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9B15E" w14:textId="77777777" w:rsidR="007429AA" w:rsidRDefault="007429AA" w:rsidP="007429AA"/>
    <w:p w14:paraId="49062922" w14:textId="10713013" w:rsidR="007429AA" w:rsidRDefault="007429AA" w:rsidP="007429AA">
      <w:pPr>
        <w:pStyle w:val="NormalWeb"/>
        <w:spacing w:before="240" w:beforeAutospacing="0" w:after="240" w:afterAutospacing="0"/>
        <w:jc w:val="center"/>
      </w:pPr>
      <w:r>
        <w:rPr>
          <w:rFonts w:ascii="Arial" w:hAnsi="Arial" w:cs="Arial"/>
          <w:noProof/>
          <w:color w:val="000000"/>
          <w:sz w:val="22"/>
          <w:szCs w:val="22"/>
          <w:bdr w:val="none" w:sz="0" w:space="0" w:color="auto" w:frame="1"/>
        </w:rPr>
        <w:drawing>
          <wp:inline distT="0" distB="0" distL="0" distR="0" wp14:anchorId="2A41FD93" wp14:editId="4465CCDE">
            <wp:extent cx="3816350" cy="1225550"/>
            <wp:effectExtent l="0" t="0" r="0" b="0"/>
            <wp:docPr id="1809887156" name="Picture 1"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tree and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6350" cy="1225550"/>
                    </a:xfrm>
                    <a:prstGeom prst="rect">
                      <a:avLst/>
                    </a:prstGeom>
                    <a:noFill/>
                    <a:ln>
                      <a:noFill/>
                    </a:ln>
                  </pic:spPr>
                </pic:pic>
              </a:graphicData>
            </a:graphic>
          </wp:inline>
        </w:drawing>
      </w:r>
    </w:p>
    <w:p w14:paraId="0C64C9DB" w14:textId="77777777" w:rsidR="007429AA" w:rsidRDefault="007429AA" w:rsidP="007429AA">
      <w:pPr>
        <w:pStyle w:val="NormalWeb"/>
        <w:spacing w:before="240" w:beforeAutospacing="0" w:after="240" w:afterAutospacing="0"/>
        <w:jc w:val="center"/>
      </w:pPr>
    </w:p>
    <w:p w14:paraId="11A09B7F" w14:textId="77777777" w:rsidR="007429AA" w:rsidRDefault="007429AA" w:rsidP="007429AA">
      <w:pPr>
        <w:pStyle w:val="NormalWeb"/>
        <w:spacing w:before="240" w:beforeAutospacing="0" w:after="240" w:afterAutospacing="0"/>
        <w:jc w:val="center"/>
        <w:rPr>
          <w:rtl/>
        </w:rPr>
      </w:pPr>
      <w:r>
        <w:rPr>
          <w:color w:val="000000"/>
        </w:rPr>
        <w:t>Birzeit university– faculty of engineering and technology</w:t>
      </w:r>
    </w:p>
    <w:p w14:paraId="597A0ECF" w14:textId="77777777" w:rsidR="007429AA" w:rsidRDefault="007429AA" w:rsidP="007429AA">
      <w:pPr>
        <w:pStyle w:val="NormalWeb"/>
        <w:spacing w:before="240" w:beforeAutospacing="0" w:after="240" w:afterAutospacing="0"/>
        <w:jc w:val="center"/>
        <w:rPr>
          <w:rtl/>
        </w:rPr>
      </w:pPr>
      <w:r>
        <w:rPr>
          <w:color w:val="000000"/>
        </w:rPr>
        <w:t>Department of mechanical engineering</w:t>
      </w:r>
    </w:p>
    <w:p w14:paraId="3A96F377" w14:textId="77777777" w:rsidR="007429AA" w:rsidRDefault="007429AA" w:rsidP="007429AA">
      <w:pPr>
        <w:pStyle w:val="NormalWeb"/>
        <w:spacing w:before="240" w:beforeAutospacing="0" w:after="240" w:afterAutospacing="0"/>
        <w:jc w:val="center"/>
        <w:rPr>
          <w:rtl/>
        </w:rPr>
      </w:pPr>
      <w:r>
        <w:rPr>
          <w:color w:val="000000"/>
        </w:rPr>
        <w:t>Fluid Mechanic Laboratory</w:t>
      </w:r>
    </w:p>
    <w:p w14:paraId="4C06F505" w14:textId="77777777" w:rsidR="007429AA" w:rsidRDefault="007429AA" w:rsidP="007429AA">
      <w:pPr>
        <w:pStyle w:val="NormalWeb"/>
        <w:spacing w:before="240" w:beforeAutospacing="0" w:after="240" w:afterAutospacing="0"/>
        <w:jc w:val="center"/>
        <w:rPr>
          <w:rtl/>
        </w:rPr>
      </w:pPr>
      <w:r>
        <w:rPr>
          <w:color w:val="000000"/>
        </w:rPr>
        <w:t>ENME312</w:t>
      </w:r>
    </w:p>
    <w:p w14:paraId="41F2A406" w14:textId="77777777" w:rsidR="007429AA" w:rsidRDefault="007429AA" w:rsidP="007429AA">
      <w:pPr>
        <w:pStyle w:val="NormalWeb"/>
        <w:spacing w:before="240" w:beforeAutospacing="0" w:after="240" w:afterAutospacing="0"/>
        <w:jc w:val="center"/>
        <w:rPr>
          <w:rtl/>
        </w:rPr>
      </w:pPr>
      <w:r>
        <w:rPr>
          <w:color w:val="000000"/>
        </w:rPr>
        <w:t>Section 1</w:t>
      </w:r>
    </w:p>
    <w:p w14:paraId="148B408A" w14:textId="258C0361" w:rsidR="007429AA" w:rsidRDefault="007429AA" w:rsidP="007429AA">
      <w:pPr>
        <w:pStyle w:val="NormalWeb"/>
        <w:spacing w:before="240" w:beforeAutospacing="0" w:after="240" w:afterAutospacing="0"/>
        <w:jc w:val="center"/>
      </w:pPr>
      <w:r>
        <w:rPr>
          <w:b/>
          <w:bCs/>
          <w:color w:val="000000"/>
        </w:rPr>
        <w:t>Experiment No.</w:t>
      </w:r>
      <w:r>
        <w:rPr>
          <w:rFonts w:hint="cs"/>
          <w:b/>
          <w:bCs/>
          <w:color w:val="000000"/>
          <w:rtl/>
        </w:rPr>
        <w:t>7</w:t>
      </w:r>
    </w:p>
    <w:p w14:paraId="1D78AA3B" w14:textId="752C163B" w:rsidR="007429AA" w:rsidRDefault="007429AA" w:rsidP="007429AA">
      <w:pPr>
        <w:pStyle w:val="NormalWeb"/>
        <w:spacing w:before="240" w:beforeAutospacing="0" w:after="240" w:afterAutospacing="0"/>
        <w:jc w:val="center"/>
        <w:rPr>
          <w:rtl/>
        </w:rPr>
      </w:pPr>
      <w:r>
        <w:rPr>
          <w:b/>
          <w:bCs/>
          <w:color w:val="000000"/>
        </w:rPr>
        <w:t>“</w:t>
      </w:r>
      <w:r w:rsidRPr="007429AA">
        <w:rPr>
          <w:b/>
          <w:bCs/>
          <w:color w:val="000000"/>
        </w:rPr>
        <w:t>Water Channel Applications</w:t>
      </w:r>
      <w:r>
        <w:rPr>
          <w:b/>
          <w:bCs/>
          <w:color w:val="000000"/>
        </w:rPr>
        <w:t>”</w:t>
      </w:r>
    </w:p>
    <w:p w14:paraId="392752FB" w14:textId="77777777" w:rsidR="007429AA" w:rsidRDefault="007429AA" w:rsidP="007429AA">
      <w:pPr>
        <w:pStyle w:val="NormalWeb"/>
        <w:spacing w:before="240" w:beforeAutospacing="0" w:after="240" w:afterAutospacing="0"/>
        <w:jc w:val="center"/>
        <w:rPr>
          <w:rtl/>
        </w:rPr>
      </w:pPr>
      <w:r>
        <w:rPr>
          <w:color w:val="000000"/>
        </w:rPr>
        <w:t>Instructors</w:t>
      </w:r>
      <w:r>
        <w:rPr>
          <w:rFonts w:hint="cs"/>
          <w:color w:val="000000"/>
          <w:rtl/>
        </w:rPr>
        <w:t>:</w:t>
      </w:r>
    </w:p>
    <w:p w14:paraId="34A72DD8" w14:textId="0E007568" w:rsidR="007429AA" w:rsidRDefault="00176493" w:rsidP="007429AA">
      <w:pPr>
        <w:pStyle w:val="NormalWeb"/>
        <w:spacing w:before="240" w:beforeAutospacing="0" w:after="240" w:afterAutospacing="0"/>
        <w:jc w:val="center"/>
        <w:rPr>
          <w:color w:val="000000"/>
          <w:rtl/>
        </w:rPr>
      </w:pPr>
      <w:r>
        <w:rPr>
          <w:color w:val="000000"/>
        </w:rPr>
        <w:t xml:space="preserve">    </w:t>
      </w:r>
      <w:r w:rsidR="007429AA">
        <w:rPr>
          <w:color w:val="000000"/>
        </w:rPr>
        <w:t>Dr. Adel Dweik</w:t>
      </w:r>
      <w:r w:rsidR="007429AA">
        <w:rPr>
          <w:color w:val="000000"/>
        </w:rPr>
        <w:tab/>
      </w:r>
    </w:p>
    <w:p w14:paraId="03382494" w14:textId="0A78C949" w:rsidR="007429AA" w:rsidRDefault="007429AA" w:rsidP="007429AA">
      <w:pPr>
        <w:pStyle w:val="NormalWeb"/>
        <w:spacing w:before="240" w:beforeAutospacing="0" w:after="240" w:afterAutospacing="0"/>
        <w:jc w:val="center"/>
        <w:rPr>
          <w:rtl/>
        </w:rPr>
      </w:pPr>
      <w:r>
        <w:t>Eng. Alanoud Muadi</w:t>
      </w:r>
    </w:p>
    <w:p w14:paraId="5175791E" w14:textId="77777777" w:rsidR="007429AA" w:rsidRDefault="007429AA" w:rsidP="007429AA">
      <w:pPr>
        <w:pStyle w:val="NormalWeb"/>
        <w:spacing w:before="240" w:beforeAutospacing="0" w:after="240" w:afterAutospacing="0"/>
        <w:jc w:val="center"/>
      </w:pPr>
    </w:p>
    <w:p w14:paraId="1BDFFCD0" w14:textId="77777777" w:rsidR="007429AA" w:rsidRDefault="007429AA" w:rsidP="007429AA">
      <w:pPr>
        <w:pStyle w:val="NormalWeb"/>
        <w:spacing w:before="240" w:beforeAutospacing="0" w:after="240" w:afterAutospacing="0"/>
        <w:jc w:val="center"/>
      </w:pPr>
      <w:r>
        <w:t xml:space="preserve">Group 5: </w:t>
      </w:r>
    </w:p>
    <w:p w14:paraId="7AF27022" w14:textId="77777777" w:rsidR="007429AA" w:rsidRDefault="007429AA" w:rsidP="007429AA">
      <w:pPr>
        <w:pStyle w:val="NormalWeb"/>
        <w:spacing w:before="240" w:beforeAutospacing="0" w:after="240" w:afterAutospacing="0"/>
        <w:jc w:val="center"/>
      </w:pPr>
      <w:r>
        <w:t xml:space="preserve">Majd Raddad 1201196 </w:t>
      </w:r>
    </w:p>
    <w:p w14:paraId="41C4BE84" w14:textId="77777777" w:rsidR="007429AA" w:rsidRDefault="007429AA" w:rsidP="007429AA">
      <w:pPr>
        <w:pStyle w:val="NormalWeb"/>
        <w:spacing w:before="240" w:beforeAutospacing="0" w:after="240" w:afterAutospacing="0"/>
        <w:jc w:val="center"/>
      </w:pPr>
      <w:r>
        <w:t>Qais Samara 1202956</w:t>
      </w:r>
    </w:p>
    <w:p w14:paraId="70804CE3" w14:textId="22B45741" w:rsidR="007429AA" w:rsidRDefault="007429AA" w:rsidP="007429AA">
      <w:pPr>
        <w:pStyle w:val="NormalWeb"/>
        <w:spacing w:before="240" w:beforeAutospacing="0" w:after="240" w:afterAutospacing="0"/>
        <w:jc w:val="center"/>
      </w:pPr>
      <w:r>
        <w:t>Mohammad Abu Ayyash 1182690</w:t>
      </w:r>
    </w:p>
    <w:p w14:paraId="05128519" w14:textId="77777777" w:rsidR="007429AA" w:rsidRDefault="007429AA" w:rsidP="007429AA">
      <w:pPr>
        <w:pStyle w:val="NormalWeb"/>
        <w:spacing w:before="240" w:beforeAutospacing="0" w:after="240" w:afterAutospacing="0"/>
        <w:jc w:val="center"/>
        <w:rPr>
          <w:b/>
          <w:bCs/>
        </w:rPr>
      </w:pPr>
      <w:r>
        <w:rPr>
          <w:b/>
          <w:bCs/>
          <w:color w:val="000000"/>
        </w:rPr>
        <w:t>Prepared by</w:t>
      </w:r>
      <w:r>
        <w:rPr>
          <w:b/>
          <w:bCs/>
        </w:rPr>
        <w:t xml:space="preserve">: </w:t>
      </w:r>
      <w:r>
        <w:rPr>
          <w:b/>
          <w:bCs/>
          <w:color w:val="000000"/>
        </w:rPr>
        <w:t>Majd Raddad- 1201196</w:t>
      </w:r>
    </w:p>
    <w:p w14:paraId="3288C176" w14:textId="77777777" w:rsidR="007429AA" w:rsidRDefault="007429AA" w:rsidP="007429AA">
      <w:pPr>
        <w:pStyle w:val="NormalWeb"/>
        <w:spacing w:before="240" w:beforeAutospacing="0" w:after="240" w:afterAutospacing="0"/>
        <w:jc w:val="center"/>
      </w:pPr>
    </w:p>
    <w:p w14:paraId="43729A3E" w14:textId="5B68C400" w:rsidR="007429AA" w:rsidRDefault="007429AA" w:rsidP="007429AA">
      <w:pPr>
        <w:pStyle w:val="NormalWeb"/>
        <w:spacing w:before="240" w:beforeAutospacing="0" w:after="240" w:afterAutospacing="0"/>
        <w:jc w:val="center"/>
        <w:rPr>
          <w:color w:val="000000"/>
          <w:rtl/>
        </w:rPr>
      </w:pPr>
      <w:r>
        <w:rPr>
          <w:color w:val="000000"/>
        </w:rPr>
        <w:t xml:space="preserve">Date of performance: </w:t>
      </w:r>
      <w:r>
        <w:rPr>
          <w:rFonts w:hint="cs"/>
          <w:color w:val="000000"/>
          <w:rtl/>
        </w:rPr>
        <w:t>18</w:t>
      </w:r>
      <w:r>
        <w:rPr>
          <w:color w:val="000000"/>
        </w:rPr>
        <w:t>/03/2024</w:t>
      </w:r>
    </w:p>
    <w:p w14:paraId="1E941637" w14:textId="2FCD96CF" w:rsidR="007429AA" w:rsidRDefault="007429AA" w:rsidP="007429AA">
      <w:pPr>
        <w:pStyle w:val="NormalWeb"/>
        <w:spacing w:before="240" w:beforeAutospacing="0" w:after="240" w:afterAutospacing="0"/>
        <w:jc w:val="center"/>
      </w:pPr>
      <w:r>
        <w:rPr>
          <w:color w:val="000000"/>
        </w:rPr>
        <w:t xml:space="preserve">Date of performance: </w:t>
      </w:r>
      <w:r>
        <w:rPr>
          <w:rFonts w:hint="cs"/>
          <w:color w:val="000000"/>
          <w:rtl/>
        </w:rPr>
        <w:t>25</w:t>
      </w:r>
      <w:r>
        <w:rPr>
          <w:color w:val="000000"/>
        </w:rPr>
        <w:t>/03/2024</w:t>
      </w:r>
    </w:p>
    <w:p w14:paraId="07CA6415" w14:textId="77777777" w:rsidR="00621969" w:rsidRPr="00E7166F" w:rsidRDefault="00621969" w:rsidP="00621969">
      <w:pPr>
        <w:spacing w:line="360" w:lineRule="auto"/>
        <w:rPr>
          <w:rFonts w:ascii="Times New Roman" w:hAnsi="Times New Roman" w:cs="Times New Roman"/>
          <w:b/>
          <w:bCs/>
          <w:sz w:val="28"/>
          <w:szCs w:val="28"/>
          <w:u w:val="single"/>
        </w:rPr>
      </w:pPr>
      <w:r w:rsidRPr="00E7166F">
        <w:rPr>
          <w:rFonts w:ascii="Times New Roman" w:hAnsi="Times New Roman" w:cs="Times New Roman"/>
          <w:b/>
          <w:bCs/>
          <w:sz w:val="28"/>
          <w:szCs w:val="28"/>
          <w:u w:val="single"/>
        </w:rPr>
        <w:lastRenderedPageBreak/>
        <w:t xml:space="preserve">Table of Content: </w:t>
      </w:r>
    </w:p>
    <w:p w14:paraId="7A6E3412" w14:textId="77777777" w:rsidR="00621969" w:rsidRPr="00F7610B" w:rsidRDefault="00621969" w:rsidP="00621969">
      <w:pPr>
        <w:spacing w:line="360" w:lineRule="auto"/>
        <w:rPr>
          <w:rFonts w:ascii="Times New Roman" w:hAnsi="Times New Roman" w:cs="Times New Roman"/>
          <w:b/>
          <w:bCs/>
          <w:sz w:val="24"/>
          <w:szCs w:val="24"/>
          <w:u w:val="single"/>
        </w:rPr>
      </w:pPr>
    </w:p>
    <w:p w14:paraId="70D08A73" w14:textId="63BAC536" w:rsidR="00621969" w:rsidRPr="00F7610B" w:rsidRDefault="00621969" w:rsidP="00621969">
      <w:pPr>
        <w:spacing w:line="360" w:lineRule="auto"/>
        <w:rPr>
          <w:rFonts w:ascii="Times New Roman" w:hAnsi="Times New Roman" w:cs="Times New Roman"/>
          <w:sz w:val="24"/>
          <w:szCs w:val="24"/>
        </w:rPr>
      </w:pPr>
      <w:r w:rsidRPr="00F7610B">
        <w:rPr>
          <w:rFonts w:ascii="Times New Roman" w:hAnsi="Times New Roman" w:cs="Times New Roman"/>
          <w:b/>
          <w:bCs/>
          <w:sz w:val="24"/>
          <w:szCs w:val="24"/>
        </w:rPr>
        <w:t>Abstract</w:t>
      </w:r>
      <w:r w:rsidRPr="00F7610B">
        <w:rPr>
          <w:rFonts w:ascii="Times New Roman" w:hAnsi="Times New Roman" w:cs="Times New Roman"/>
          <w:sz w:val="24"/>
          <w:szCs w:val="24"/>
        </w:rPr>
        <w:t>……………………………………………………………………………</w:t>
      </w:r>
      <w:r w:rsidR="00F5114E">
        <w:rPr>
          <w:rFonts w:ascii="Times New Roman" w:hAnsi="Times New Roman" w:cs="Times New Roman"/>
          <w:sz w:val="24"/>
          <w:szCs w:val="24"/>
        </w:rPr>
        <w:t>3</w:t>
      </w:r>
    </w:p>
    <w:p w14:paraId="0B5C5DFC" w14:textId="33B34E81" w:rsidR="00621969" w:rsidRPr="00F7610B" w:rsidRDefault="00621969" w:rsidP="00621969">
      <w:pPr>
        <w:spacing w:line="360" w:lineRule="auto"/>
        <w:rPr>
          <w:rFonts w:ascii="Times New Roman" w:hAnsi="Times New Roman" w:cs="Times New Roman"/>
          <w:b/>
          <w:bCs/>
          <w:sz w:val="24"/>
          <w:szCs w:val="24"/>
        </w:rPr>
      </w:pPr>
      <w:r w:rsidRPr="00F7610B">
        <w:rPr>
          <w:rFonts w:ascii="Times New Roman" w:hAnsi="Times New Roman" w:cs="Times New Roman"/>
          <w:b/>
          <w:bCs/>
          <w:sz w:val="24"/>
          <w:szCs w:val="24"/>
        </w:rPr>
        <w:t xml:space="preserve">Objectives…………………... </w:t>
      </w:r>
      <w:r w:rsidR="007429AA" w:rsidRPr="00F7610B">
        <w:rPr>
          <w:rFonts w:ascii="Times New Roman" w:hAnsi="Times New Roman" w:cs="Times New Roman"/>
          <w:b/>
          <w:bCs/>
          <w:sz w:val="24"/>
          <w:szCs w:val="24"/>
        </w:rPr>
        <w:t>….</w:t>
      </w:r>
      <w:r w:rsidRPr="00F7610B">
        <w:rPr>
          <w:rFonts w:ascii="Times New Roman" w:hAnsi="Times New Roman" w:cs="Times New Roman"/>
          <w:b/>
          <w:bCs/>
          <w:sz w:val="24"/>
          <w:szCs w:val="24"/>
        </w:rPr>
        <w:t>………………………………………………...</w:t>
      </w:r>
      <w:r w:rsidR="00F5114E">
        <w:rPr>
          <w:rFonts w:ascii="Times New Roman" w:hAnsi="Times New Roman" w:cs="Times New Roman"/>
          <w:sz w:val="24"/>
          <w:szCs w:val="24"/>
        </w:rPr>
        <w:t>3</w:t>
      </w:r>
    </w:p>
    <w:p w14:paraId="718E37ED" w14:textId="33B29470" w:rsidR="00621969" w:rsidRPr="00F7610B" w:rsidRDefault="00621969" w:rsidP="00621969">
      <w:pPr>
        <w:spacing w:line="360" w:lineRule="auto"/>
        <w:rPr>
          <w:rFonts w:ascii="Times New Roman" w:hAnsi="Times New Roman" w:cs="Times New Roman"/>
          <w:b/>
          <w:bCs/>
          <w:sz w:val="24"/>
          <w:szCs w:val="24"/>
        </w:rPr>
      </w:pPr>
      <w:r w:rsidRPr="00F7610B">
        <w:rPr>
          <w:rFonts w:ascii="Times New Roman" w:hAnsi="Times New Roman" w:cs="Times New Roman"/>
          <w:b/>
          <w:bCs/>
          <w:sz w:val="24"/>
          <w:szCs w:val="24"/>
        </w:rPr>
        <w:t>Sample calculations …………... ...………………………………………………</w:t>
      </w:r>
      <w:r w:rsidR="00F5114E" w:rsidRPr="00F7610B">
        <w:rPr>
          <w:rFonts w:ascii="Times New Roman" w:hAnsi="Times New Roman" w:cs="Times New Roman"/>
          <w:sz w:val="24"/>
          <w:szCs w:val="24"/>
        </w:rPr>
        <w:t>.</w:t>
      </w:r>
      <w:r w:rsidR="00F5114E">
        <w:rPr>
          <w:rFonts w:ascii="Times New Roman" w:hAnsi="Times New Roman" w:cs="Times New Roman"/>
          <w:sz w:val="24"/>
          <w:szCs w:val="24"/>
        </w:rPr>
        <w:t>4</w:t>
      </w:r>
    </w:p>
    <w:p w14:paraId="780485D1" w14:textId="1331972D" w:rsidR="00621969" w:rsidRPr="00F7610B" w:rsidRDefault="00621969" w:rsidP="00621969">
      <w:pPr>
        <w:spacing w:line="360" w:lineRule="auto"/>
        <w:rPr>
          <w:rFonts w:ascii="Times New Roman" w:hAnsi="Times New Roman" w:cs="Times New Roman"/>
          <w:b/>
          <w:bCs/>
          <w:sz w:val="24"/>
          <w:szCs w:val="24"/>
        </w:rPr>
      </w:pPr>
      <w:r w:rsidRPr="00F7610B">
        <w:rPr>
          <w:rFonts w:ascii="Times New Roman" w:hAnsi="Times New Roman" w:cs="Times New Roman"/>
          <w:b/>
          <w:bCs/>
          <w:sz w:val="24"/>
          <w:szCs w:val="24"/>
        </w:rPr>
        <w:t>Results …………………………………………….…………...……………….….</w:t>
      </w:r>
      <w:r w:rsidR="00F5114E">
        <w:rPr>
          <w:rFonts w:ascii="Times New Roman" w:hAnsi="Times New Roman" w:cs="Times New Roman"/>
          <w:sz w:val="24"/>
          <w:szCs w:val="24"/>
        </w:rPr>
        <w:t>8</w:t>
      </w:r>
    </w:p>
    <w:p w14:paraId="608E938B" w14:textId="7B869FE8" w:rsidR="00621969" w:rsidRPr="00F7610B" w:rsidRDefault="00621969" w:rsidP="00621969">
      <w:pPr>
        <w:spacing w:line="360" w:lineRule="auto"/>
        <w:rPr>
          <w:rFonts w:ascii="Times New Roman" w:hAnsi="Times New Roman" w:cs="Times New Roman"/>
          <w:b/>
          <w:bCs/>
          <w:sz w:val="24"/>
          <w:szCs w:val="24"/>
        </w:rPr>
      </w:pPr>
      <w:r w:rsidRPr="00F7610B">
        <w:rPr>
          <w:rFonts w:ascii="Times New Roman" w:hAnsi="Times New Roman" w:cs="Times New Roman"/>
          <w:b/>
          <w:bCs/>
          <w:sz w:val="24"/>
          <w:szCs w:val="24"/>
        </w:rPr>
        <w:t>Discussion of results ………….……………………………………………</w:t>
      </w:r>
      <w:r w:rsidR="00176493" w:rsidRPr="00F7610B">
        <w:rPr>
          <w:rFonts w:ascii="Times New Roman" w:hAnsi="Times New Roman" w:cs="Times New Roman"/>
          <w:b/>
          <w:bCs/>
          <w:sz w:val="24"/>
          <w:szCs w:val="24"/>
        </w:rPr>
        <w:t>….</w:t>
      </w:r>
      <w:r w:rsidRPr="00F7610B">
        <w:rPr>
          <w:rFonts w:ascii="Times New Roman" w:hAnsi="Times New Roman" w:cs="Times New Roman"/>
          <w:b/>
          <w:bCs/>
          <w:sz w:val="24"/>
          <w:szCs w:val="24"/>
        </w:rPr>
        <w:t>…</w:t>
      </w:r>
      <w:r>
        <w:rPr>
          <w:rFonts w:ascii="Times New Roman" w:hAnsi="Times New Roman" w:cs="Times New Roman"/>
          <w:b/>
          <w:bCs/>
          <w:sz w:val="24"/>
          <w:szCs w:val="24"/>
        </w:rPr>
        <w:t>.</w:t>
      </w:r>
      <w:r w:rsidR="00F5114E">
        <w:rPr>
          <w:rFonts w:ascii="Times New Roman" w:hAnsi="Times New Roman" w:cs="Times New Roman"/>
          <w:sz w:val="24"/>
          <w:szCs w:val="24"/>
        </w:rPr>
        <w:t>11</w:t>
      </w:r>
    </w:p>
    <w:p w14:paraId="58BF15A2" w14:textId="54669657" w:rsidR="00621969" w:rsidRPr="00F7610B" w:rsidRDefault="00621969" w:rsidP="00621969">
      <w:pPr>
        <w:spacing w:line="360" w:lineRule="auto"/>
        <w:rPr>
          <w:rFonts w:ascii="Times New Roman" w:hAnsi="Times New Roman" w:cs="Times New Roman"/>
          <w:sz w:val="24"/>
          <w:szCs w:val="24"/>
        </w:rPr>
      </w:pPr>
      <w:r w:rsidRPr="00F7610B">
        <w:rPr>
          <w:rFonts w:ascii="Times New Roman" w:hAnsi="Times New Roman" w:cs="Times New Roman"/>
          <w:b/>
          <w:bCs/>
          <w:sz w:val="24"/>
          <w:szCs w:val="24"/>
        </w:rPr>
        <w:t>Conclusions ………………………………………………………………………</w:t>
      </w:r>
      <w:r>
        <w:rPr>
          <w:rFonts w:ascii="Times New Roman" w:hAnsi="Times New Roman" w:cs="Times New Roman"/>
          <w:b/>
          <w:bCs/>
          <w:sz w:val="24"/>
          <w:szCs w:val="24"/>
        </w:rPr>
        <w:t>.</w:t>
      </w:r>
      <w:r>
        <w:rPr>
          <w:rFonts w:ascii="Times New Roman" w:hAnsi="Times New Roman" w:cs="Times New Roman"/>
          <w:sz w:val="24"/>
          <w:szCs w:val="24"/>
        </w:rPr>
        <w:t>1</w:t>
      </w:r>
      <w:r w:rsidR="00F5114E">
        <w:rPr>
          <w:rFonts w:ascii="Times New Roman" w:hAnsi="Times New Roman" w:cs="Times New Roman"/>
          <w:sz w:val="24"/>
          <w:szCs w:val="24"/>
        </w:rPr>
        <w:t>3</w:t>
      </w:r>
    </w:p>
    <w:p w14:paraId="35ADD566" w14:textId="78F1E703" w:rsidR="00621969" w:rsidRPr="00F7610B" w:rsidRDefault="00621969" w:rsidP="00621969">
      <w:pPr>
        <w:spacing w:line="360" w:lineRule="auto"/>
        <w:rPr>
          <w:rFonts w:ascii="Times New Roman" w:hAnsi="Times New Roman" w:cs="Times New Roman"/>
          <w:sz w:val="24"/>
          <w:szCs w:val="24"/>
        </w:rPr>
      </w:pPr>
      <w:r>
        <w:rPr>
          <w:rFonts w:ascii="Times New Roman" w:hAnsi="Times New Roman" w:cs="Times New Roman"/>
          <w:b/>
          <w:bCs/>
          <w:sz w:val="24"/>
          <w:szCs w:val="24"/>
        </w:rPr>
        <w:t>References</w:t>
      </w:r>
      <w:r w:rsidRPr="00F7610B">
        <w:rPr>
          <w:rFonts w:ascii="Times New Roman" w:hAnsi="Times New Roman" w:cs="Times New Roman"/>
          <w:b/>
          <w:bCs/>
          <w:sz w:val="24"/>
          <w:szCs w:val="24"/>
        </w:rPr>
        <w:t xml:space="preserve"> ………….………………………………………………</w:t>
      </w:r>
      <w:r>
        <w:rPr>
          <w:rFonts w:ascii="Times New Roman" w:hAnsi="Times New Roman" w:cs="Times New Roman"/>
          <w:b/>
          <w:bCs/>
          <w:sz w:val="24"/>
          <w:szCs w:val="24"/>
        </w:rPr>
        <w:t>….</w:t>
      </w:r>
      <w:r w:rsidRPr="00F7610B">
        <w:rPr>
          <w:rFonts w:ascii="Times New Roman" w:hAnsi="Times New Roman" w:cs="Times New Roman"/>
          <w:b/>
          <w:bCs/>
          <w:sz w:val="24"/>
          <w:szCs w:val="24"/>
        </w:rPr>
        <w:t>…</w:t>
      </w:r>
      <w:r w:rsidR="00176493" w:rsidRPr="00F7610B">
        <w:rPr>
          <w:rFonts w:ascii="Times New Roman" w:hAnsi="Times New Roman" w:cs="Times New Roman"/>
          <w:b/>
          <w:bCs/>
          <w:sz w:val="24"/>
          <w:szCs w:val="24"/>
        </w:rPr>
        <w:t>….</w:t>
      </w:r>
      <w:r w:rsidRPr="00F7610B">
        <w:rPr>
          <w:rFonts w:ascii="Times New Roman" w:hAnsi="Times New Roman" w:cs="Times New Roman"/>
          <w:b/>
          <w:bCs/>
          <w:sz w:val="24"/>
          <w:szCs w:val="24"/>
        </w:rPr>
        <w:t>…</w:t>
      </w:r>
      <w:r>
        <w:rPr>
          <w:rFonts w:ascii="Times New Roman" w:hAnsi="Times New Roman" w:cs="Times New Roman"/>
          <w:b/>
          <w:bCs/>
          <w:sz w:val="24"/>
          <w:szCs w:val="24"/>
        </w:rPr>
        <w:t>...</w:t>
      </w:r>
      <w:r w:rsidRPr="00D80E22">
        <w:rPr>
          <w:rFonts w:ascii="Times New Roman" w:hAnsi="Times New Roman" w:cs="Times New Roman"/>
          <w:sz w:val="24"/>
          <w:szCs w:val="24"/>
        </w:rPr>
        <w:t>1</w:t>
      </w:r>
      <w:r w:rsidR="00F5114E">
        <w:rPr>
          <w:rFonts w:ascii="Times New Roman" w:hAnsi="Times New Roman" w:cs="Times New Roman"/>
          <w:sz w:val="24"/>
          <w:szCs w:val="24"/>
        </w:rPr>
        <w:t>3</w:t>
      </w:r>
    </w:p>
    <w:p w14:paraId="68E072F5" w14:textId="03A05D87" w:rsidR="00621969" w:rsidRPr="00F7610B" w:rsidRDefault="00621969" w:rsidP="00621969">
      <w:pPr>
        <w:spacing w:line="360" w:lineRule="auto"/>
        <w:rPr>
          <w:rFonts w:ascii="Times New Roman" w:hAnsi="Times New Roman" w:cs="Times New Roman"/>
          <w:b/>
          <w:bCs/>
          <w:sz w:val="24"/>
          <w:szCs w:val="24"/>
        </w:rPr>
      </w:pPr>
      <w:r>
        <w:rPr>
          <w:rFonts w:ascii="Times New Roman" w:hAnsi="Times New Roman" w:cs="Times New Roman"/>
          <w:b/>
          <w:bCs/>
          <w:sz w:val="24"/>
          <w:szCs w:val="24"/>
        </w:rPr>
        <w:t>Appendices</w:t>
      </w:r>
      <w:r w:rsidRPr="00F7610B">
        <w:rPr>
          <w:rFonts w:ascii="Times New Roman" w:hAnsi="Times New Roman" w:cs="Times New Roman"/>
          <w:b/>
          <w:bCs/>
          <w:sz w:val="24"/>
          <w:szCs w:val="24"/>
        </w:rPr>
        <w:t xml:space="preserve"> ………….……………………………………………</w:t>
      </w:r>
      <w:r w:rsidR="00176493" w:rsidRPr="00F7610B">
        <w:rPr>
          <w:rFonts w:ascii="Times New Roman" w:hAnsi="Times New Roman" w:cs="Times New Roman"/>
          <w:b/>
          <w:bCs/>
          <w:sz w:val="24"/>
          <w:szCs w:val="24"/>
        </w:rPr>
        <w:t>….</w:t>
      </w:r>
      <w:r w:rsidRPr="00F7610B">
        <w:rPr>
          <w:rFonts w:ascii="Times New Roman" w:hAnsi="Times New Roman" w:cs="Times New Roman"/>
          <w:b/>
          <w:bCs/>
          <w:sz w:val="24"/>
          <w:szCs w:val="24"/>
        </w:rPr>
        <w:t>…</w:t>
      </w:r>
      <w:r w:rsidR="00176493" w:rsidRPr="00F7610B">
        <w:rPr>
          <w:rFonts w:ascii="Times New Roman" w:hAnsi="Times New Roman" w:cs="Times New Roman"/>
          <w:b/>
          <w:bCs/>
          <w:sz w:val="24"/>
          <w:szCs w:val="24"/>
        </w:rPr>
        <w:t>….</w:t>
      </w:r>
      <w:r w:rsidRPr="00F7610B">
        <w:rPr>
          <w:rFonts w:ascii="Times New Roman" w:hAnsi="Times New Roman" w:cs="Times New Roman"/>
          <w:b/>
          <w:bCs/>
          <w:sz w:val="24"/>
          <w:szCs w:val="24"/>
        </w:rPr>
        <w:t>…….</w:t>
      </w:r>
      <w:r>
        <w:rPr>
          <w:rFonts w:ascii="Times New Roman" w:hAnsi="Times New Roman" w:cs="Times New Roman"/>
          <w:sz w:val="24"/>
          <w:szCs w:val="24"/>
        </w:rPr>
        <w:t>1</w:t>
      </w:r>
      <w:r w:rsidR="00F5114E">
        <w:rPr>
          <w:rFonts w:ascii="Times New Roman" w:hAnsi="Times New Roman" w:cs="Times New Roman"/>
          <w:sz w:val="24"/>
          <w:szCs w:val="24"/>
        </w:rPr>
        <w:t>4</w:t>
      </w:r>
    </w:p>
    <w:p w14:paraId="6F4A9BE5" w14:textId="77777777" w:rsidR="00EA5783" w:rsidRDefault="00EA5783">
      <w:pPr>
        <w:rPr>
          <w:rFonts w:ascii="Times New Roman" w:hAnsi="Times New Roman" w:cs="Times New Roman"/>
          <w:b/>
          <w:bCs/>
          <w:sz w:val="28"/>
          <w:szCs w:val="28"/>
          <w:rtl/>
        </w:rPr>
      </w:pPr>
    </w:p>
    <w:p w14:paraId="1CF60D33" w14:textId="77777777" w:rsidR="00EA5783" w:rsidRDefault="00EA5783">
      <w:pPr>
        <w:rPr>
          <w:rFonts w:ascii="Times New Roman" w:hAnsi="Times New Roman" w:cs="Times New Roman"/>
          <w:b/>
          <w:bCs/>
          <w:sz w:val="28"/>
          <w:szCs w:val="28"/>
          <w:rtl/>
        </w:rPr>
      </w:pPr>
    </w:p>
    <w:p w14:paraId="0F2D3AD2" w14:textId="77777777" w:rsidR="00EA5783" w:rsidRDefault="00EA5783">
      <w:pPr>
        <w:rPr>
          <w:rFonts w:ascii="Times New Roman" w:hAnsi="Times New Roman" w:cs="Times New Roman"/>
          <w:b/>
          <w:bCs/>
          <w:sz w:val="28"/>
          <w:szCs w:val="28"/>
          <w:rtl/>
        </w:rPr>
      </w:pPr>
    </w:p>
    <w:p w14:paraId="1FCF18A4" w14:textId="77777777" w:rsidR="00EA5783" w:rsidRDefault="00EA5783">
      <w:pPr>
        <w:rPr>
          <w:rFonts w:ascii="Times New Roman" w:hAnsi="Times New Roman" w:cs="Times New Roman"/>
          <w:b/>
          <w:bCs/>
          <w:sz w:val="28"/>
          <w:szCs w:val="28"/>
          <w:rtl/>
        </w:rPr>
      </w:pPr>
    </w:p>
    <w:p w14:paraId="48A6148A" w14:textId="77777777" w:rsidR="00EA5783" w:rsidRDefault="00EA5783">
      <w:pPr>
        <w:rPr>
          <w:rFonts w:ascii="Times New Roman" w:hAnsi="Times New Roman" w:cs="Times New Roman"/>
          <w:b/>
          <w:bCs/>
          <w:sz w:val="28"/>
          <w:szCs w:val="28"/>
          <w:rtl/>
        </w:rPr>
      </w:pPr>
    </w:p>
    <w:p w14:paraId="03D03E6B" w14:textId="77777777" w:rsidR="00EA5783" w:rsidRDefault="00EA5783">
      <w:pPr>
        <w:rPr>
          <w:rFonts w:ascii="Times New Roman" w:hAnsi="Times New Roman" w:cs="Times New Roman"/>
          <w:b/>
          <w:bCs/>
          <w:sz w:val="28"/>
          <w:szCs w:val="28"/>
          <w:rtl/>
        </w:rPr>
      </w:pPr>
    </w:p>
    <w:p w14:paraId="352F53B9" w14:textId="77777777" w:rsidR="00EA5783" w:rsidRDefault="00EA5783">
      <w:pPr>
        <w:rPr>
          <w:rFonts w:ascii="Times New Roman" w:hAnsi="Times New Roman" w:cs="Times New Roman"/>
          <w:b/>
          <w:bCs/>
          <w:sz w:val="28"/>
          <w:szCs w:val="28"/>
          <w:rtl/>
        </w:rPr>
      </w:pPr>
    </w:p>
    <w:p w14:paraId="1C5B2390" w14:textId="77777777" w:rsidR="00EA5783" w:rsidRDefault="00EA5783">
      <w:pPr>
        <w:rPr>
          <w:rFonts w:ascii="Times New Roman" w:hAnsi="Times New Roman" w:cs="Times New Roman"/>
          <w:b/>
          <w:bCs/>
          <w:sz w:val="28"/>
          <w:szCs w:val="28"/>
          <w:rtl/>
        </w:rPr>
      </w:pPr>
    </w:p>
    <w:p w14:paraId="37C4CF17" w14:textId="77777777" w:rsidR="00EA5783" w:rsidRDefault="00EA5783">
      <w:pPr>
        <w:rPr>
          <w:rFonts w:ascii="Times New Roman" w:hAnsi="Times New Roman" w:cs="Times New Roman"/>
          <w:b/>
          <w:bCs/>
          <w:sz w:val="28"/>
          <w:szCs w:val="28"/>
          <w:rtl/>
        </w:rPr>
      </w:pPr>
    </w:p>
    <w:p w14:paraId="5F209B2F" w14:textId="77777777" w:rsidR="00EA5783" w:rsidRDefault="00EA5783">
      <w:pPr>
        <w:rPr>
          <w:rFonts w:ascii="Times New Roman" w:hAnsi="Times New Roman" w:cs="Times New Roman"/>
          <w:b/>
          <w:bCs/>
          <w:sz w:val="28"/>
          <w:szCs w:val="28"/>
          <w:rtl/>
        </w:rPr>
      </w:pPr>
    </w:p>
    <w:p w14:paraId="50300850" w14:textId="77777777" w:rsidR="00EA5783" w:rsidRDefault="00EA5783">
      <w:pPr>
        <w:rPr>
          <w:rFonts w:ascii="Times New Roman" w:hAnsi="Times New Roman" w:cs="Times New Roman"/>
          <w:b/>
          <w:bCs/>
          <w:sz w:val="28"/>
          <w:szCs w:val="28"/>
          <w:rtl/>
        </w:rPr>
      </w:pPr>
    </w:p>
    <w:p w14:paraId="0829EEF4" w14:textId="77777777" w:rsidR="00EA5783" w:rsidRDefault="00EA5783">
      <w:pPr>
        <w:rPr>
          <w:rFonts w:ascii="Times New Roman" w:hAnsi="Times New Roman" w:cs="Times New Roman"/>
          <w:b/>
          <w:bCs/>
          <w:sz w:val="28"/>
          <w:szCs w:val="28"/>
          <w:rtl/>
        </w:rPr>
      </w:pPr>
    </w:p>
    <w:p w14:paraId="3A3293C5" w14:textId="77777777" w:rsidR="00EA5783" w:rsidRDefault="00EA5783">
      <w:pPr>
        <w:rPr>
          <w:rFonts w:ascii="Times New Roman" w:hAnsi="Times New Roman" w:cs="Times New Roman"/>
          <w:b/>
          <w:bCs/>
          <w:sz w:val="28"/>
          <w:szCs w:val="28"/>
          <w:rtl/>
        </w:rPr>
      </w:pPr>
    </w:p>
    <w:p w14:paraId="7A6CA337" w14:textId="77777777" w:rsidR="00EA5783" w:rsidRDefault="00EA5783">
      <w:pPr>
        <w:rPr>
          <w:rFonts w:ascii="Times New Roman" w:hAnsi="Times New Roman" w:cs="Times New Roman"/>
          <w:b/>
          <w:bCs/>
          <w:sz w:val="28"/>
          <w:szCs w:val="28"/>
          <w:rtl/>
        </w:rPr>
      </w:pPr>
    </w:p>
    <w:p w14:paraId="60FD047D" w14:textId="77777777" w:rsidR="00972B81" w:rsidRDefault="00972B81" w:rsidP="00621969">
      <w:pPr>
        <w:spacing w:line="360" w:lineRule="auto"/>
        <w:jc w:val="both"/>
        <w:rPr>
          <w:rFonts w:asciiTheme="majorBidi" w:hAnsiTheme="majorBidi" w:cstheme="majorBidi"/>
          <w:b/>
          <w:bCs/>
          <w:sz w:val="28"/>
          <w:szCs w:val="28"/>
        </w:rPr>
        <w:sectPr w:rsidR="00972B81" w:rsidSect="00B354CC">
          <w:footerReference w:type="default" r:id="rId9"/>
          <w:pgSz w:w="12240" w:h="15840"/>
          <w:pgMar w:top="1440" w:right="1440" w:bottom="1440" w:left="1440" w:header="720" w:footer="720" w:gutter="0"/>
          <w:pgNumType w:start="1"/>
          <w:cols w:space="720"/>
          <w:docGrid w:linePitch="360"/>
        </w:sectPr>
      </w:pPr>
    </w:p>
    <w:p w14:paraId="518A6F4E" w14:textId="77777777" w:rsidR="00621969" w:rsidRPr="00621969" w:rsidRDefault="00621969" w:rsidP="00621969">
      <w:pPr>
        <w:spacing w:line="360" w:lineRule="auto"/>
        <w:jc w:val="both"/>
        <w:rPr>
          <w:rFonts w:asciiTheme="majorBidi" w:hAnsiTheme="majorBidi" w:cstheme="majorBidi"/>
          <w:b/>
          <w:bCs/>
          <w:sz w:val="28"/>
          <w:szCs w:val="28"/>
          <w:rtl/>
        </w:rPr>
      </w:pPr>
      <w:r w:rsidRPr="00621969">
        <w:rPr>
          <w:rFonts w:asciiTheme="majorBidi" w:hAnsiTheme="majorBidi" w:cstheme="majorBidi"/>
          <w:b/>
          <w:bCs/>
          <w:sz w:val="28"/>
          <w:szCs w:val="28"/>
        </w:rPr>
        <w:lastRenderedPageBreak/>
        <w:t>Abstract</w:t>
      </w:r>
    </w:p>
    <w:p w14:paraId="3FBBF3DC" w14:textId="652DCA86" w:rsidR="00F5114E" w:rsidRDefault="00F5114E" w:rsidP="00621969">
      <w:pPr>
        <w:pStyle w:val="NormalWeb"/>
        <w:spacing w:before="240" w:beforeAutospacing="0" w:after="240" w:afterAutospacing="0" w:line="360" w:lineRule="auto"/>
        <w:jc w:val="both"/>
        <w:rPr>
          <w:rFonts w:asciiTheme="majorBidi" w:hAnsiTheme="majorBidi" w:cstheme="majorBidi"/>
          <w:color w:val="000000"/>
        </w:rPr>
      </w:pPr>
      <w:r w:rsidRPr="00F5114E">
        <w:rPr>
          <w:rFonts w:asciiTheme="majorBidi" w:hAnsiTheme="majorBidi" w:cstheme="majorBidi"/>
          <w:color w:val="000000"/>
        </w:rPr>
        <w:t xml:space="preserve">The purpose of this experiment is to investigate the relationship between the upstream head and flow rate at a sluice gate's exits in a rectangular channel under free flow conditions (subject to atmospheric pressure). To calculate the discharge coefficient, raise the gate gradually to known heights (Yg), wait until the water stabilizes, take the value of Hc, and read the values of </w:t>
      </w:r>
      <w:r>
        <w:rPr>
          <w:rFonts w:asciiTheme="majorBidi" w:hAnsiTheme="majorBidi" w:cstheme="majorBidi"/>
          <w:color w:val="000000"/>
        </w:rPr>
        <w:t>(</w:t>
      </w:r>
      <w:r w:rsidRPr="00F5114E">
        <w:rPr>
          <w:rFonts w:asciiTheme="majorBidi" w:hAnsiTheme="majorBidi" w:cstheme="majorBidi"/>
          <w:color w:val="000000"/>
        </w:rPr>
        <w:t>Y0</w:t>
      </w:r>
      <w:r>
        <w:rPr>
          <w:rFonts w:asciiTheme="majorBidi" w:hAnsiTheme="majorBidi" w:cstheme="majorBidi"/>
          <w:color w:val="000000"/>
        </w:rPr>
        <w:t>)</w:t>
      </w:r>
      <w:r w:rsidRPr="00F5114E">
        <w:rPr>
          <w:rFonts w:asciiTheme="majorBidi" w:hAnsiTheme="majorBidi" w:cstheme="majorBidi"/>
          <w:color w:val="000000"/>
        </w:rPr>
        <w:t xml:space="preserve"> and </w:t>
      </w:r>
      <w:r>
        <w:rPr>
          <w:rFonts w:asciiTheme="majorBidi" w:hAnsiTheme="majorBidi" w:cstheme="majorBidi"/>
          <w:color w:val="000000"/>
        </w:rPr>
        <w:t>(</w:t>
      </w:r>
      <w:r w:rsidRPr="00F5114E">
        <w:rPr>
          <w:rFonts w:asciiTheme="majorBidi" w:hAnsiTheme="majorBidi" w:cstheme="majorBidi"/>
          <w:color w:val="000000"/>
        </w:rPr>
        <w:t>Y1</w:t>
      </w:r>
      <w:r>
        <w:rPr>
          <w:rFonts w:asciiTheme="majorBidi" w:hAnsiTheme="majorBidi" w:cstheme="majorBidi"/>
          <w:color w:val="000000"/>
        </w:rPr>
        <w:t>)</w:t>
      </w:r>
      <w:r w:rsidRPr="00F5114E">
        <w:rPr>
          <w:rFonts w:asciiTheme="majorBidi" w:hAnsiTheme="majorBidi" w:cstheme="majorBidi"/>
          <w:color w:val="000000"/>
        </w:rPr>
        <w:t>. </w:t>
      </w:r>
    </w:p>
    <w:p w14:paraId="5E9AE596" w14:textId="4E200B24" w:rsidR="00F5114E" w:rsidRDefault="00F5114E" w:rsidP="00621969">
      <w:pPr>
        <w:spacing w:line="360" w:lineRule="auto"/>
        <w:jc w:val="both"/>
        <w:rPr>
          <w:rFonts w:asciiTheme="majorBidi" w:eastAsia="Times New Roman" w:hAnsiTheme="majorBidi" w:cstheme="majorBidi"/>
          <w:color w:val="000000"/>
          <w:kern w:val="0"/>
          <w:sz w:val="24"/>
          <w:szCs w:val="24"/>
          <w14:ligatures w14:val="none"/>
        </w:rPr>
      </w:pPr>
      <w:r w:rsidRPr="00F5114E">
        <w:rPr>
          <w:rFonts w:asciiTheme="majorBidi" w:eastAsia="Times New Roman" w:hAnsiTheme="majorBidi" w:cstheme="majorBidi"/>
          <w:color w:val="000000"/>
          <w:kern w:val="0"/>
          <w:sz w:val="24"/>
          <w:szCs w:val="24"/>
          <w14:ligatures w14:val="none"/>
        </w:rPr>
        <w:t>To</w:t>
      </w:r>
      <w:r w:rsidRPr="00F5114E">
        <w:rPr>
          <w:rFonts w:asciiTheme="majorBidi" w:eastAsia="Times New Roman" w:hAnsiTheme="majorBidi" w:cstheme="majorBidi"/>
          <w:color w:val="000000"/>
          <w:kern w:val="0"/>
          <w:sz w:val="24"/>
          <w:szCs w:val="24"/>
          <w14:ligatures w14:val="none"/>
        </w:rPr>
        <w:t xml:space="preserve"> determine the forces influencing the gate, principles like Bernoulli's were used. A roughly linear relationship was then plotted between the ratios of (Fg/Fh) and (Yg/Y0)</w:t>
      </w:r>
      <w:r>
        <w:rPr>
          <w:rFonts w:asciiTheme="majorBidi" w:eastAsia="Times New Roman" w:hAnsiTheme="majorBidi" w:cstheme="majorBidi"/>
          <w:color w:val="000000"/>
          <w:kern w:val="0"/>
          <w:sz w:val="24"/>
          <w:szCs w:val="24"/>
          <w14:ligatures w14:val="none"/>
        </w:rPr>
        <w:t>.</w:t>
      </w:r>
    </w:p>
    <w:p w14:paraId="23E6E475" w14:textId="531D6F2F" w:rsidR="00621969" w:rsidRDefault="00000000" w:rsidP="00621969">
      <w:pPr>
        <w:spacing w:line="360" w:lineRule="auto"/>
        <w:jc w:val="both"/>
        <w:rPr>
          <w:rFonts w:asciiTheme="majorBidi" w:eastAsia="Times New Roman" w:hAnsiTheme="majorBidi" w:cstheme="majorBidi"/>
          <w:sz w:val="24"/>
          <w:szCs w:val="24"/>
        </w:rPr>
      </w:pPr>
      <m:oMathPara>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2</m:t>
                  </m:r>
                </m:sub>
              </m:sSub>
            </m:num>
            <m:den>
              <m:r>
                <w:rPr>
                  <w:rFonts w:ascii="Cambria Math" w:hAnsi="Cambria Math" w:cstheme="majorBidi"/>
                  <w:sz w:val="24"/>
                  <w:szCs w:val="24"/>
                </w:rPr>
                <m:t>ρ</m:t>
              </m:r>
            </m:den>
          </m:f>
          <m:r>
            <w:rPr>
              <w:rFonts w:ascii="Cambria Math" w:hAnsi="Cambria Math"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2</m:t>
                  </m:r>
                </m:sub>
                <m:sup>
                  <m:r>
                    <w:rPr>
                      <w:rFonts w:ascii="Cambria Math" w:hAnsi="Cambria Math" w:cstheme="majorBidi"/>
                      <w:sz w:val="24"/>
                      <w:szCs w:val="24"/>
                    </w:rPr>
                    <m:t>2</m:t>
                  </m:r>
                </m:sup>
              </m:sSubSup>
            </m:num>
            <m:den>
              <m:r>
                <w:rPr>
                  <w:rFonts w:ascii="Cambria Math" w:hAnsi="Cambria Math" w:cstheme="majorBidi"/>
                  <w:sz w:val="24"/>
                  <w:szCs w:val="24"/>
                </w:rPr>
                <m:t>2g</m:t>
              </m:r>
            </m:den>
          </m:f>
          <m:r>
            <w:rPr>
              <w:rFonts w:ascii="Cambria Math" w:hAnsi="Cambria Math" w:cstheme="majorBidi"/>
              <w:sz w:val="24"/>
              <w:szCs w:val="24"/>
            </w:rPr>
            <m:t>+0=</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1</m:t>
                  </m:r>
                </m:sub>
              </m:sSub>
            </m:num>
            <m:den>
              <m:r>
                <w:rPr>
                  <w:rFonts w:ascii="Cambria Math" w:hAnsi="Cambria Math" w:cstheme="majorBidi"/>
                  <w:sz w:val="24"/>
                  <w:szCs w:val="24"/>
                </w:rPr>
                <m:t>ρ</m:t>
              </m:r>
            </m:den>
          </m:f>
          <m:r>
            <w:rPr>
              <w:rFonts w:ascii="Cambria Math" w:hAnsi="Cambria Math"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2g</m:t>
              </m:r>
            </m:den>
          </m:f>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o</m:t>
              </m:r>
            </m:sub>
          </m:sSub>
        </m:oMath>
      </m:oMathPara>
    </w:p>
    <w:p w14:paraId="23CC84A1" w14:textId="77777777" w:rsidR="00F5114E" w:rsidRDefault="00F5114E" w:rsidP="00621969">
      <w:pPr>
        <w:pStyle w:val="NormalWeb"/>
        <w:spacing w:before="240" w:beforeAutospacing="0" w:after="240" w:afterAutospacing="0" w:line="360" w:lineRule="auto"/>
        <w:jc w:val="both"/>
        <w:rPr>
          <w:rFonts w:asciiTheme="majorBidi" w:hAnsiTheme="majorBidi" w:cstheme="majorBidi"/>
        </w:rPr>
      </w:pPr>
    </w:p>
    <w:p w14:paraId="39C585B8" w14:textId="261A2F99" w:rsidR="00621969" w:rsidRPr="00621969" w:rsidRDefault="00621969" w:rsidP="00F5114E">
      <w:pPr>
        <w:pStyle w:val="NormalWeb"/>
        <w:numPr>
          <w:ilvl w:val="0"/>
          <w:numId w:val="5"/>
        </w:numPr>
        <w:spacing w:before="240" w:beforeAutospacing="0" w:after="240" w:afterAutospacing="0" w:line="360" w:lineRule="auto"/>
        <w:jc w:val="both"/>
        <w:rPr>
          <w:rFonts w:asciiTheme="majorBidi" w:hAnsiTheme="majorBidi" w:cstheme="majorBidi"/>
        </w:rPr>
      </w:pPr>
      <w:r w:rsidRPr="00621969">
        <w:rPr>
          <w:rFonts w:asciiTheme="majorBidi" w:hAnsiTheme="majorBidi" w:cstheme="majorBidi"/>
          <w:color w:val="000000"/>
        </w:rPr>
        <w:t>The pressure at points 2 and 1 is the same and equal to the atmospheric pressure.</w:t>
      </w:r>
    </w:p>
    <w:p w14:paraId="46319216" w14:textId="19F6AE08" w:rsidR="007429AA" w:rsidRDefault="00F5114E">
      <w:pPr>
        <w:rPr>
          <w:rFonts w:asciiTheme="majorBidi" w:hAnsiTheme="majorBidi" w:cstheme="majorBidi"/>
          <w:sz w:val="24"/>
          <w:szCs w:val="24"/>
        </w:rPr>
      </w:pPr>
      <w:r w:rsidRPr="00F5114E">
        <w:rPr>
          <w:rFonts w:asciiTheme="majorBidi" w:hAnsiTheme="majorBidi" w:cstheme="majorBidi"/>
          <w:sz w:val="24"/>
          <w:szCs w:val="24"/>
        </w:rPr>
        <w:t>The second part of the experiment aims to measure the height of water over the V-notch and Q to examine the actual time flow of water via the V-notch (this part is more effective for low flow rate measurements). plotting Q^0.4 and H to calculate the discharge coefficient.</w:t>
      </w:r>
    </w:p>
    <w:p w14:paraId="54173A43" w14:textId="77777777" w:rsidR="00F5114E" w:rsidRDefault="00F5114E">
      <w:pPr>
        <w:rPr>
          <w:rFonts w:asciiTheme="majorBidi" w:hAnsiTheme="majorBidi" w:cstheme="majorBidi"/>
          <w:sz w:val="24"/>
          <w:szCs w:val="24"/>
        </w:rPr>
      </w:pPr>
    </w:p>
    <w:p w14:paraId="4B6D6752" w14:textId="77777777" w:rsidR="00F5114E" w:rsidRDefault="00F5114E">
      <w:pPr>
        <w:rPr>
          <w:rFonts w:asciiTheme="majorBidi" w:hAnsiTheme="majorBidi" w:cstheme="majorBidi"/>
          <w:sz w:val="24"/>
          <w:szCs w:val="24"/>
        </w:rPr>
      </w:pPr>
    </w:p>
    <w:p w14:paraId="06359EFB" w14:textId="77777777" w:rsidR="00F5114E" w:rsidRDefault="00F5114E">
      <w:pPr>
        <w:rPr>
          <w:rFonts w:ascii="Times New Roman" w:hAnsi="Times New Roman" w:cs="Times New Roman"/>
          <w:b/>
          <w:bCs/>
          <w:sz w:val="28"/>
          <w:szCs w:val="28"/>
        </w:rPr>
      </w:pPr>
    </w:p>
    <w:p w14:paraId="4D8D8527" w14:textId="77777777" w:rsidR="00F5114E" w:rsidRDefault="00F5114E">
      <w:pPr>
        <w:rPr>
          <w:rFonts w:ascii="Times New Roman" w:hAnsi="Times New Roman" w:cs="Times New Roman"/>
          <w:b/>
          <w:bCs/>
          <w:sz w:val="28"/>
          <w:szCs w:val="28"/>
        </w:rPr>
      </w:pPr>
    </w:p>
    <w:p w14:paraId="68DBBC5C" w14:textId="0EFE2080" w:rsidR="004B796F" w:rsidRPr="00741B65" w:rsidRDefault="00AA1788">
      <w:pPr>
        <w:rPr>
          <w:rFonts w:ascii="Times New Roman" w:hAnsi="Times New Roman" w:cs="Times New Roman"/>
          <w:b/>
          <w:bCs/>
          <w:sz w:val="28"/>
          <w:szCs w:val="28"/>
        </w:rPr>
      </w:pPr>
      <w:r w:rsidRPr="00741B65">
        <w:rPr>
          <w:rFonts w:ascii="Times New Roman" w:hAnsi="Times New Roman" w:cs="Times New Roman"/>
          <w:b/>
          <w:bCs/>
          <w:sz w:val="28"/>
          <w:szCs w:val="28"/>
        </w:rPr>
        <w:t>Objectives</w:t>
      </w:r>
    </w:p>
    <w:p w14:paraId="26E80ED8" w14:textId="0F3B01F2" w:rsidR="00AA1788" w:rsidRDefault="00AA1788" w:rsidP="00AA1788">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Studying the characteristics of the open channel flow.</w:t>
      </w:r>
    </w:p>
    <w:p w14:paraId="084C47B7" w14:textId="654960DA" w:rsidR="00AA1788" w:rsidRDefault="00AA1788" w:rsidP="00AA1788">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Measurements of water flow rates.</w:t>
      </w:r>
    </w:p>
    <w:p w14:paraId="10A746FB" w14:textId="3477C0B3" w:rsidR="00AA1788" w:rsidRDefault="00AA1788" w:rsidP="00AA1788">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Determinatio</w:t>
      </w:r>
      <w:r w:rsidRPr="00AA1788">
        <w:rPr>
          <w:rFonts w:ascii="Times New Roman" w:hAnsi="Times New Roman" w:cs="Times New Roman"/>
          <w:sz w:val="24"/>
          <w:szCs w:val="24"/>
        </w:rPr>
        <w:t>n of discharge coefficient for a sluice gate and V- Notch weir.</w:t>
      </w:r>
    </w:p>
    <w:p w14:paraId="34AF0BCC" w14:textId="77777777" w:rsidR="00AA1788" w:rsidRDefault="00AA1788" w:rsidP="00AA1788">
      <w:pPr>
        <w:spacing w:line="480" w:lineRule="auto"/>
        <w:rPr>
          <w:rFonts w:ascii="Times New Roman" w:hAnsi="Times New Roman" w:cs="Times New Roman"/>
          <w:sz w:val="24"/>
          <w:szCs w:val="24"/>
        </w:rPr>
      </w:pPr>
    </w:p>
    <w:p w14:paraId="4AC935B1" w14:textId="77777777" w:rsidR="00621969" w:rsidRDefault="00621969" w:rsidP="00722B8D">
      <w:pPr>
        <w:spacing w:line="360" w:lineRule="auto"/>
        <w:rPr>
          <w:rFonts w:ascii="Times New Roman" w:hAnsi="Times New Roman" w:cs="Times New Roman"/>
          <w:sz w:val="24"/>
          <w:szCs w:val="24"/>
        </w:rPr>
      </w:pPr>
    </w:p>
    <w:p w14:paraId="78521AA7" w14:textId="77777777" w:rsidR="007429AA" w:rsidRDefault="007429AA" w:rsidP="00722B8D">
      <w:pPr>
        <w:spacing w:line="360" w:lineRule="auto"/>
        <w:rPr>
          <w:rFonts w:ascii="Times New Roman" w:hAnsi="Times New Roman" w:cs="Times New Roman"/>
          <w:sz w:val="24"/>
          <w:szCs w:val="24"/>
        </w:rPr>
      </w:pPr>
    </w:p>
    <w:p w14:paraId="513AA305" w14:textId="0CD4623B" w:rsidR="00AA1788" w:rsidRPr="00177F9A" w:rsidRDefault="00AA1788" w:rsidP="00722B8D">
      <w:pPr>
        <w:spacing w:line="360" w:lineRule="auto"/>
        <w:rPr>
          <w:rFonts w:ascii="Times New Roman" w:hAnsi="Times New Roman" w:cs="Times New Roman"/>
          <w:b/>
          <w:bCs/>
          <w:sz w:val="28"/>
          <w:szCs w:val="28"/>
        </w:rPr>
      </w:pPr>
      <w:r w:rsidRPr="00177F9A">
        <w:rPr>
          <w:rFonts w:ascii="Times New Roman" w:hAnsi="Times New Roman" w:cs="Times New Roman"/>
          <w:b/>
          <w:bCs/>
          <w:sz w:val="28"/>
          <w:szCs w:val="28"/>
        </w:rPr>
        <w:t>Sample calculation:</w:t>
      </w:r>
    </w:p>
    <w:p w14:paraId="6687D110" w14:textId="61A18BA5" w:rsidR="00AA1788" w:rsidRDefault="00AA1788" w:rsidP="00722B8D">
      <w:pPr>
        <w:spacing w:line="360" w:lineRule="auto"/>
        <w:rPr>
          <w:rFonts w:ascii="Times New Roman" w:hAnsi="Times New Roman" w:cs="Times New Roman"/>
          <w:b/>
          <w:bCs/>
          <w:sz w:val="24"/>
          <w:szCs w:val="24"/>
        </w:rPr>
      </w:pPr>
      <w:r>
        <w:rPr>
          <w:rFonts w:ascii="Times New Roman" w:hAnsi="Times New Roman" w:cs="Times New Roman"/>
          <w:b/>
          <w:bCs/>
          <w:sz w:val="24"/>
          <w:szCs w:val="24"/>
        </w:rPr>
        <w:t>Part 1</w:t>
      </w:r>
    </w:p>
    <w:p w14:paraId="6135CE6A" w14:textId="378268C7" w:rsidR="00722B8D" w:rsidRDefault="00722B8D" w:rsidP="00722B8D">
      <w:pPr>
        <w:spacing w:line="360" w:lineRule="auto"/>
        <w:rPr>
          <w:rFonts w:ascii="Times New Roman" w:hAnsi="Times New Roman" w:cs="Times New Roman"/>
          <w:sz w:val="24"/>
          <w:szCs w:val="24"/>
        </w:rPr>
      </w:pPr>
      <w:r>
        <w:rPr>
          <w:rFonts w:ascii="Times New Roman" w:hAnsi="Times New Roman" w:cs="Times New Roman"/>
          <w:sz w:val="24"/>
          <w:szCs w:val="24"/>
        </w:rPr>
        <w:t>The Run NO.1 was chosen, and the calculation</w:t>
      </w:r>
      <w:r w:rsidR="00741B65">
        <w:rPr>
          <w:rFonts w:ascii="Times New Roman" w:hAnsi="Times New Roman" w:cs="Times New Roman"/>
          <w:sz w:val="24"/>
          <w:szCs w:val="24"/>
        </w:rPr>
        <w:t>s</w:t>
      </w:r>
      <w:r>
        <w:rPr>
          <w:rFonts w:ascii="Times New Roman" w:hAnsi="Times New Roman" w:cs="Times New Roman"/>
          <w:sz w:val="24"/>
          <w:szCs w:val="24"/>
        </w:rPr>
        <w:t xml:space="preserve"> as follows:</w:t>
      </w:r>
    </w:p>
    <w:p w14:paraId="51387D13" w14:textId="77777777" w:rsidR="00722B8D" w:rsidRDefault="00000000" w:rsidP="00722B8D">
      <w:pPr>
        <w:spacing w:line="360" w:lineRule="auto"/>
        <w:jc w:val="center"/>
        <w:rPr>
          <w:rFonts w:ascii="Times New Roman" w:eastAsiaTheme="minorEastAsia"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v</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o</m:t>
                    </m:r>
                  </m:sub>
                </m:sSub>
              </m:den>
            </m:f>
          </m:e>
        </m:rad>
      </m:oMath>
      <w:r w:rsidR="00722B8D">
        <w:rPr>
          <w:rFonts w:ascii="Times New Roman" w:eastAsiaTheme="minorEastAsia" w:hAnsi="Times New Roman" w:cs="Times New Roman"/>
          <w:sz w:val="28"/>
          <w:szCs w:val="28"/>
        </w:rPr>
        <w:t xml:space="preserve">      (1)</w:t>
      </w:r>
    </w:p>
    <w:p w14:paraId="38ED54AC" w14:textId="5DEB8035" w:rsidR="00722B8D" w:rsidRDefault="00000000" w:rsidP="00722B8D">
      <w:pPr>
        <w:spacing w:line="360" w:lineRule="auto"/>
        <w:jc w:val="center"/>
        <w:rPr>
          <w:rFonts w:ascii="Times New Roman" w:eastAsiaTheme="minorEastAsia"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v</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145</m:t>
                </m:r>
              </m:num>
              <m:den>
                <m:r>
                  <w:rPr>
                    <w:rFonts w:ascii="Cambria Math" w:hAnsi="Cambria Math"/>
                    <w:sz w:val="28"/>
                    <w:szCs w:val="28"/>
                  </w:rPr>
                  <m:t>203</m:t>
                </m:r>
              </m:den>
            </m:f>
          </m:e>
        </m:rad>
      </m:oMath>
      <w:r w:rsidR="00722B8D">
        <w:rPr>
          <w:rFonts w:ascii="Times New Roman" w:eastAsiaTheme="minorEastAsia" w:hAnsi="Times New Roman" w:cs="Times New Roman"/>
          <w:sz w:val="28"/>
          <w:szCs w:val="28"/>
        </w:rPr>
        <w:t xml:space="preserve"> = 0.</w:t>
      </w:r>
      <w:r w:rsidR="007429AA">
        <w:rPr>
          <w:rFonts w:ascii="Times New Roman" w:eastAsiaTheme="minorEastAsia" w:hAnsi="Times New Roman" w:cs="Times New Roman"/>
          <w:sz w:val="28"/>
          <w:szCs w:val="28"/>
        </w:rPr>
        <w:t>845</w:t>
      </w:r>
    </w:p>
    <w:p w14:paraId="29737F39" w14:textId="77777777" w:rsidR="00516580" w:rsidRPr="0090473B" w:rsidRDefault="00516580" w:rsidP="00516580">
      <w:pPr>
        <w:spacing w:line="360" w:lineRule="auto"/>
        <w:jc w:val="both"/>
        <w:rPr>
          <w:rFonts w:asciiTheme="majorBidi" w:hAnsiTheme="majorBidi" w:cstheme="majorBidi"/>
          <w:sz w:val="28"/>
          <w:szCs w:val="28"/>
        </w:rPr>
      </w:pPr>
    </w:p>
    <w:p w14:paraId="4EE47138" w14:textId="2DBDB3A5" w:rsidR="00516580" w:rsidRPr="00177F9A" w:rsidRDefault="00516580" w:rsidP="00516580">
      <w:pPr>
        <w:spacing w:line="360" w:lineRule="auto"/>
        <w:jc w:val="both"/>
        <w:rPr>
          <w:rFonts w:asciiTheme="majorBidi" w:hAnsiTheme="majorBidi" w:cstheme="majorBidi"/>
          <w:sz w:val="24"/>
          <w:szCs w:val="24"/>
        </w:rPr>
      </w:pPr>
      <w:r w:rsidRPr="00177F9A">
        <w:rPr>
          <w:rFonts w:asciiTheme="majorBidi" w:hAnsiTheme="majorBidi" w:cstheme="majorBidi"/>
          <w:sz w:val="24"/>
          <w:szCs w:val="24"/>
        </w:rPr>
        <w:t>Where</w:t>
      </w:r>
      <w:r w:rsidR="00177F9A" w:rsidRPr="00177F9A">
        <w:rPr>
          <w:rFonts w:asciiTheme="majorBidi" w:hAnsiTheme="majorBidi" w:cstheme="majorBidi"/>
          <w:sz w:val="24"/>
          <w:szCs w:val="24"/>
        </w:rPr>
        <w:t>:</w:t>
      </w:r>
    </w:p>
    <w:p w14:paraId="7BF40908" w14:textId="465D69A3" w:rsidR="002D423A" w:rsidRPr="00177F9A" w:rsidRDefault="002D423A" w:rsidP="00516580">
      <w:pPr>
        <w:spacing w:line="360" w:lineRule="auto"/>
        <w:jc w:val="both"/>
        <w:rPr>
          <w:rFonts w:asciiTheme="majorBidi" w:hAnsiTheme="majorBidi" w:cstheme="majorBidi"/>
          <w:sz w:val="24"/>
          <w:szCs w:val="24"/>
        </w:rPr>
      </w:pPr>
      <w:r w:rsidRPr="00177F9A">
        <w:rPr>
          <w:rFonts w:asciiTheme="majorBidi" w:eastAsiaTheme="minorEastAsia" w:hAnsiTheme="majorBidi" w:cstheme="majorBidi"/>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v</m:t>
            </m:r>
          </m:sub>
        </m:sSub>
      </m:oMath>
      <w:r w:rsidRPr="00177F9A">
        <w:rPr>
          <w:rFonts w:asciiTheme="majorBidi" w:eastAsiaTheme="minorEastAsia" w:hAnsiTheme="majorBidi" w:cstheme="majorBidi"/>
          <w:sz w:val="24"/>
          <w:szCs w:val="24"/>
        </w:rPr>
        <w:t>: velocity coefficient.</w:t>
      </w:r>
    </w:p>
    <w:p w14:paraId="2CD83E12" w14:textId="0A868818" w:rsidR="00516580" w:rsidRDefault="00000000" w:rsidP="00516580">
      <w:pPr>
        <w:spacing w:line="360" w:lineRule="auto"/>
        <w:jc w:val="both"/>
        <w:rPr>
          <w:rFonts w:asciiTheme="majorBidi" w:hAnsiTheme="majorBidi" w:cstheme="majorBidi"/>
          <w:sz w:val="28"/>
          <w:szCs w:val="28"/>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m:t>
        </m:r>
      </m:oMath>
      <w:r w:rsidR="00516580" w:rsidRPr="00177F9A">
        <w:rPr>
          <w:rFonts w:asciiTheme="majorBidi" w:hAnsiTheme="majorBidi" w:cstheme="majorBidi"/>
          <w:sz w:val="24"/>
          <w:szCs w:val="24"/>
        </w:rPr>
        <w:t xml:space="preserve"> Total head at discharge point</w:t>
      </w:r>
      <w:r w:rsidR="00516580" w:rsidRPr="0090473B">
        <w:rPr>
          <w:rFonts w:asciiTheme="majorBidi" w:hAnsiTheme="majorBidi" w:cstheme="majorBidi"/>
          <w:sz w:val="28"/>
          <w:szCs w:val="28"/>
        </w:rPr>
        <w:t>.</w:t>
      </w:r>
    </w:p>
    <w:p w14:paraId="190234AB" w14:textId="77777777" w:rsidR="002D423A" w:rsidRDefault="00000000" w:rsidP="002D423A">
      <w:pPr>
        <w:spacing w:line="360" w:lineRule="auto"/>
        <w:jc w:val="center"/>
        <w:rPr>
          <w:rFonts w:asciiTheme="majorBidi" w:eastAsiaTheme="minorEastAsia" w:hAnsiTheme="majorBidi" w:cstheme="majorBidi"/>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g</m:t>
                </m:r>
              </m:sub>
            </m:sSub>
          </m:den>
        </m:f>
      </m:oMath>
      <w:r w:rsidR="002D423A">
        <w:rPr>
          <w:rFonts w:asciiTheme="majorBidi" w:eastAsiaTheme="minorEastAsia" w:hAnsiTheme="majorBidi" w:cstheme="majorBidi"/>
          <w:sz w:val="28"/>
          <w:szCs w:val="28"/>
        </w:rPr>
        <w:t xml:space="preserve">       (2)</w:t>
      </w:r>
    </w:p>
    <w:p w14:paraId="02F80927" w14:textId="068BB1CD" w:rsidR="002D423A" w:rsidRDefault="00000000" w:rsidP="002D423A">
      <w:pPr>
        <w:spacing w:line="360" w:lineRule="auto"/>
        <w:jc w:val="center"/>
        <w:rPr>
          <w:rFonts w:asciiTheme="majorBidi" w:eastAsiaTheme="minorEastAsia" w:hAnsiTheme="majorBidi" w:cstheme="majorBidi"/>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16</m:t>
            </m:r>
          </m:num>
          <m:den>
            <m:r>
              <w:rPr>
                <w:rFonts w:ascii="Cambria Math" w:hAnsi="Cambria Math"/>
                <w:sz w:val="28"/>
                <w:szCs w:val="28"/>
              </w:rPr>
              <m:t>20</m:t>
            </m:r>
          </m:den>
        </m:f>
      </m:oMath>
      <w:r w:rsidR="002D423A">
        <w:rPr>
          <w:rFonts w:asciiTheme="majorBidi" w:eastAsiaTheme="minorEastAsia" w:hAnsiTheme="majorBidi" w:cstheme="majorBidi"/>
          <w:sz w:val="28"/>
          <w:szCs w:val="28"/>
        </w:rPr>
        <w:t>= 0.</w:t>
      </w:r>
      <w:r w:rsidR="007429AA">
        <w:rPr>
          <w:rFonts w:asciiTheme="majorBidi" w:eastAsiaTheme="minorEastAsia" w:hAnsiTheme="majorBidi" w:cstheme="majorBidi"/>
          <w:sz w:val="28"/>
          <w:szCs w:val="28"/>
        </w:rPr>
        <w:t>8</w:t>
      </w:r>
    </w:p>
    <w:p w14:paraId="1DCA88E9" w14:textId="4D183CE3" w:rsidR="002D423A" w:rsidRPr="00177F9A" w:rsidRDefault="00153076" w:rsidP="002D423A">
      <w:pPr>
        <w:spacing w:line="360" w:lineRule="auto"/>
        <w:rPr>
          <w:rFonts w:asciiTheme="majorBidi" w:eastAsiaTheme="minorEastAsia" w:hAnsiTheme="majorBidi" w:cstheme="majorBidi"/>
          <w:sz w:val="24"/>
          <w:szCs w:val="24"/>
        </w:rPr>
      </w:pPr>
      <w:r w:rsidRPr="00177F9A">
        <w:rPr>
          <w:rFonts w:asciiTheme="majorBidi" w:eastAsiaTheme="minorEastAsia" w:hAnsiTheme="majorBidi" w:cstheme="majorBidi"/>
          <w:sz w:val="24"/>
          <w:szCs w:val="24"/>
        </w:rPr>
        <w:t>Were</w:t>
      </w:r>
      <w:r w:rsidR="00177F9A">
        <w:rPr>
          <w:rFonts w:asciiTheme="majorBidi" w:eastAsiaTheme="minorEastAsia" w:hAnsiTheme="majorBidi" w:cstheme="majorBidi"/>
          <w:sz w:val="24"/>
          <w:szCs w:val="24"/>
        </w:rPr>
        <w:t>:</w:t>
      </w:r>
    </w:p>
    <w:p w14:paraId="219DFD58" w14:textId="631D3C45" w:rsidR="002D423A" w:rsidRPr="00177F9A" w:rsidRDefault="002D423A" w:rsidP="002D423A">
      <w:pPr>
        <w:spacing w:line="360" w:lineRule="auto"/>
        <w:rPr>
          <w:rFonts w:asciiTheme="majorBidi" w:eastAsiaTheme="minorEastAsia" w:hAnsiTheme="majorBidi" w:cstheme="majorBidi"/>
          <w:sz w:val="24"/>
          <w:szCs w:val="24"/>
        </w:rPr>
      </w:pPr>
      <w:r w:rsidRPr="00177F9A">
        <w:rPr>
          <w:rFonts w:asciiTheme="majorBidi" w:eastAsiaTheme="minorEastAsia" w:hAnsiTheme="majorBidi" w:cstheme="majorBidi"/>
          <w:sz w:val="24"/>
          <w:szCs w:val="24"/>
        </w:rPr>
        <w:t>Cc: coefficient of contraction.</w:t>
      </w:r>
    </w:p>
    <w:p w14:paraId="3503D114" w14:textId="77777777" w:rsidR="002D423A" w:rsidRPr="00177F9A" w:rsidRDefault="002D423A" w:rsidP="002D423A">
      <w:pPr>
        <w:spacing w:line="360" w:lineRule="auto"/>
        <w:rPr>
          <w:rFonts w:ascii="Times New Roman" w:hAnsi="Times New Roman" w:cs="Times New Roman"/>
          <w:sz w:val="24"/>
          <w:szCs w:val="24"/>
        </w:rPr>
      </w:pPr>
      <w:r w:rsidRPr="00177F9A">
        <w:rPr>
          <w:rFonts w:ascii="Times New Roman" w:hAnsi="Times New Roman" w:cs="Times New Roman"/>
          <w:sz w:val="24"/>
          <w:szCs w:val="24"/>
        </w:rPr>
        <w:t>Y1: Total depth of fluid after the gate.</w:t>
      </w:r>
    </w:p>
    <w:p w14:paraId="1293F892" w14:textId="6C55DCC8" w:rsidR="002D423A" w:rsidRPr="00177F9A" w:rsidRDefault="002D423A" w:rsidP="002D423A">
      <w:pPr>
        <w:spacing w:line="360" w:lineRule="auto"/>
        <w:rPr>
          <w:rFonts w:ascii="Times New Roman" w:hAnsi="Times New Roman" w:cs="Times New Roman"/>
          <w:sz w:val="24"/>
          <w:szCs w:val="24"/>
        </w:rPr>
      </w:pPr>
      <w:r w:rsidRPr="00177F9A">
        <w:rPr>
          <w:rFonts w:ascii="Times New Roman" w:hAnsi="Times New Roman" w:cs="Times New Roman"/>
          <w:sz w:val="24"/>
          <w:szCs w:val="24"/>
        </w:rPr>
        <w:t xml:space="preserve"> Yg: Height of sluice gate opening.</w:t>
      </w:r>
    </w:p>
    <w:p w14:paraId="5173F696" w14:textId="4ADDA7B9" w:rsidR="00AC7E2A" w:rsidRDefault="00000000" w:rsidP="00AC7E2A">
      <w:pPr>
        <w:spacing w:line="360" w:lineRule="auto"/>
        <w:jc w:val="center"/>
        <w:rPr>
          <w:rFonts w:ascii="Times New Roman" w:eastAsiaTheme="minorEastAsia"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v</m:t>
            </m:r>
          </m:sub>
        </m:sSub>
      </m:oMath>
      <w:r w:rsidR="00AC7E2A">
        <w:rPr>
          <w:rFonts w:ascii="Times New Roman" w:eastAsiaTheme="minorEastAsia" w:hAnsi="Times New Roman" w:cs="Times New Roman"/>
          <w:sz w:val="28"/>
          <w:szCs w:val="28"/>
        </w:rPr>
        <w:t xml:space="preserve">      (3)</w:t>
      </w:r>
    </w:p>
    <w:p w14:paraId="030B2E62" w14:textId="694AE675" w:rsidR="00AC7E2A" w:rsidRDefault="00000000" w:rsidP="00AC7E2A">
      <w:pPr>
        <w:spacing w:line="360" w:lineRule="auto"/>
        <w:jc w:val="center"/>
        <w:rPr>
          <w:rFonts w:ascii="Times New Roman" w:eastAsiaTheme="minorEastAsia"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=0.8*0.845</m:t>
        </m:r>
      </m:oMath>
      <w:r w:rsidR="00AC7E2A">
        <w:rPr>
          <w:rFonts w:ascii="Times New Roman" w:eastAsiaTheme="minorEastAsia" w:hAnsi="Times New Roman" w:cs="Times New Roman"/>
          <w:sz w:val="28"/>
          <w:szCs w:val="28"/>
        </w:rPr>
        <w:t>= 0.</w:t>
      </w:r>
      <w:r w:rsidR="007429AA">
        <w:rPr>
          <w:rFonts w:ascii="Times New Roman" w:eastAsiaTheme="minorEastAsia" w:hAnsi="Times New Roman" w:cs="Times New Roman"/>
          <w:sz w:val="28"/>
          <w:szCs w:val="28"/>
        </w:rPr>
        <w:t>676</w:t>
      </w:r>
    </w:p>
    <w:p w14:paraId="628E4B40" w14:textId="1FF08051" w:rsidR="00AC7E2A" w:rsidRPr="00177F9A" w:rsidRDefault="00AC7E2A" w:rsidP="00AC7E2A">
      <w:pPr>
        <w:spacing w:line="360" w:lineRule="auto"/>
        <w:rPr>
          <w:rFonts w:ascii="Times New Roman" w:eastAsiaTheme="minorEastAsia" w:hAnsi="Times New Roman" w:cs="Times New Roman"/>
          <w:sz w:val="24"/>
          <w:szCs w:val="24"/>
        </w:rPr>
      </w:pPr>
      <w:r w:rsidRPr="00177F9A">
        <w:rPr>
          <w:rFonts w:ascii="Times New Roman" w:eastAsiaTheme="minorEastAsia" w:hAnsi="Times New Roman" w:cs="Times New Roman"/>
          <w:sz w:val="24"/>
          <w:szCs w:val="24"/>
        </w:rPr>
        <w:t>Where</w:t>
      </w:r>
      <w:r w:rsidR="00177F9A" w:rsidRPr="00177F9A">
        <w:rPr>
          <w:rFonts w:ascii="Times New Roman" w:eastAsiaTheme="minorEastAsia" w:hAnsi="Times New Roman" w:cs="Times New Roman"/>
          <w:sz w:val="24"/>
          <w:szCs w:val="24"/>
        </w:rPr>
        <w:t>:</w:t>
      </w:r>
    </w:p>
    <w:p w14:paraId="3BA87DBF" w14:textId="304CB6CB" w:rsidR="00AC7E2A" w:rsidRDefault="00AC7E2A" w:rsidP="00AC7E2A">
      <w:pPr>
        <w:spacing w:line="360" w:lineRule="auto"/>
        <w:rPr>
          <w:rFonts w:ascii="Times New Roman" w:eastAsiaTheme="minorEastAsia" w:hAnsi="Times New Roman" w:cs="Times New Roman"/>
          <w:sz w:val="24"/>
          <w:szCs w:val="24"/>
        </w:rPr>
      </w:pPr>
      <w:r w:rsidRPr="00177F9A">
        <w:rPr>
          <w:rFonts w:ascii="Times New Roman" w:eastAsiaTheme="minorEastAsia" w:hAnsi="Times New Roman" w:cs="Times New Roman"/>
          <w:sz w:val="24"/>
          <w:szCs w:val="24"/>
        </w:rPr>
        <w:t>Cd: discharge coefficient.</w:t>
      </w:r>
    </w:p>
    <w:p w14:paraId="4633A33E" w14:textId="77777777" w:rsidR="00177F9A" w:rsidRPr="00177F9A" w:rsidRDefault="00177F9A" w:rsidP="00AC7E2A">
      <w:pPr>
        <w:spacing w:line="360" w:lineRule="auto"/>
        <w:rPr>
          <w:rFonts w:ascii="Times New Roman" w:eastAsiaTheme="minorEastAsia" w:hAnsi="Times New Roman" w:cs="Times New Roman"/>
          <w:sz w:val="24"/>
          <w:szCs w:val="24"/>
        </w:rPr>
      </w:pPr>
    </w:p>
    <w:p w14:paraId="3CBB39CC" w14:textId="3E337909" w:rsidR="00AC7E2A" w:rsidRDefault="00105359" w:rsidP="00105359">
      <w:pPr>
        <w:spacing w:line="360" w:lineRule="auto"/>
        <w:rPr>
          <w:rFonts w:ascii="Times New Roman" w:hAnsi="Times New Roman" w:cs="Times New Roman"/>
          <w:sz w:val="24"/>
          <w:szCs w:val="24"/>
        </w:rPr>
      </w:pPr>
      <w:r>
        <w:rPr>
          <w:rFonts w:ascii="Times New Roman" w:hAnsi="Times New Roman" w:cs="Times New Roman"/>
          <w:sz w:val="24"/>
          <w:szCs w:val="24"/>
        </w:rPr>
        <w:t>The flow rate calculated using the following equation:</w:t>
      </w:r>
    </w:p>
    <w:p w14:paraId="299E7F6E" w14:textId="4C945BE0" w:rsidR="00105359" w:rsidRDefault="00105359" w:rsidP="00105359">
      <w:pPr>
        <w:spacing w:line="360" w:lineRule="auto"/>
        <w:jc w:val="center"/>
        <w:rPr>
          <w:rFonts w:ascii="Times New Roman" w:eastAsiaTheme="minorEastAsia" w:hAnsi="Times New Roman" w:cs="Times New Roman"/>
          <w:sz w:val="28"/>
          <w:szCs w:val="28"/>
        </w:rPr>
      </w:pPr>
      <m:oMath>
        <m:r>
          <w:rPr>
            <w:rFonts w:ascii="Cambria Math" w:hAnsi="Cambria Math"/>
            <w:sz w:val="28"/>
            <w:szCs w:val="28"/>
          </w:rPr>
          <m:t xml:space="preserve">Q=Cd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g</m:t>
            </m:r>
          </m:sub>
        </m:sSub>
        <m:r>
          <w:rPr>
            <w:rFonts w:ascii="Cambria Math" w:hAnsi="Cambria Math"/>
            <w:sz w:val="28"/>
            <w:szCs w:val="28"/>
          </w:rPr>
          <m:t xml:space="preserve"> b</m:t>
        </m:r>
        <m:rad>
          <m:radPr>
            <m:degHide m:val="1"/>
            <m:ctrlPr>
              <w:rPr>
                <w:rFonts w:ascii="Cambria Math" w:hAnsi="Cambria Math"/>
                <w:i/>
                <w:sz w:val="28"/>
                <w:szCs w:val="28"/>
              </w:rPr>
            </m:ctrlPr>
          </m:radPr>
          <m:deg/>
          <m:e>
            <m:r>
              <w:rPr>
                <w:rFonts w:ascii="Cambria Math" w:hAnsi="Cambria Math"/>
                <w:sz w:val="28"/>
                <w:szCs w:val="28"/>
              </w:rPr>
              <m:t xml:space="preserve">2 g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o</m:t>
                </m:r>
              </m:sub>
            </m:sSub>
          </m:e>
        </m:rad>
      </m:oMath>
      <w:r>
        <w:rPr>
          <w:rFonts w:ascii="Times New Roman" w:eastAsiaTheme="minorEastAsia" w:hAnsi="Times New Roman" w:cs="Times New Roman"/>
          <w:sz w:val="28"/>
          <w:szCs w:val="28"/>
        </w:rPr>
        <w:t xml:space="preserve">       (4)</w:t>
      </w:r>
    </w:p>
    <w:p w14:paraId="6E0AE44B" w14:textId="390DA77D" w:rsidR="00105359" w:rsidRDefault="00105359" w:rsidP="00105359">
      <w:pPr>
        <w:spacing w:line="360" w:lineRule="auto"/>
        <w:jc w:val="center"/>
        <w:rPr>
          <w:rFonts w:ascii="Times New Roman" w:eastAsiaTheme="minorEastAsia" w:hAnsi="Times New Roman" w:cs="Times New Roman"/>
          <w:sz w:val="28"/>
          <w:szCs w:val="28"/>
        </w:rPr>
      </w:pPr>
      <m:oMath>
        <m:r>
          <w:rPr>
            <w:rFonts w:ascii="Cambria Math" w:hAnsi="Cambria Math"/>
            <w:sz w:val="28"/>
            <w:szCs w:val="28"/>
          </w:rPr>
          <m:t>Q=0.676*0.02* 0.3</m:t>
        </m:r>
        <m:rad>
          <m:radPr>
            <m:degHide m:val="1"/>
            <m:ctrlPr>
              <w:rPr>
                <w:rFonts w:ascii="Cambria Math" w:hAnsi="Cambria Math"/>
                <w:i/>
                <w:sz w:val="28"/>
                <w:szCs w:val="28"/>
              </w:rPr>
            </m:ctrlPr>
          </m:radPr>
          <m:deg/>
          <m:e>
            <m:r>
              <w:rPr>
                <w:rFonts w:ascii="Cambria Math" w:hAnsi="Cambria Math"/>
                <w:sz w:val="28"/>
                <w:szCs w:val="28"/>
              </w:rPr>
              <m:t>2*9.81*0.203</m:t>
            </m:r>
          </m:e>
        </m:rad>
      </m:oMath>
      <w:r>
        <w:rPr>
          <w:rFonts w:ascii="Times New Roman" w:eastAsiaTheme="minorEastAsia" w:hAnsi="Times New Roman" w:cs="Times New Roman"/>
          <w:sz w:val="28"/>
          <w:szCs w:val="28"/>
        </w:rPr>
        <w:t>= 0.0</w:t>
      </w:r>
      <w:r w:rsidR="0039424B">
        <w:rPr>
          <w:rFonts w:ascii="Times New Roman" w:eastAsiaTheme="minorEastAsia" w:hAnsi="Times New Roman" w:cs="Times New Roman"/>
          <w:sz w:val="28"/>
          <w:szCs w:val="28"/>
        </w:rPr>
        <w:t>08</w:t>
      </w:r>
    </w:p>
    <w:p w14:paraId="49BA776A" w14:textId="785C7FCE" w:rsidR="00105359" w:rsidRDefault="00105359" w:rsidP="00105359">
      <w:pPr>
        <w:spacing w:line="360" w:lineRule="auto"/>
      </w:pPr>
      <w:r w:rsidRPr="007D0DCA">
        <w:rPr>
          <w:rFonts w:asciiTheme="majorBidi" w:hAnsiTheme="majorBidi" w:cstheme="majorBidi"/>
        </w:rPr>
        <w:t>Where</w:t>
      </w:r>
      <w:r w:rsidR="00177F9A">
        <w:t>:</w:t>
      </w:r>
    </w:p>
    <w:p w14:paraId="106CAF38" w14:textId="77777777" w:rsidR="00105359" w:rsidRPr="00105359" w:rsidRDefault="00105359" w:rsidP="00105359">
      <w:pPr>
        <w:spacing w:line="360" w:lineRule="auto"/>
        <w:rPr>
          <w:rFonts w:ascii="Times New Roman" w:hAnsi="Times New Roman" w:cs="Times New Roman"/>
          <w:sz w:val="24"/>
          <w:szCs w:val="24"/>
        </w:rPr>
      </w:pPr>
      <w:r w:rsidRPr="00105359">
        <w:rPr>
          <w:rFonts w:ascii="Times New Roman" w:hAnsi="Times New Roman" w:cs="Times New Roman"/>
          <w:sz w:val="24"/>
          <w:szCs w:val="24"/>
        </w:rPr>
        <w:t xml:space="preserve">Q: Discharge beneath a sluice gate. </w:t>
      </w:r>
    </w:p>
    <w:p w14:paraId="49F5875D" w14:textId="77777777" w:rsidR="00105359" w:rsidRPr="00105359" w:rsidRDefault="00105359" w:rsidP="00105359">
      <w:pPr>
        <w:spacing w:line="360" w:lineRule="auto"/>
        <w:rPr>
          <w:rFonts w:ascii="Times New Roman" w:hAnsi="Times New Roman" w:cs="Times New Roman"/>
          <w:sz w:val="24"/>
          <w:szCs w:val="24"/>
        </w:rPr>
      </w:pPr>
      <w:r w:rsidRPr="00105359">
        <w:rPr>
          <w:rFonts w:ascii="Times New Roman" w:hAnsi="Times New Roman" w:cs="Times New Roman"/>
          <w:sz w:val="24"/>
          <w:szCs w:val="24"/>
        </w:rPr>
        <w:t xml:space="preserve">Cd: Discharge coefficient. </w:t>
      </w:r>
    </w:p>
    <w:p w14:paraId="7AC94B15" w14:textId="77777777" w:rsidR="00105359" w:rsidRPr="00105359" w:rsidRDefault="00105359" w:rsidP="00105359">
      <w:pPr>
        <w:spacing w:line="360" w:lineRule="auto"/>
        <w:rPr>
          <w:rFonts w:ascii="Times New Roman" w:hAnsi="Times New Roman" w:cs="Times New Roman"/>
          <w:sz w:val="24"/>
          <w:szCs w:val="24"/>
        </w:rPr>
      </w:pPr>
      <w:r w:rsidRPr="00105359">
        <w:rPr>
          <w:rFonts w:ascii="Times New Roman" w:hAnsi="Times New Roman" w:cs="Times New Roman"/>
          <w:sz w:val="24"/>
          <w:szCs w:val="24"/>
        </w:rPr>
        <w:t xml:space="preserve">Yg: Height of sluice gate opening. </w:t>
      </w:r>
    </w:p>
    <w:p w14:paraId="4CF927E3" w14:textId="5BDF3A1B" w:rsidR="00105359" w:rsidRPr="00105359" w:rsidRDefault="00105359" w:rsidP="00105359">
      <w:pPr>
        <w:spacing w:line="360" w:lineRule="auto"/>
        <w:rPr>
          <w:rFonts w:ascii="Times New Roman" w:hAnsi="Times New Roman" w:cs="Times New Roman"/>
          <w:sz w:val="24"/>
          <w:szCs w:val="24"/>
        </w:rPr>
      </w:pPr>
      <w:r w:rsidRPr="00105359">
        <w:rPr>
          <w:rFonts w:ascii="Times New Roman" w:hAnsi="Times New Roman" w:cs="Times New Roman"/>
          <w:sz w:val="24"/>
          <w:szCs w:val="24"/>
        </w:rPr>
        <w:t>b: Width of channel</w:t>
      </w:r>
      <w:r w:rsidR="0039424B">
        <w:rPr>
          <w:rFonts w:ascii="Times New Roman" w:hAnsi="Times New Roman" w:cs="Times New Roman"/>
          <w:sz w:val="24"/>
          <w:szCs w:val="24"/>
        </w:rPr>
        <w:t xml:space="preserve"> </w:t>
      </w:r>
      <w:r w:rsidRPr="00105359">
        <w:rPr>
          <w:rFonts w:ascii="Times New Roman" w:hAnsi="Times New Roman" w:cs="Times New Roman"/>
          <w:sz w:val="24"/>
          <w:szCs w:val="24"/>
        </w:rPr>
        <w:t xml:space="preserve">(30cm). </w:t>
      </w:r>
    </w:p>
    <w:p w14:paraId="6AEDE1F6" w14:textId="77777777" w:rsidR="00105359" w:rsidRPr="00105359" w:rsidRDefault="00105359" w:rsidP="00105359">
      <w:pPr>
        <w:spacing w:line="360" w:lineRule="auto"/>
        <w:rPr>
          <w:rFonts w:ascii="Times New Roman" w:hAnsi="Times New Roman" w:cs="Times New Roman"/>
          <w:sz w:val="24"/>
          <w:szCs w:val="24"/>
        </w:rPr>
      </w:pPr>
      <w:r w:rsidRPr="00105359">
        <w:rPr>
          <w:rFonts w:ascii="Times New Roman" w:hAnsi="Times New Roman" w:cs="Times New Roman"/>
          <w:sz w:val="24"/>
          <w:szCs w:val="24"/>
        </w:rPr>
        <w:t>Y0: Total depth of fluid before the gate.</w:t>
      </w:r>
    </w:p>
    <w:p w14:paraId="06B727C4" w14:textId="387B2E02" w:rsidR="00105359" w:rsidRDefault="00105359" w:rsidP="00105359">
      <w:pPr>
        <w:spacing w:line="360" w:lineRule="auto"/>
        <w:rPr>
          <w:rFonts w:ascii="Times New Roman" w:hAnsi="Times New Roman" w:cs="Times New Roman"/>
          <w:sz w:val="24"/>
          <w:szCs w:val="24"/>
        </w:rPr>
      </w:pPr>
      <w:r w:rsidRPr="00105359">
        <w:rPr>
          <w:rFonts w:ascii="Times New Roman" w:hAnsi="Times New Roman" w:cs="Times New Roman"/>
          <w:sz w:val="24"/>
          <w:szCs w:val="24"/>
        </w:rPr>
        <w:t xml:space="preserve"> </w:t>
      </w:r>
      <w:r w:rsidR="00741B65" w:rsidRPr="00105359">
        <w:rPr>
          <w:rFonts w:ascii="Times New Roman" w:hAnsi="Times New Roman" w:cs="Times New Roman"/>
          <w:sz w:val="24"/>
          <w:szCs w:val="24"/>
        </w:rPr>
        <w:t>g:</w:t>
      </w:r>
      <w:r w:rsidRPr="00105359">
        <w:rPr>
          <w:rFonts w:ascii="Times New Roman" w:hAnsi="Times New Roman" w:cs="Times New Roman"/>
          <w:sz w:val="24"/>
          <w:szCs w:val="24"/>
        </w:rPr>
        <w:t xml:space="preserve"> </w:t>
      </w:r>
      <w:r w:rsidR="00314E95">
        <w:rPr>
          <w:rFonts w:ascii="Times New Roman" w:hAnsi="Times New Roman" w:cs="Times New Roman"/>
          <w:sz w:val="24"/>
          <w:szCs w:val="24"/>
        </w:rPr>
        <w:t xml:space="preserve">acceleration due to </w:t>
      </w:r>
      <w:r w:rsidRPr="00105359">
        <w:rPr>
          <w:rFonts w:ascii="Times New Roman" w:hAnsi="Times New Roman" w:cs="Times New Roman"/>
          <w:sz w:val="24"/>
          <w:szCs w:val="24"/>
        </w:rPr>
        <w:t>Gravity</w:t>
      </w:r>
      <w:r w:rsidR="00741B65">
        <w:rPr>
          <w:rFonts w:ascii="Times New Roman" w:hAnsi="Times New Roman" w:cs="Times New Roman"/>
          <w:sz w:val="24"/>
          <w:szCs w:val="24"/>
        </w:rPr>
        <w:t xml:space="preserve"> </w:t>
      </w:r>
      <w:r w:rsidRPr="00105359">
        <w:rPr>
          <w:rFonts w:ascii="Times New Roman" w:hAnsi="Times New Roman" w:cs="Times New Roman"/>
          <w:sz w:val="24"/>
          <w:szCs w:val="24"/>
        </w:rPr>
        <w:t>(9.81 m/s</w:t>
      </w:r>
      <w:r w:rsidR="00314E95">
        <w:rPr>
          <w:rFonts w:ascii="Times New Roman" w:hAnsi="Times New Roman" w:cs="Times New Roman"/>
          <w:sz w:val="24"/>
          <w:szCs w:val="24"/>
        </w:rPr>
        <w:t>^2</w:t>
      </w:r>
      <w:r w:rsidRPr="00105359">
        <w:rPr>
          <w:rFonts w:ascii="Times New Roman" w:hAnsi="Times New Roman" w:cs="Times New Roman"/>
          <w:sz w:val="24"/>
          <w:szCs w:val="24"/>
        </w:rPr>
        <w:t>).</w:t>
      </w:r>
    </w:p>
    <w:p w14:paraId="618AB972" w14:textId="2D2899B3" w:rsidR="00CF13AF" w:rsidRDefault="00000000" w:rsidP="00CF13AF">
      <w:pPr>
        <w:spacing w:line="360" w:lineRule="auto"/>
        <w:jc w:val="center"/>
        <w:rPr>
          <w:rFonts w:ascii="Times New Roman" w:eastAsiaTheme="minorEastAsia"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 xml:space="preserve">2 g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o</m:t>
                </m:r>
              </m:sub>
            </m:sSub>
          </m:e>
        </m:rad>
      </m:oMath>
      <w:r w:rsidR="00CF13AF">
        <w:rPr>
          <w:rFonts w:ascii="Times New Roman" w:eastAsiaTheme="minorEastAsia" w:hAnsi="Times New Roman" w:cs="Times New Roman"/>
          <w:sz w:val="28"/>
          <w:szCs w:val="28"/>
        </w:rPr>
        <w:t xml:space="preserve">      (5)</w:t>
      </w:r>
    </w:p>
    <w:p w14:paraId="6FC12128" w14:textId="350AACB3" w:rsidR="00CF13AF" w:rsidRDefault="00000000" w:rsidP="00CF13AF">
      <w:pPr>
        <w:spacing w:line="360" w:lineRule="auto"/>
        <w:jc w:val="center"/>
        <w:rPr>
          <w:rFonts w:ascii="Times New Roman" w:eastAsiaTheme="minorEastAsia"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2*9.81*0.203</m:t>
            </m:r>
          </m:e>
        </m:rad>
      </m:oMath>
      <w:r w:rsidR="00CF13AF">
        <w:rPr>
          <w:rFonts w:ascii="Times New Roman" w:eastAsiaTheme="minorEastAsia" w:hAnsi="Times New Roman" w:cs="Times New Roman"/>
          <w:sz w:val="28"/>
          <w:szCs w:val="28"/>
        </w:rPr>
        <w:t xml:space="preserve"> = </w:t>
      </w:r>
      <w:r w:rsidR="00EC49B5">
        <w:rPr>
          <w:rFonts w:ascii="Times New Roman" w:eastAsiaTheme="minorEastAsia" w:hAnsi="Times New Roman" w:cs="Times New Roman"/>
          <w:sz w:val="28"/>
          <w:szCs w:val="28"/>
        </w:rPr>
        <w:t>1</w:t>
      </w:r>
      <w:r w:rsidR="00CF13AF">
        <w:rPr>
          <w:rFonts w:ascii="Times New Roman" w:eastAsiaTheme="minorEastAsia" w:hAnsi="Times New Roman" w:cs="Times New Roman"/>
          <w:sz w:val="28"/>
          <w:szCs w:val="28"/>
        </w:rPr>
        <w:t>.</w:t>
      </w:r>
      <w:r w:rsidR="00EC49B5">
        <w:rPr>
          <w:rFonts w:ascii="Times New Roman" w:eastAsiaTheme="minorEastAsia" w:hAnsi="Times New Roman" w:cs="Times New Roman"/>
          <w:sz w:val="28"/>
          <w:szCs w:val="28"/>
        </w:rPr>
        <w:t>996</w:t>
      </w:r>
      <w:r w:rsidR="00CF13AF">
        <w:rPr>
          <w:rFonts w:ascii="Times New Roman" w:eastAsiaTheme="minorEastAsia" w:hAnsi="Times New Roman" w:cs="Times New Roman"/>
          <w:sz w:val="28"/>
          <w:szCs w:val="28"/>
        </w:rPr>
        <w:t xml:space="preserve"> m/s.</w:t>
      </w:r>
    </w:p>
    <w:p w14:paraId="42586B74" w14:textId="06954150" w:rsidR="00CF13AF" w:rsidRPr="00177F9A" w:rsidRDefault="00CF13AF" w:rsidP="00CF13AF">
      <w:pPr>
        <w:spacing w:line="360" w:lineRule="auto"/>
        <w:rPr>
          <w:rFonts w:ascii="Times New Roman" w:eastAsiaTheme="minorEastAsia" w:hAnsi="Times New Roman" w:cs="Times New Roman"/>
          <w:sz w:val="24"/>
          <w:szCs w:val="24"/>
        </w:rPr>
      </w:pPr>
      <w:r w:rsidRPr="00177F9A">
        <w:rPr>
          <w:rFonts w:ascii="Times New Roman" w:eastAsiaTheme="minorEastAsia" w:hAnsi="Times New Roman" w:cs="Times New Roman"/>
          <w:sz w:val="24"/>
          <w:szCs w:val="24"/>
        </w:rPr>
        <w:t>Where</w:t>
      </w:r>
      <w:r w:rsidR="00177F9A" w:rsidRPr="00177F9A">
        <w:rPr>
          <w:rFonts w:ascii="Times New Roman" w:eastAsiaTheme="minorEastAsia" w:hAnsi="Times New Roman" w:cs="Times New Roman"/>
          <w:sz w:val="24"/>
          <w:szCs w:val="24"/>
        </w:rPr>
        <w:t>:</w:t>
      </w:r>
    </w:p>
    <w:p w14:paraId="289D85E9" w14:textId="08FCFCF6" w:rsidR="00CF13AF" w:rsidRPr="00177F9A" w:rsidRDefault="00CF13AF" w:rsidP="00CF13AF">
      <w:pPr>
        <w:spacing w:line="360" w:lineRule="auto"/>
        <w:rPr>
          <w:rFonts w:ascii="Times New Roman" w:eastAsiaTheme="minorEastAsia" w:hAnsi="Times New Roman" w:cs="Times New Roman"/>
          <w:sz w:val="24"/>
          <w:szCs w:val="24"/>
        </w:rPr>
      </w:pPr>
      <w:r w:rsidRPr="00177F9A">
        <w:rPr>
          <w:rFonts w:ascii="Times New Roman" w:eastAsiaTheme="minorEastAsia" w:hAnsi="Times New Roman" w:cs="Times New Roman"/>
          <w:sz w:val="24"/>
          <w:szCs w:val="24"/>
        </w:rPr>
        <w:t xml:space="preserve">V1: </w:t>
      </w:r>
      <w:r w:rsidR="00535A11" w:rsidRPr="00177F9A">
        <w:rPr>
          <w:rFonts w:ascii="Times New Roman" w:eastAsiaTheme="minorEastAsia" w:hAnsi="Times New Roman" w:cs="Times New Roman"/>
          <w:sz w:val="24"/>
          <w:szCs w:val="24"/>
        </w:rPr>
        <w:t>water velocity at inlet m/s.</w:t>
      </w:r>
    </w:p>
    <w:p w14:paraId="328831B2" w14:textId="08197C44" w:rsidR="00535A11" w:rsidRPr="00177F9A" w:rsidRDefault="00535A11" w:rsidP="00CF13AF">
      <w:pPr>
        <w:spacing w:line="360" w:lineRule="auto"/>
        <w:rPr>
          <w:rFonts w:ascii="Times New Roman" w:hAnsi="Times New Roman" w:cs="Times New Roman"/>
          <w:sz w:val="24"/>
          <w:szCs w:val="24"/>
        </w:rPr>
      </w:pPr>
      <w:r w:rsidRPr="00177F9A">
        <w:rPr>
          <w:rFonts w:ascii="Times New Roman" w:hAnsi="Times New Roman" w:cs="Times New Roman"/>
          <w:sz w:val="24"/>
          <w:szCs w:val="24"/>
        </w:rPr>
        <w:t>Y0: Total depth of water before the gate.</w:t>
      </w:r>
    </w:p>
    <w:p w14:paraId="34AEA24E" w14:textId="26936F94" w:rsidR="00535A11" w:rsidRPr="00177F9A" w:rsidRDefault="00BB27B1" w:rsidP="00CF13AF">
      <w:pPr>
        <w:spacing w:line="360" w:lineRule="auto"/>
        <w:rPr>
          <w:rFonts w:ascii="Times New Roman" w:hAnsi="Times New Roman" w:cs="Times New Roman"/>
          <w:sz w:val="24"/>
          <w:szCs w:val="24"/>
        </w:rPr>
      </w:pPr>
      <w:r w:rsidRPr="00177F9A">
        <w:rPr>
          <w:rFonts w:ascii="Times New Roman" w:hAnsi="Times New Roman" w:cs="Times New Roman"/>
          <w:sz w:val="24"/>
          <w:szCs w:val="24"/>
        </w:rPr>
        <w:t>g: acceleration due to gravity (9.81 m/s^2).</w:t>
      </w:r>
    </w:p>
    <w:p w14:paraId="6CEC83AB" w14:textId="77777777" w:rsidR="00137632" w:rsidRDefault="00137632" w:rsidP="00CF13AF">
      <w:pPr>
        <w:spacing w:line="360" w:lineRule="auto"/>
        <w:rPr>
          <w:rFonts w:ascii="Times New Roman" w:hAnsi="Times New Roman" w:cs="Times New Roman"/>
          <w:sz w:val="24"/>
          <w:szCs w:val="24"/>
        </w:rPr>
      </w:pPr>
    </w:p>
    <w:p w14:paraId="3FBF19F1" w14:textId="77777777" w:rsidR="007D0DCA" w:rsidRDefault="007D0DCA" w:rsidP="00CF13AF">
      <w:pPr>
        <w:spacing w:line="360" w:lineRule="auto"/>
        <w:rPr>
          <w:rFonts w:ascii="Times New Roman" w:hAnsi="Times New Roman" w:cs="Times New Roman"/>
          <w:sz w:val="24"/>
          <w:szCs w:val="24"/>
        </w:rPr>
      </w:pPr>
    </w:p>
    <w:p w14:paraId="07ADC56C" w14:textId="77777777" w:rsidR="007D0DCA" w:rsidRDefault="007D0DCA" w:rsidP="00CF13AF">
      <w:pPr>
        <w:spacing w:line="360" w:lineRule="auto"/>
        <w:rPr>
          <w:rFonts w:ascii="Times New Roman" w:hAnsi="Times New Roman" w:cs="Times New Roman"/>
          <w:sz w:val="24"/>
          <w:szCs w:val="24"/>
        </w:rPr>
      </w:pPr>
    </w:p>
    <w:p w14:paraId="09B42E92" w14:textId="77777777" w:rsidR="007D0DCA" w:rsidRDefault="007D0DCA" w:rsidP="00CF13AF">
      <w:pPr>
        <w:spacing w:line="360" w:lineRule="auto"/>
        <w:rPr>
          <w:rFonts w:ascii="Times New Roman" w:hAnsi="Times New Roman" w:cs="Times New Roman"/>
          <w:sz w:val="24"/>
          <w:szCs w:val="24"/>
        </w:rPr>
      </w:pPr>
    </w:p>
    <w:p w14:paraId="0FA0756C" w14:textId="77777777" w:rsidR="007D0DCA" w:rsidRDefault="007D0DCA" w:rsidP="00CF13AF">
      <w:pPr>
        <w:spacing w:line="360" w:lineRule="auto"/>
        <w:rPr>
          <w:rFonts w:ascii="Times New Roman" w:hAnsi="Times New Roman" w:cs="Times New Roman"/>
          <w:sz w:val="24"/>
          <w:szCs w:val="24"/>
        </w:rPr>
      </w:pPr>
    </w:p>
    <w:p w14:paraId="112075F0" w14:textId="0A81C689" w:rsidR="00137632" w:rsidRDefault="00137632" w:rsidP="00CF13A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To calculate Fg which represent the resultant gate thrust in </w:t>
      </w:r>
      <w:r w:rsidR="00177F9A">
        <w:rPr>
          <w:rFonts w:ascii="Times New Roman" w:hAnsi="Times New Roman" w:cs="Times New Roman"/>
          <w:sz w:val="24"/>
          <w:szCs w:val="24"/>
        </w:rPr>
        <w:t>Newton:</w:t>
      </w:r>
    </w:p>
    <w:p w14:paraId="22DD773A" w14:textId="56A361D7" w:rsidR="00137632" w:rsidRDefault="00000000" w:rsidP="009F3E40">
      <w:pPr>
        <w:spacing w:line="360" w:lineRule="auto"/>
        <w:jc w:val="center"/>
        <w:rPr>
          <w:rFonts w:ascii="Times New Roman" w:eastAsiaTheme="minorEastAsia" w:hAnsi="Times New Roman" w:cs="Times New Roman"/>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g</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r>
          <w:rPr>
            <w:rFonts w:ascii="Cambria Math" w:hAnsi="Cambria Math" w:cstheme="majorBidi"/>
            <w:sz w:val="28"/>
            <w:szCs w:val="28"/>
          </w:rPr>
          <m:t>ρg</m:t>
        </m:r>
        <m:sSubSup>
          <m:sSubSupPr>
            <m:ctrlPr>
              <w:rPr>
                <w:rFonts w:ascii="Cambria Math" w:hAnsi="Cambria Math" w:cstheme="majorBidi"/>
                <w:i/>
                <w:sz w:val="28"/>
                <w:szCs w:val="28"/>
              </w:rPr>
            </m:ctrlPr>
          </m:sSubSupPr>
          <m:e>
            <m:r>
              <w:rPr>
                <w:rFonts w:ascii="Cambria Math" w:hAnsi="Cambria Math" w:cstheme="majorBidi"/>
                <w:sz w:val="28"/>
                <w:szCs w:val="28"/>
              </w:rPr>
              <m:t>y</m:t>
            </m:r>
          </m:e>
          <m:sub>
            <m:r>
              <w:rPr>
                <w:rFonts w:ascii="Cambria Math" w:hAnsi="Cambria Math" w:cstheme="majorBidi"/>
                <w:sz w:val="28"/>
                <w:szCs w:val="28"/>
              </w:rPr>
              <m:t>1</m:t>
            </m:r>
          </m:sub>
          <m:sup>
            <m:r>
              <w:rPr>
                <w:rFonts w:ascii="Cambria Math" w:hAnsi="Cambria Math" w:cstheme="majorBidi"/>
                <w:sz w:val="28"/>
                <w:szCs w:val="28"/>
              </w:rPr>
              <m:t>2</m:t>
            </m:r>
          </m:sup>
        </m:sSubSup>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sSubSup>
                  <m:sSubSupPr>
                    <m:ctrlPr>
                      <w:rPr>
                        <w:rFonts w:ascii="Cambria Math" w:hAnsi="Cambria Math" w:cstheme="majorBidi"/>
                        <w:i/>
                        <w:sz w:val="28"/>
                        <w:szCs w:val="28"/>
                      </w:rPr>
                    </m:ctrlPr>
                  </m:sSubSupPr>
                  <m:e>
                    <m:r>
                      <w:rPr>
                        <w:rFonts w:ascii="Cambria Math" w:hAnsi="Cambria Math" w:cstheme="majorBidi"/>
                        <w:sz w:val="28"/>
                        <w:szCs w:val="28"/>
                      </w:rPr>
                      <m:t>y</m:t>
                    </m:r>
                  </m:e>
                  <m:sub>
                    <m:r>
                      <w:rPr>
                        <w:rFonts w:ascii="Cambria Math" w:hAnsi="Cambria Math" w:cstheme="majorBidi"/>
                        <w:sz w:val="28"/>
                        <w:szCs w:val="28"/>
                      </w:rPr>
                      <m:t>o</m:t>
                    </m:r>
                  </m:sub>
                  <m:sup>
                    <m:r>
                      <w:rPr>
                        <w:rFonts w:ascii="Cambria Math" w:hAnsi="Cambria Math" w:cstheme="majorBidi"/>
                        <w:sz w:val="28"/>
                        <w:szCs w:val="28"/>
                      </w:rPr>
                      <m:t>2</m:t>
                    </m:r>
                  </m:sup>
                </m:sSubSup>
              </m:num>
              <m:den>
                <m:sSubSup>
                  <m:sSubSupPr>
                    <m:ctrlPr>
                      <w:rPr>
                        <w:rFonts w:ascii="Cambria Math" w:hAnsi="Cambria Math" w:cstheme="majorBidi"/>
                        <w:i/>
                        <w:sz w:val="28"/>
                        <w:szCs w:val="28"/>
                      </w:rPr>
                    </m:ctrlPr>
                  </m:sSubSupPr>
                  <m:e>
                    <m:r>
                      <w:rPr>
                        <w:rFonts w:ascii="Cambria Math" w:hAnsi="Cambria Math" w:cstheme="majorBidi"/>
                        <w:sz w:val="28"/>
                        <w:szCs w:val="28"/>
                      </w:rPr>
                      <m:t>y</m:t>
                    </m:r>
                  </m:e>
                  <m:sub>
                    <m:r>
                      <w:rPr>
                        <w:rFonts w:ascii="Cambria Math" w:hAnsi="Cambria Math" w:cstheme="majorBidi"/>
                        <w:sz w:val="28"/>
                        <w:szCs w:val="28"/>
                      </w:rPr>
                      <m:t>1</m:t>
                    </m:r>
                  </m:sub>
                  <m:sup>
                    <m:r>
                      <w:rPr>
                        <w:rFonts w:ascii="Cambria Math" w:hAnsi="Cambria Math" w:cstheme="majorBidi"/>
                        <w:sz w:val="28"/>
                        <w:szCs w:val="28"/>
                      </w:rPr>
                      <m:t>2</m:t>
                    </m:r>
                  </m:sup>
                </m:sSubSup>
              </m:den>
            </m:f>
            <m:r>
              <w:rPr>
                <w:rFonts w:ascii="Cambria Math" w:hAnsi="Cambria Math" w:cstheme="majorBidi"/>
                <w:sz w:val="28"/>
                <w:szCs w:val="28"/>
              </w:rPr>
              <m:t>-1</m:t>
            </m: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ρ</m:t>
            </m:r>
            <m:sSup>
              <m:sSupPr>
                <m:ctrlPr>
                  <w:rPr>
                    <w:rFonts w:ascii="Cambria Math" w:hAnsi="Cambria Math" w:cstheme="majorBidi"/>
                    <w:i/>
                    <w:sz w:val="28"/>
                    <w:szCs w:val="28"/>
                  </w:rPr>
                </m:ctrlPr>
              </m:sSupPr>
              <m:e>
                <m:r>
                  <w:rPr>
                    <w:rFonts w:ascii="Cambria Math" w:hAnsi="Cambria Math" w:cstheme="majorBidi"/>
                    <w:sz w:val="28"/>
                    <w:szCs w:val="28"/>
                  </w:rPr>
                  <m:t>Q</m:t>
                </m:r>
              </m:e>
              <m:sup>
                <m:r>
                  <w:rPr>
                    <w:rFonts w:ascii="Cambria Math" w:hAnsi="Cambria Math" w:cstheme="majorBidi"/>
                    <w:sz w:val="28"/>
                    <w:szCs w:val="28"/>
                  </w:rPr>
                  <m:t>2</m:t>
                </m:r>
              </m:sup>
            </m:sSup>
          </m:num>
          <m:den>
            <m:sSup>
              <m:sSupPr>
                <m:ctrlPr>
                  <w:rPr>
                    <w:rFonts w:ascii="Cambria Math" w:hAnsi="Cambria Math" w:cstheme="majorBidi"/>
                    <w:i/>
                    <w:sz w:val="28"/>
                    <w:szCs w:val="28"/>
                  </w:rPr>
                </m:ctrlPr>
              </m:sSupPr>
              <m:e>
                <m:r>
                  <w:rPr>
                    <w:rFonts w:ascii="Cambria Math" w:hAnsi="Cambria Math" w:cstheme="majorBidi"/>
                    <w:sz w:val="28"/>
                    <w:szCs w:val="28"/>
                  </w:rPr>
                  <m:t>b</m:t>
                </m:r>
              </m:e>
              <m:sup>
                <m:r>
                  <w:rPr>
                    <w:rFonts w:ascii="Cambria Math" w:hAnsi="Cambria Math" w:cstheme="majorBidi"/>
                    <w:sz w:val="28"/>
                    <w:szCs w:val="28"/>
                  </w:rPr>
                  <m:t>2</m:t>
                </m:r>
              </m:sup>
            </m:sSup>
            <m:sSub>
              <m:sSubPr>
                <m:ctrlPr>
                  <w:rPr>
                    <w:rFonts w:ascii="Cambria Math" w:hAnsi="Cambria Math"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1</m:t>
                </m:r>
              </m:sub>
            </m:sSub>
          </m:den>
        </m:f>
        <m:d>
          <m:dPr>
            <m:begChr m:val="["/>
            <m:endChr m:val="]"/>
            <m:ctrlPr>
              <w:rPr>
                <w:rFonts w:ascii="Cambria Math" w:hAnsi="Cambria Math" w:cstheme="majorBidi"/>
                <w:i/>
                <w:sz w:val="28"/>
                <w:szCs w:val="28"/>
              </w:rPr>
            </m:ctrlPr>
          </m:dPr>
          <m:e>
            <m:r>
              <w:rPr>
                <w:rFonts w:ascii="Cambria Math" w:hAnsi="Cambria Math" w:cstheme="majorBidi"/>
                <w:sz w:val="28"/>
                <w:szCs w:val="28"/>
              </w:rPr>
              <m:t>1-</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1</m:t>
                    </m:r>
                  </m:sub>
                </m:sSub>
              </m:num>
              <m:den>
                <m:sSub>
                  <m:sSubPr>
                    <m:ctrlPr>
                      <w:rPr>
                        <w:rFonts w:ascii="Cambria Math" w:hAnsi="Cambria Math"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o</m:t>
                    </m:r>
                  </m:sub>
                </m:sSub>
              </m:den>
            </m:f>
          </m:e>
        </m:d>
      </m:oMath>
      <w:r w:rsidR="009F3E40">
        <w:rPr>
          <w:rFonts w:ascii="Times New Roman" w:eastAsiaTheme="minorEastAsia" w:hAnsi="Times New Roman" w:cs="Times New Roman"/>
          <w:sz w:val="28"/>
          <w:szCs w:val="28"/>
        </w:rPr>
        <w:t xml:space="preserve">         (6)</w:t>
      </w:r>
    </w:p>
    <w:p w14:paraId="2E5F3292" w14:textId="60871DCD" w:rsidR="009F3E40" w:rsidRDefault="00000000" w:rsidP="009F3E40">
      <w:pPr>
        <w:spacing w:line="360" w:lineRule="auto"/>
        <w:jc w:val="center"/>
        <w:rPr>
          <w:rFonts w:ascii="Times New Roman" w:eastAsiaTheme="minorEastAsia" w:hAnsi="Times New Roman" w:cs="Times New Roman"/>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g</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r>
          <w:rPr>
            <w:rFonts w:ascii="Cambria Math" w:hAnsi="Cambria Math" w:cstheme="majorBidi"/>
            <w:sz w:val="28"/>
            <w:szCs w:val="28"/>
          </w:rPr>
          <m:t>*1000*9.81*</m:t>
        </m:r>
        <m:sSup>
          <m:sSupPr>
            <m:ctrlPr>
              <w:rPr>
                <w:rFonts w:ascii="Cambria Math" w:hAnsi="Cambria Math" w:cstheme="majorBidi"/>
                <w:i/>
                <w:sz w:val="28"/>
                <w:szCs w:val="28"/>
              </w:rPr>
            </m:ctrlPr>
          </m:sSupPr>
          <m:e>
            <m:r>
              <w:rPr>
                <w:rFonts w:ascii="Cambria Math" w:hAnsi="Cambria Math" w:cstheme="majorBidi"/>
                <w:sz w:val="28"/>
                <w:szCs w:val="28"/>
              </w:rPr>
              <m:t>0.016</m:t>
            </m:r>
          </m:e>
          <m:sup>
            <m:r>
              <w:rPr>
                <w:rFonts w:ascii="Cambria Math" w:hAnsi="Cambria Math" w:cstheme="majorBidi"/>
                <w:sz w:val="28"/>
                <w:szCs w:val="28"/>
              </w:rPr>
              <m:t>2</m:t>
            </m:r>
          </m:sup>
        </m:sSup>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sSup>
                  <m:sSupPr>
                    <m:ctrlPr>
                      <w:rPr>
                        <w:rFonts w:ascii="Cambria Math" w:hAnsi="Cambria Math" w:cstheme="majorBidi"/>
                        <w:i/>
                        <w:sz w:val="28"/>
                        <w:szCs w:val="28"/>
                      </w:rPr>
                    </m:ctrlPr>
                  </m:sSupPr>
                  <m:e>
                    <m:r>
                      <w:rPr>
                        <w:rFonts w:ascii="Cambria Math" w:hAnsi="Cambria Math" w:cstheme="majorBidi"/>
                        <w:sz w:val="28"/>
                        <w:szCs w:val="28"/>
                      </w:rPr>
                      <m:t>0.203</m:t>
                    </m:r>
                  </m:e>
                  <m:sup>
                    <m:r>
                      <w:rPr>
                        <w:rFonts w:ascii="Cambria Math" w:hAnsi="Cambria Math" w:cstheme="majorBidi"/>
                        <w:sz w:val="28"/>
                        <w:szCs w:val="28"/>
                      </w:rPr>
                      <m:t>2</m:t>
                    </m:r>
                  </m:sup>
                </m:sSup>
              </m:num>
              <m:den>
                <m:sSup>
                  <m:sSupPr>
                    <m:ctrlPr>
                      <w:rPr>
                        <w:rFonts w:ascii="Cambria Math" w:hAnsi="Cambria Math" w:cstheme="majorBidi"/>
                        <w:i/>
                        <w:sz w:val="28"/>
                        <w:szCs w:val="28"/>
                      </w:rPr>
                    </m:ctrlPr>
                  </m:sSupPr>
                  <m:e>
                    <m:r>
                      <w:rPr>
                        <w:rFonts w:ascii="Cambria Math" w:hAnsi="Cambria Math" w:cstheme="majorBidi"/>
                        <w:sz w:val="28"/>
                        <w:szCs w:val="28"/>
                      </w:rPr>
                      <m:t>0.016</m:t>
                    </m:r>
                  </m:e>
                  <m:sup>
                    <m:r>
                      <w:rPr>
                        <w:rFonts w:ascii="Cambria Math" w:hAnsi="Cambria Math" w:cstheme="majorBidi"/>
                        <w:sz w:val="28"/>
                        <w:szCs w:val="28"/>
                      </w:rPr>
                      <m:t>2</m:t>
                    </m:r>
                  </m:sup>
                </m:sSup>
              </m:den>
            </m:f>
            <m:r>
              <w:rPr>
                <w:rFonts w:ascii="Cambria Math" w:hAnsi="Cambria Math" w:cstheme="majorBidi"/>
                <w:sz w:val="28"/>
                <w:szCs w:val="28"/>
              </w:rPr>
              <m:t>-1</m:t>
            </m: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1000*</m:t>
            </m:r>
            <m:sSup>
              <m:sSupPr>
                <m:ctrlPr>
                  <w:rPr>
                    <w:rFonts w:ascii="Cambria Math" w:hAnsi="Cambria Math" w:cstheme="majorBidi"/>
                    <w:i/>
                    <w:sz w:val="28"/>
                    <w:szCs w:val="28"/>
                  </w:rPr>
                </m:ctrlPr>
              </m:sSupPr>
              <m:e>
                <m:r>
                  <w:rPr>
                    <w:rFonts w:ascii="Cambria Math" w:hAnsi="Cambria Math" w:cstheme="majorBidi"/>
                    <w:sz w:val="28"/>
                    <w:szCs w:val="28"/>
                  </w:rPr>
                  <m:t>0.0081</m:t>
                </m:r>
              </m:e>
              <m:sup>
                <m:r>
                  <w:rPr>
                    <w:rFonts w:ascii="Cambria Math" w:hAnsi="Cambria Math" w:cstheme="majorBidi"/>
                    <w:sz w:val="28"/>
                    <w:szCs w:val="28"/>
                  </w:rPr>
                  <m:t>2</m:t>
                </m:r>
              </m:sup>
            </m:sSup>
          </m:num>
          <m:den>
            <m:sSup>
              <m:sSupPr>
                <m:ctrlPr>
                  <w:rPr>
                    <w:rFonts w:ascii="Cambria Math" w:hAnsi="Cambria Math" w:cstheme="majorBidi"/>
                    <w:i/>
                    <w:sz w:val="28"/>
                    <w:szCs w:val="28"/>
                  </w:rPr>
                </m:ctrlPr>
              </m:sSupPr>
              <m:e>
                <m:r>
                  <w:rPr>
                    <w:rFonts w:ascii="Cambria Math" w:hAnsi="Cambria Math" w:cstheme="majorBidi"/>
                    <w:sz w:val="28"/>
                    <w:szCs w:val="28"/>
                  </w:rPr>
                  <m:t>0.3</m:t>
                </m:r>
              </m:e>
              <m:sup>
                <m:r>
                  <w:rPr>
                    <w:rFonts w:ascii="Cambria Math" w:hAnsi="Cambria Math" w:cstheme="majorBidi"/>
                    <w:sz w:val="28"/>
                    <w:szCs w:val="28"/>
                  </w:rPr>
                  <m:t>2</m:t>
                </m:r>
              </m:sup>
            </m:sSup>
            <m:r>
              <w:rPr>
                <w:rFonts w:ascii="Cambria Math" w:hAnsi="Cambria Math" w:cstheme="majorBidi"/>
                <w:sz w:val="28"/>
                <w:szCs w:val="28"/>
              </w:rPr>
              <m:t>*0.016</m:t>
            </m:r>
          </m:den>
        </m:f>
        <m:d>
          <m:dPr>
            <m:begChr m:val="["/>
            <m:endChr m:val="]"/>
            <m:ctrlPr>
              <w:rPr>
                <w:rFonts w:ascii="Cambria Math" w:hAnsi="Cambria Math" w:cstheme="majorBidi"/>
                <w:i/>
                <w:sz w:val="28"/>
                <w:szCs w:val="28"/>
              </w:rPr>
            </m:ctrlPr>
          </m:dPr>
          <m:e>
            <m:r>
              <w:rPr>
                <w:rFonts w:ascii="Cambria Math" w:hAnsi="Cambria Math" w:cstheme="majorBidi"/>
                <w:sz w:val="28"/>
                <w:szCs w:val="28"/>
              </w:rPr>
              <m:t>1-</m:t>
            </m:r>
            <m:f>
              <m:fPr>
                <m:ctrlPr>
                  <w:rPr>
                    <w:rFonts w:ascii="Cambria Math" w:hAnsi="Cambria Math" w:cstheme="majorBidi"/>
                    <w:i/>
                    <w:sz w:val="28"/>
                    <w:szCs w:val="28"/>
                  </w:rPr>
                </m:ctrlPr>
              </m:fPr>
              <m:num>
                <m:r>
                  <w:rPr>
                    <w:rFonts w:ascii="Cambria Math" w:hAnsi="Cambria Math" w:cstheme="majorBidi"/>
                    <w:sz w:val="28"/>
                    <w:szCs w:val="28"/>
                  </w:rPr>
                  <m:t>0.016</m:t>
                </m:r>
              </m:num>
              <m:den>
                <m:r>
                  <w:rPr>
                    <w:rFonts w:ascii="Cambria Math" w:hAnsi="Cambria Math" w:cstheme="majorBidi"/>
                    <w:sz w:val="28"/>
                    <w:szCs w:val="28"/>
                  </w:rPr>
                  <m:t>0.203</m:t>
                </m:r>
              </m:den>
            </m:f>
          </m:e>
        </m:d>
      </m:oMath>
      <w:r w:rsidR="009F3E40">
        <w:rPr>
          <w:rFonts w:ascii="Times New Roman" w:eastAsiaTheme="minorEastAsia" w:hAnsi="Times New Roman" w:cs="Times New Roman"/>
          <w:sz w:val="28"/>
          <w:szCs w:val="28"/>
        </w:rPr>
        <w:t>= 1</w:t>
      </w:r>
      <w:r w:rsidR="00EC49B5">
        <w:rPr>
          <w:rFonts w:ascii="Times New Roman" w:eastAsiaTheme="minorEastAsia" w:hAnsi="Times New Roman" w:cs="Times New Roman"/>
          <w:sz w:val="28"/>
          <w:szCs w:val="28"/>
        </w:rPr>
        <w:t>58</w:t>
      </w:r>
      <w:r w:rsidR="009F3E40">
        <w:rPr>
          <w:rFonts w:ascii="Times New Roman" w:eastAsiaTheme="minorEastAsia" w:hAnsi="Times New Roman" w:cs="Times New Roman"/>
          <w:sz w:val="28"/>
          <w:szCs w:val="28"/>
        </w:rPr>
        <w:t>.</w:t>
      </w:r>
      <w:r w:rsidR="00EC49B5">
        <w:rPr>
          <w:rFonts w:ascii="Times New Roman" w:eastAsiaTheme="minorEastAsia" w:hAnsi="Times New Roman" w:cs="Times New Roman"/>
          <w:sz w:val="28"/>
          <w:szCs w:val="28"/>
        </w:rPr>
        <w:t xml:space="preserve"> </w:t>
      </w:r>
      <w:r w:rsidR="004C7370">
        <w:rPr>
          <w:rFonts w:ascii="Times New Roman" w:eastAsiaTheme="minorEastAsia" w:hAnsi="Times New Roman" w:cs="Times New Roman"/>
          <w:sz w:val="28"/>
          <w:szCs w:val="28"/>
        </w:rPr>
        <w:t>944</w:t>
      </w:r>
      <w:r w:rsidR="009F3E40">
        <w:rPr>
          <w:rFonts w:ascii="Times New Roman" w:eastAsiaTheme="minorEastAsia" w:hAnsi="Times New Roman" w:cs="Times New Roman"/>
          <w:sz w:val="28"/>
          <w:szCs w:val="28"/>
        </w:rPr>
        <w:t xml:space="preserve"> N</w:t>
      </w:r>
    </w:p>
    <w:p w14:paraId="08B70032" w14:textId="77777777" w:rsidR="00177F9A" w:rsidRDefault="00177F9A" w:rsidP="009F3E40">
      <w:pPr>
        <w:spacing w:line="360" w:lineRule="auto"/>
        <w:jc w:val="center"/>
        <w:rPr>
          <w:rFonts w:ascii="Times New Roman" w:eastAsiaTheme="minorEastAsia" w:hAnsi="Times New Roman" w:cs="Times New Roman"/>
          <w:sz w:val="28"/>
          <w:szCs w:val="28"/>
        </w:rPr>
      </w:pPr>
    </w:p>
    <w:p w14:paraId="66506DF1" w14:textId="62A1F209" w:rsidR="007D4E46" w:rsidRPr="007D4E46" w:rsidRDefault="007D4E46" w:rsidP="007D4E46">
      <w:pPr>
        <w:spacing w:line="360" w:lineRule="auto"/>
        <w:rPr>
          <w:rFonts w:asciiTheme="majorBidi" w:hAnsiTheme="majorBidi" w:cstheme="majorBidi"/>
          <w:sz w:val="24"/>
          <w:szCs w:val="24"/>
        </w:rPr>
      </w:pPr>
      <w:r w:rsidRPr="007D4E46">
        <w:rPr>
          <w:rFonts w:asciiTheme="majorBidi" w:hAnsiTheme="majorBidi" w:cstheme="majorBidi"/>
          <w:sz w:val="24"/>
          <w:szCs w:val="24"/>
        </w:rPr>
        <w:t>Where</w:t>
      </w:r>
      <w:r w:rsidR="00177F9A">
        <w:rPr>
          <w:rFonts w:asciiTheme="majorBidi" w:hAnsiTheme="majorBidi" w:cstheme="majorBidi"/>
          <w:sz w:val="24"/>
          <w:szCs w:val="24"/>
        </w:rPr>
        <w:t>:</w:t>
      </w:r>
    </w:p>
    <w:p w14:paraId="4E7AE0F5" w14:textId="77777777" w:rsidR="007D4E46" w:rsidRPr="007D4E46" w:rsidRDefault="007D4E46" w:rsidP="007D4E46">
      <w:pPr>
        <w:spacing w:line="360" w:lineRule="auto"/>
        <w:rPr>
          <w:rFonts w:asciiTheme="majorBidi" w:hAnsiTheme="majorBidi" w:cstheme="majorBidi"/>
          <w:sz w:val="24"/>
          <w:szCs w:val="24"/>
        </w:rPr>
      </w:pPr>
      <w:r w:rsidRPr="007D4E46">
        <w:rPr>
          <w:rFonts w:asciiTheme="majorBidi" w:hAnsiTheme="majorBidi" w:cstheme="majorBidi"/>
          <w:sz w:val="24"/>
          <w:szCs w:val="24"/>
        </w:rPr>
        <w:t>Fg: the resultant gate thrust.</w:t>
      </w:r>
    </w:p>
    <w:p w14:paraId="4F0C0D42" w14:textId="77777777" w:rsidR="007D4E46" w:rsidRPr="007D4E46" w:rsidRDefault="007D4E46" w:rsidP="007D4E46">
      <w:pPr>
        <w:spacing w:line="360" w:lineRule="auto"/>
        <w:rPr>
          <w:rFonts w:asciiTheme="majorBidi" w:hAnsiTheme="majorBidi" w:cstheme="majorBidi"/>
          <w:sz w:val="24"/>
          <w:szCs w:val="24"/>
        </w:rPr>
      </w:pPr>
      <w:r w:rsidRPr="007D4E46">
        <w:rPr>
          <w:rFonts w:asciiTheme="majorBidi" w:hAnsiTheme="majorBidi" w:cstheme="majorBidi"/>
          <w:sz w:val="24"/>
          <w:szCs w:val="24"/>
        </w:rPr>
        <w:t xml:space="preserve"> Y0: Total depth of fluid before the gate.</w:t>
      </w:r>
    </w:p>
    <w:p w14:paraId="7D4C6D6B" w14:textId="77777777" w:rsidR="007D4E46" w:rsidRPr="007D4E46" w:rsidRDefault="007D4E46" w:rsidP="007D4E46">
      <w:pPr>
        <w:spacing w:line="360" w:lineRule="auto"/>
        <w:rPr>
          <w:rFonts w:asciiTheme="majorBidi" w:hAnsiTheme="majorBidi" w:cstheme="majorBidi"/>
          <w:sz w:val="24"/>
          <w:szCs w:val="24"/>
        </w:rPr>
      </w:pPr>
      <w:r w:rsidRPr="007D4E46">
        <w:rPr>
          <w:rFonts w:asciiTheme="majorBidi" w:hAnsiTheme="majorBidi" w:cstheme="majorBidi"/>
          <w:sz w:val="24"/>
          <w:szCs w:val="24"/>
        </w:rPr>
        <w:t xml:space="preserve"> Y1: Total depth of fluid after the gate.</w:t>
      </w:r>
    </w:p>
    <w:p w14:paraId="65BFB563" w14:textId="4FEDD3C5" w:rsidR="007D4E46" w:rsidRPr="007D4E46" w:rsidRDefault="007D4E46" w:rsidP="007D4E46">
      <w:pPr>
        <w:spacing w:line="360" w:lineRule="auto"/>
        <w:rPr>
          <w:rFonts w:asciiTheme="majorBidi" w:hAnsiTheme="majorBidi" w:cstheme="majorBidi"/>
          <w:sz w:val="24"/>
          <w:szCs w:val="24"/>
        </w:rPr>
      </w:pPr>
      <w:r w:rsidRPr="007D4E46">
        <w:rPr>
          <w:rFonts w:asciiTheme="majorBidi" w:hAnsiTheme="majorBidi" w:cstheme="majorBidi"/>
          <w:sz w:val="24"/>
          <w:szCs w:val="24"/>
        </w:rPr>
        <w:t xml:space="preserve"> </w:t>
      </w:r>
      <w:r w:rsidR="00741B65" w:rsidRPr="007D4E46">
        <w:rPr>
          <w:rFonts w:asciiTheme="majorBidi" w:hAnsiTheme="majorBidi" w:cstheme="majorBidi"/>
          <w:sz w:val="24"/>
          <w:szCs w:val="24"/>
        </w:rPr>
        <w:t>g:</w:t>
      </w:r>
      <w:r w:rsidRPr="007D4E46">
        <w:rPr>
          <w:rFonts w:asciiTheme="majorBidi" w:hAnsiTheme="majorBidi" w:cstheme="majorBidi"/>
          <w:sz w:val="24"/>
          <w:szCs w:val="24"/>
        </w:rPr>
        <w:t xml:space="preserve"> </w:t>
      </w:r>
      <w:r w:rsidR="00EC49B5" w:rsidRPr="007D4E46">
        <w:rPr>
          <w:rFonts w:asciiTheme="majorBidi" w:hAnsiTheme="majorBidi" w:cstheme="majorBidi"/>
          <w:sz w:val="24"/>
          <w:szCs w:val="24"/>
        </w:rPr>
        <w:t>Gravity (</w:t>
      </w:r>
      <w:r w:rsidRPr="007D4E46">
        <w:rPr>
          <w:rFonts w:asciiTheme="majorBidi" w:hAnsiTheme="majorBidi" w:cstheme="majorBidi"/>
          <w:sz w:val="24"/>
          <w:szCs w:val="24"/>
        </w:rPr>
        <w:t>9.81 m^2/sec).</w:t>
      </w:r>
    </w:p>
    <w:p w14:paraId="0A347FAA" w14:textId="77777777" w:rsidR="007D4E46" w:rsidRPr="007D4E46" w:rsidRDefault="007D4E46" w:rsidP="007D4E46">
      <w:pPr>
        <w:spacing w:line="360" w:lineRule="auto"/>
        <w:rPr>
          <w:rFonts w:asciiTheme="majorBidi" w:hAnsiTheme="majorBidi" w:cstheme="majorBidi"/>
          <w:sz w:val="24"/>
          <w:szCs w:val="24"/>
        </w:rPr>
      </w:pPr>
      <w:r w:rsidRPr="007D4E46">
        <w:rPr>
          <w:rFonts w:asciiTheme="majorBidi" w:hAnsiTheme="majorBidi" w:cstheme="majorBidi"/>
          <w:sz w:val="24"/>
          <w:szCs w:val="24"/>
        </w:rPr>
        <w:t xml:space="preserve"> Q: Discharge beneath a sluice gate.</w:t>
      </w:r>
    </w:p>
    <w:p w14:paraId="26E7F321" w14:textId="77777777" w:rsidR="007D4E46" w:rsidRPr="007D4E46" w:rsidRDefault="007D4E46" w:rsidP="007D4E46">
      <w:pPr>
        <w:spacing w:line="360" w:lineRule="auto"/>
        <w:rPr>
          <w:rFonts w:asciiTheme="majorBidi" w:hAnsiTheme="majorBidi" w:cstheme="majorBidi"/>
          <w:sz w:val="24"/>
          <w:szCs w:val="24"/>
        </w:rPr>
      </w:pPr>
      <w:r w:rsidRPr="007D4E46">
        <w:rPr>
          <w:rFonts w:asciiTheme="majorBidi" w:hAnsiTheme="majorBidi" w:cstheme="majorBidi"/>
          <w:sz w:val="24"/>
          <w:szCs w:val="24"/>
        </w:rPr>
        <w:t xml:space="preserve"> b: Width of channel(30cm).</w:t>
      </w:r>
    </w:p>
    <w:p w14:paraId="185781B8" w14:textId="1B1244D9" w:rsidR="007D4E46" w:rsidRDefault="007D4E46" w:rsidP="007D4E46">
      <w:pPr>
        <w:spacing w:line="360" w:lineRule="auto"/>
        <w:rPr>
          <w:rFonts w:asciiTheme="majorBidi" w:hAnsiTheme="majorBidi" w:cstheme="majorBidi"/>
          <w:sz w:val="24"/>
          <w:szCs w:val="24"/>
        </w:rPr>
      </w:pPr>
      <w:r w:rsidRPr="007D4E46">
        <w:rPr>
          <w:rFonts w:asciiTheme="majorBidi" w:hAnsiTheme="majorBidi" w:cstheme="majorBidi"/>
          <w:sz w:val="24"/>
          <w:szCs w:val="24"/>
        </w:rPr>
        <w:t xml:space="preserve"> </w:t>
      </w:r>
      <w:r w:rsidRPr="007D4E46">
        <w:rPr>
          <w:rFonts w:ascii="Cambria Math" w:hAnsi="Cambria Math" w:cs="Cambria Math"/>
          <w:sz w:val="24"/>
          <w:szCs w:val="24"/>
        </w:rPr>
        <w:t>𝜌</w:t>
      </w:r>
      <w:r w:rsidRPr="007D4E46">
        <w:rPr>
          <w:rFonts w:asciiTheme="majorBidi" w:hAnsiTheme="majorBidi" w:cstheme="majorBidi"/>
          <w:sz w:val="24"/>
          <w:szCs w:val="24"/>
        </w:rPr>
        <w:t>: Water density (1000kg/m^3).</w:t>
      </w:r>
    </w:p>
    <w:p w14:paraId="69E296FF" w14:textId="77777777" w:rsidR="007D4E46" w:rsidRDefault="007D4E46" w:rsidP="007D4E46">
      <w:pPr>
        <w:spacing w:line="360" w:lineRule="auto"/>
        <w:rPr>
          <w:rFonts w:asciiTheme="majorBidi" w:hAnsiTheme="majorBidi" w:cstheme="majorBidi"/>
          <w:sz w:val="24"/>
          <w:szCs w:val="24"/>
        </w:rPr>
      </w:pPr>
    </w:p>
    <w:p w14:paraId="2A7B8545" w14:textId="1838C3F2" w:rsidR="00F0470C" w:rsidRDefault="00F0470C" w:rsidP="007D4E46">
      <w:pPr>
        <w:spacing w:line="360" w:lineRule="auto"/>
        <w:rPr>
          <w:rFonts w:asciiTheme="majorBidi" w:hAnsiTheme="majorBidi" w:cstheme="majorBidi"/>
          <w:sz w:val="24"/>
          <w:szCs w:val="24"/>
        </w:rPr>
      </w:pPr>
      <w:r>
        <w:rPr>
          <w:rFonts w:asciiTheme="majorBidi" w:hAnsiTheme="majorBidi" w:cstheme="majorBidi"/>
          <w:sz w:val="24"/>
          <w:szCs w:val="24"/>
        </w:rPr>
        <w:t xml:space="preserve">To calculate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H</m:t>
            </m:r>
          </m:sub>
        </m:sSub>
      </m:oMath>
      <w:r>
        <w:rPr>
          <w:rFonts w:asciiTheme="majorBidi" w:hAnsiTheme="majorBidi" w:cstheme="majorBidi"/>
          <w:sz w:val="24"/>
          <w:szCs w:val="24"/>
        </w:rPr>
        <w:t>, which is the resultant hydrostatic thrust in Newton as follows:</w:t>
      </w:r>
    </w:p>
    <w:p w14:paraId="5CA8D9E0" w14:textId="20A37CA5" w:rsidR="00F0470C" w:rsidRDefault="00000000" w:rsidP="00927CB1">
      <w:pPr>
        <w:spacing w:line="360" w:lineRule="auto"/>
        <w:jc w:val="center"/>
        <w:rPr>
          <w:rFonts w:asciiTheme="majorBidi" w:eastAsiaTheme="minorEastAsia"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H</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r>
          <w:rPr>
            <w:rFonts w:ascii="Cambria Math" w:hAnsi="Cambria Math" w:cstheme="majorBidi"/>
            <w:sz w:val="28"/>
            <w:szCs w:val="28"/>
          </w:rPr>
          <m:t>ρg</m:t>
        </m:r>
        <m:sSup>
          <m:sSupPr>
            <m:ctrlPr>
              <w:rPr>
                <w:rFonts w:ascii="Cambria Math" w:hAnsi="Cambria Math" w:cstheme="majorBidi"/>
                <w:i/>
                <w:sz w:val="28"/>
                <w:szCs w:val="28"/>
              </w:rPr>
            </m:ctrlPr>
          </m:sSupPr>
          <m:e>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o</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g</m:t>
                    </m:r>
                  </m:sub>
                </m:sSub>
              </m:e>
            </m:d>
          </m:e>
          <m:sup>
            <m:r>
              <w:rPr>
                <w:rFonts w:ascii="Cambria Math" w:hAnsi="Cambria Math" w:cstheme="majorBidi"/>
                <w:sz w:val="28"/>
                <w:szCs w:val="28"/>
              </w:rPr>
              <m:t>2</m:t>
            </m:r>
          </m:sup>
        </m:sSup>
      </m:oMath>
      <w:r w:rsidR="00A30CF9">
        <w:rPr>
          <w:rFonts w:asciiTheme="majorBidi" w:eastAsiaTheme="minorEastAsia" w:hAnsiTheme="majorBidi" w:cstheme="majorBidi"/>
          <w:sz w:val="28"/>
          <w:szCs w:val="28"/>
        </w:rPr>
        <w:t xml:space="preserve">      (7)</w:t>
      </w:r>
    </w:p>
    <w:p w14:paraId="61DC3537" w14:textId="3DBC1170" w:rsidR="00A30CF9" w:rsidRDefault="00000000" w:rsidP="00927CB1">
      <w:pPr>
        <w:spacing w:line="360" w:lineRule="auto"/>
        <w:jc w:val="center"/>
        <w:rPr>
          <w:rFonts w:asciiTheme="majorBidi" w:eastAsiaTheme="minorEastAsia"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H</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r>
          <w:rPr>
            <w:rFonts w:ascii="Cambria Math" w:hAnsi="Cambria Math" w:cstheme="majorBidi"/>
            <w:sz w:val="28"/>
            <w:szCs w:val="28"/>
          </w:rPr>
          <m:t>*1000*9.81</m:t>
        </m:r>
        <m:sSup>
          <m:sSupPr>
            <m:ctrlPr>
              <w:rPr>
                <w:rFonts w:ascii="Cambria Math" w:hAnsi="Cambria Math" w:cstheme="majorBidi"/>
                <w:i/>
                <w:sz w:val="28"/>
                <w:szCs w:val="28"/>
              </w:rPr>
            </m:ctrlPr>
          </m:sSupPr>
          <m:e>
            <m:d>
              <m:dPr>
                <m:ctrlPr>
                  <w:rPr>
                    <w:rFonts w:ascii="Cambria Math" w:hAnsi="Cambria Math" w:cstheme="majorBidi"/>
                    <w:i/>
                    <w:sz w:val="28"/>
                    <w:szCs w:val="28"/>
                  </w:rPr>
                </m:ctrlPr>
              </m:dPr>
              <m:e>
                <m:r>
                  <w:rPr>
                    <w:rFonts w:ascii="Cambria Math" w:hAnsi="Cambria Math" w:cstheme="majorBidi"/>
                    <w:sz w:val="28"/>
                    <w:szCs w:val="28"/>
                  </w:rPr>
                  <m:t>0.203-0.02</m:t>
                </m:r>
              </m:e>
            </m:d>
          </m:e>
          <m:sup>
            <m:r>
              <w:rPr>
                <w:rFonts w:ascii="Cambria Math" w:hAnsi="Cambria Math" w:cstheme="majorBidi"/>
                <w:sz w:val="28"/>
                <w:szCs w:val="28"/>
              </w:rPr>
              <m:t>2</m:t>
            </m:r>
          </m:sup>
        </m:sSup>
      </m:oMath>
      <w:r w:rsidR="00A30CF9">
        <w:rPr>
          <w:rFonts w:asciiTheme="majorBidi" w:eastAsiaTheme="minorEastAsia" w:hAnsiTheme="majorBidi" w:cstheme="majorBidi"/>
          <w:sz w:val="28"/>
          <w:szCs w:val="28"/>
        </w:rPr>
        <w:t xml:space="preserve"> = </w:t>
      </w:r>
      <w:r w:rsidR="000C150D">
        <w:rPr>
          <w:rFonts w:asciiTheme="majorBidi" w:eastAsiaTheme="minorEastAsia" w:hAnsiTheme="majorBidi" w:cstheme="majorBidi"/>
          <w:sz w:val="28"/>
          <w:szCs w:val="28"/>
        </w:rPr>
        <w:t>164.26</w:t>
      </w:r>
      <w:r w:rsidR="00A30CF9">
        <w:rPr>
          <w:rFonts w:asciiTheme="majorBidi" w:eastAsiaTheme="minorEastAsia" w:hAnsiTheme="majorBidi" w:cstheme="majorBidi"/>
          <w:sz w:val="28"/>
          <w:szCs w:val="28"/>
        </w:rPr>
        <w:t xml:space="preserve"> N.</w:t>
      </w:r>
    </w:p>
    <w:p w14:paraId="11F5F0C4" w14:textId="19772E87" w:rsidR="002A39A3" w:rsidRPr="00483FBA" w:rsidRDefault="002A39A3" w:rsidP="00A30CF9">
      <w:pPr>
        <w:spacing w:line="360" w:lineRule="auto"/>
        <w:rPr>
          <w:rFonts w:asciiTheme="majorBidi" w:hAnsiTheme="majorBidi" w:cstheme="majorBidi"/>
          <w:sz w:val="24"/>
          <w:szCs w:val="24"/>
        </w:rPr>
      </w:pPr>
      <w:r w:rsidRPr="00483FBA">
        <w:rPr>
          <w:rFonts w:asciiTheme="majorBidi" w:hAnsiTheme="majorBidi" w:cstheme="majorBidi"/>
          <w:sz w:val="24"/>
          <w:szCs w:val="24"/>
        </w:rPr>
        <w:t>Where</w:t>
      </w:r>
      <w:r w:rsidR="00177F9A">
        <w:rPr>
          <w:rFonts w:asciiTheme="majorBidi" w:hAnsiTheme="majorBidi" w:cstheme="majorBidi"/>
          <w:sz w:val="24"/>
          <w:szCs w:val="24"/>
        </w:rPr>
        <w:t>:</w:t>
      </w:r>
    </w:p>
    <w:p w14:paraId="2DDD0695" w14:textId="77777777" w:rsidR="002A39A3" w:rsidRPr="00483FBA" w:rsidRDefault="002A39A3" w:rsidP="002A39A3">
      <w:pPr>
        <w:spacing w:line="360" w:lineRule="auto"/>
        <w:rPr>
          <w:rFonts w:asciiTheme="majorBidi" w:hAnsiTheme="majorBidi" w:cstheme="majorBidi"/>
          <w:sz w:val="24"/>
          <w:szCs w:val="24"/>
        </w:rPr>
      </w:pPr>
      <w:r w:rsidRPr="00483FBA">
        <w:rPr>
          <w:rFonts w:asciiTheme="majorBidi" w:hAnsiTheme="majorBidi" w:cstheme="majorBidi"/>
          <w:sz w:val="24"/>
          <w:szCs w:val="24"/>
        </w:rPr>
        <w:t>Fh: the resultant hydrostatic thrust.</w:t>
      </w:r>
    </w:p>
    <w:p w14:paraId="5A5CC23B" w14:textId="77777777" w:rsidR="002A39A3" w:rsidRPr="00483FBA" w:rsidRDefault="002A39A3" w:rsidP="002A39A3">
      <w:pPr>
        <w:spacing w:line="360" w:lineRule="auto"/>
        <w:rPr>
          <w:rFonts w:asciiTheme="majorBidi" w:hAnsiTheme="majorBidi" w:cstheme="majorBidi"/>
          <w:sz w:val="24"/>
          <w:szCs w:val="24"/>
        </w:rPr>
      </w:pPr>
      <w:r w:rsidRPr="00483FBA">
        <w:rPr>
          <w:rFonts w:asciiTheme="majorBidi" w:hAnsiTheme="majorBidi" w:cstheme="majorBidi"/>
          <w:sz w:val="24"/>
          <w:szCs w:val="24"/>
        </w:rPr>
        <w:t xml:space="preserve"> Y0: Total depth of fluid before the gate.</w:t>
      </w:r>
    </w:p>
    <w:p w14:paraId="55B774D3" w14:textId="77777777" w:rsidR="002A39A3" w:rsidRPr="00483FBA" w:rsidRDefault="002A39A3" w:rsidP="002A39A3">
      <w:pPr>
        <w:spacing w:line="360" w:lineRule="auto"/>
        <w:rPr>
          <w:rFonts w:asciiTheme="majorBidi" w:hAnsiTheme="majorBidi" w:cstheme="majorBidi"/>
          <w:sz w:val="24"/>
          <w:szCs w:val="24"/>
        </w:rPr>
      </w:pPr>
      <w:r w:rsidRPr="00483FBA">
        <w:rPr>
          <w:rFonts w:asciiTheme="majorBidi" w:hAnsiTheme="majorBidi" w:cstheme="majorBidi"/>
          <w:sz w:val="24"/>
          <w:szCs w:val="24"/>
        </w:rPr>
        <w:t xml:space="preserve"> Yg: Height of sluice gate opening.</w:t>
      </w:r>
    </w:p>
    <w:p w14:paraId="486AF63B" w14:textId="338FA22D" w:rsidR="008B2D63" w:rsidRDefault="002A39A3" w:rsidP="007D0DCA">
      <w:pPr>
        <w:spacing w:line="360" w:lineRule="auto"/>
        <w:rPr>
          <w:rFonts w:asciiTheme="majorBidi" w:hAnsiTheme="majorBidi" w:cstheme="majorBidi"/>
          <w:sz w:val="24"/>
          <w:szCs w:val="24"/>
        </w:rPr>
      </w:pPr>
      <w:r w:rsidRPr="00483FBA">
        <w:rPr>
          <w:rFonts w:asciiTheme="majorBidi" w:hAnsiTheme="majorBidi" w:cstheme="majorBidi"/>
          <w:sz w:val="24"/>
          <w:szCs w:val="24"/>
        </w:rPr>
        <w:t xml:space="preserve"> g: acceleration due to Gravity (9.81 m/s^2).</w:t>
      </w:r>
    </w:p>
    <w:p w14:paraId="07760681" w14:textId="0C40B35C" w:rsidR="008B2D63" w:rsidRDefault="008B2D63" w:rsidP="002A39A3">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Part 2</w:t>
      </w:r>
    </w:p>
    <w:p w14:paraId="4773E1FE" w14:textId="5246CCDE" w:rsidR="008B2D63" w:rsidRDefault="00D0379B" w:rsidP="002A39A3">
      <w:pPr>
        <w:spacing w:line="360" w:lineRule="auto"/>
        <w:rPr>
          <w:rFonts w:asciiTheme="majorBidi" w:hAnsiTheme="majorBidi" w:cstheme="majorBidi"/>
          <w:sz w:val="24"/>
          <w:szCs w:val="24"/>
        </w:rPr>
      </w:pPr>
      <w:r>
        <w:rPr>
          <w:rFonts w:asciiTheme="majorBidi" w:hAnsiTheme="majorBidi" w:cstheme="majorBidi"/>
          <w:sz w:val="24"/>
          <w:szCs w:val="24"/>
        </w:rPr>
        <w:t>Using Run No.</w:t>
      </w:r>
      <w:r w:rsidR="00AC1BD1">
        <w:rPr>
          <w:rFonts w:asciiTheme="majorBidi" w:hAnsiTheme="majorBidi" w:cstheme="majorBidi"/>
          <w:sz w:val="24"/>
          <w:szCs w:val="24"/>
        </w:rPr>
        <w:t>2</w:t>
      </w:r>
      <w:r>
        <w:rPr>
          <w:rFonts w:asciiTheme="majorBidi" w:hAnsiTheme="majorBidi" w:cstheme="majorBidi"/>
          <w:sz w:val="24"/>
          <w:szCs w:val="24"/>
        </w:rPr>
        <w:t>, the calculation as follow:</w:t>
      </w:r>
    </w:p>
    <w:p w14:paraId="1D00CB94" w14:textId="63FAFF19" w:rsidR="00D0379B" w:rsidRDefault="005E3F28" w:rsidP="002A39A3">
      <w:pPr>
        <w:spacing w:line="360" w:lineRule="auto"/>
        <w:rPr>
          <w:rFonts w:asciiTheme="majorBidi" w:hAnsiTheme="majorBidi" w:cstheme="majorBidi"/>
          <w:sz w:val="24"/>
          <w:szCs w:val="24"/>
        </w:rPr>
      </w:pPr>
      <w:r>
        <w:rPr>
          <w:rFonts w:asciiTheme="majorBidi" w:hAnsiTheme="majorBidi" w:cstheme="majorBidi"/>
          <w:sz w:val="24"/>
          <w:szCs w:val="24"/>
        </w:rPr>
        <w:t xml:space="preserve">To calculate the flow rate through the V- </w:t>
      </w:r>
      <w:r w:rsidR="00741B65">
        <w:rPr>
          <w:rFonts w:asciiTheme="majorBidi" w:hAnsiTheme="majorBidi" w:cstheme="majorBidi"/>
          <w:sz w:val="24"/>
          <w:szCs w:val="24"/>
        </w:rPr>
        <w:t>notch:</w:t>
      </w:r>
    </w:p>
    <w:p w14:paraId="6BBF6844" w14:textId="15C311C5" w:rsidR="005E3F28" w:rsidRDefault="005E3F28" w:rsidP="005E3F28">
      <w:pPr>
        <w:spacing w:line="360" w:lineRule="auto"/>
        <w:jc w:val="center"/>
        <w:rPr>
          <w:rFonts w:asciiTheme="majorBidi" w:eastAsiaTheme="minorEastAsia" w:hAnsiTheme="majorBidi" w:cstheme="majorBidi"/>
          <w:iCs/>
          <w:color w:val="0D0D0D" w:themeColor="text1" w:themeTint="F2"/>
          <w:sz w:val="28"/>
          <w:szCs w:val="28"/>
        </w:rPr>
      </w:pPr>
      <m:oMath>
        <m:r>
          <w:rPr>
            <w:rFonts w:ascii="Cambria Math" w:hAnsi="Cambria Math"/>
            <w:color w:val="0D0D0D" w:themeColor="text1" w:themeTint="F2"/>
            <w:sz w:val="28"/>
            <w:szCs w:val="28"/>
          </w:rPr>
          <m:t>Q=</m:t>
        </m:r>
        <m:sSub>
          <m:sSubPr>
            <m:ctrlPr>
              <w:rPr>
                <w:rFonts w:ascii="Cambria Math" w:hAnsi="Cambria Math"/>
                <w:i/>
                <w:iCs/>
                <w:color w:val="0D0D0D" w:themeColor="text1" w:themeTint="F2"/>
                <w:sz w:val="28"/>
                <w:szCs w:val="28"/>
              </w:rPr>
            </m:ctrlPr>
          </m:sSubPr>
          <m:e>
            <m:f>
              <m:fPr>
                <m:ctrlPr>
                  <w:rPr>
                    <w:rFonts w:ascii="Cambria Math" w:hAnsi="Cambria Math"/>
                    <w:i/>
                    <w:iCs/>
                    <w:color w:val="0D0D0D" w:themeColor="text1" w:themeTint="F2"/>
                    <w:sz w:val="28"/>
                    <w:szCs w:val="28"/>
                  </w:rPr>
                </m:ctrlPr>
              </m:fPr>
              <m:num>
                <m:r>
                  <w:rPr>
                    <w:rFonts w:ascii="Cambria Math" w:hAnsi="Cambria Math"/>
                    <w:color w:val="0D0D0D" w:themeColor="text1" w:themeTint="F2"/>
                    <w:sz w:val="28"/>
                    <w:szCs w:val="28"/>
                  </w:rPr>
                  <m:t>8</m:t>
                </m:r>
              </m:num>
              <m:den>
                <m:r>
                  <w:rPr>
                    <w:rFonts w:ascii="Cambria Math" w:hAnsi="Cambria Math"/>
                    <w:color w:val="0D0D0D" w:themeColor="text1" w:themeTint="F2"/>
                    <w:sz w:val="28"/>
                    <w:szCs w:val="28"/>
                  </w:rPr>
                  <m:t>15</m:t>
                </m:r>
              </m:den>
            </m:f>
            <m:r>
              <w:rPr>
                <w:rFonts w:ascii="Cambria Math" w:hAnsi="Cambria Math"/>
                <w:color w:val="0D0D0D" w:themeColor="text1" w:themeTint="F2"/>
                <w:sz w:val="28"/>
                <w:szCs w:val="28"/>
              </w:rPr>
              <m:t>C</m:t>
            </m:r>
          </m:e>
          <m:sub>
            <m:r>
              <w:rPr>
                <w:rFonts w:ascii="Cambria Math" w:hAnsi="Cambria Math"/>
                <w:color w:val="0D0D0D" w:themeColor="text1" w:themeTint="F2"/>
                <w:sz w:val="28"/>
                <w:szCs w:val="28"/>
              </w:rPr>
              <m:t>d</m:t>
            </m:r>
          </m:sub>
        </m:sSub>
        <m:func>
          <m:funcPr>
            <m:ctrlPr>
              <w:rPr>
                <w:rFonts w:ascii="Cambria Math" w:hAnsi="Cambria Math"/>
                <w:i/>
                <w:iCs/>
                <w:color w:val="0D0D0D" w:themeColor="text1" w:themeTint="F2"/>
                <w:sz w:val="28"/>
                <w:szCs w:val="28"/>
              </w:rPr>
            </m:ctrlPr>
          </m:funcPr>
          <m:fName>
            <m:r>
              <w:rPr>
                <w:rFonts w:ascii="Cambria Math" w:hAnsi="Cambria Math"/>
                <w:color w:val="0D0D0D" w:themeColor="text1" w:themeTint="F2"/>
                <w:sz w:val="28"/>
                <w:szCs w:val="28"/>
              </w:rPr>
              <m:t>tan</m:t>
            </m:r>
          </m:fName>
          <m:e>
            <m:f>
              <m:fPr>
                <m:ctrlPr>
                  <w:rPr>
                    <w:rFonts w:ascii="Cambria Math" w:hAnsi="Cambria Math"/>
                    <w:i/>
                    <w:iCs/>
                    <w:color w:val="0D0D0D" w:themeColor="text1" w:themeTint="F2"/>
                    <w:sz w:val="28"/>
                    <w:szCs w:val="28"/>
                  </w:rPr>
                </m:ctrlPr>
              </m:fPr>
              <m:num>
                <m:r>
                  <w:rPr>
                    <w:rFonts w:ascii="Cambria Math" w:hAnsi="Cambria Math"/>
                    <w:color w:val="0D0D0D" w:themeColor="text1" w:themeTint="F2"/>
                    <w:sz w:val="28"/>
                    <w:szCs w:val="28"/>
                  </w:rPr>
                  <m:t>θ</m:t>
                </m:r>
              </m:num>
              <m:den>
                <m:r>
                  <w:rPr>
                    <w:rFonts w:ascii="Cambria Math" w:hAnsi="Cambria Math"/>
                    <w:color w:val="0D0D0D" w:themeColor="text1" w:themeTint="F2"/>
                    <w:sz w:val="28"/>
                    <w:szCs w:val="28"/>
                  </w:rPr>
                  <m:t>2</m:t>
                </m:r>
              </m:den>
            </m:f>
            <m:r>
              <w:rPr>
                <w:rFonts w:ascii="Cambria Math" w:hAnsi="Cambria Math"/>
                <w:color w:val="0D0D0D" w:themeColor="text1" w:themeTint="F2"/>
                <w:sz w:val="28"/>
                <w:szCs w:val="28"/>
              </w:rPr>
              <m:t xml:space="preserve"> </m:t>
            </m:r>
            <m:sSup>
              <m:sSupPr>
                <m:ctrlPr>
                  <w:rPr>
                    <w:rFonts w:ascii="Cambria Math" w:hAnsi="Cambria Math"/>
                    <w:i/>
                    <w:iCs/>
                    <w:color w:val="0D0D0D" w:themeColor="text1" w:themeTint="F2"/>
                    <w:sz w:val="28"/>
                    <w:szCs w:val="28"/>
                  </w:rPr>
                </m:ctrlPr>
              </m:sSupPr>
              <m:e>
                <m:r>
                  <w:rPr>
                    <w:rFonts w:ascii="Cambria Math" w:hAnsi="Cambria Math"/>
                    <w:color w:val="0D0D0D" w:themeColor="text1" w:themeTint="F2"/>
                    <w:sz w:val="28"/>
                    <w:szCs w:val="28"/>
                  </w:rPr>
                  <m:t>H</m:t>
                </m:r>
              </m:e>
              <m:sup>
                <m:f>
                  <m:fPr>
                    <m:ctrlPr>
                      <w:rPr>
                        <w:rFonts w:ascii="Cambria Math" w:hAnsi="Cambria Math"/>
                        <w:i/>
                        <w:iCs/>
                        <w:color w:val="0D0D0D" w:themeColor="text1" w:themeTint="F2"/>
                        <w:sz w:val="28"/>
                        <w:szCs w:val="28"/>
                      </w:rPr>
                    </m:ctrlPr>
                  </m:fPr>
                  <m:num>
                    <m:r>
                      <w:rPr>
                        <w:rFonts w:ascii="Cambria Math" w:hAnsi="Cambria Math"/>
                        <w:color w:val="0D0D0D" w:themeColor="text1" w:themeTint="F2"/>
                        <w:sz w:val="28"/>
                        <w:szCs w:val="28"/>
                      </w:rPr>
                      <m:t>5</m:t>
                    </m:r>
                  </m:num>
                  <m:den>
                    <m:r>
                      <w:rPr>
                        <w:rFonts w:ascii="Cambria Math" w:hAnsi="Cambria Math"/>
                        <w:color w:val="0D0D0D" w:themeColor="text1" w:themeTint="F2"/>
                        <w:sz w:val="28"/>
                        <w:szCs w:val="28"/>
                      </w:rPr>
                      <m:t>2</m:t>
                    </m:r>
                  </m:den>
                </m:f>
              </m:sup>
            </m:sSup>
          </m:e>
        </m:func>
        <m:rad>
          <m:radPr>
            <m:degHide m:val="1"/>
            <m:ctrlPr>
              <w:rPr>
                <w:rFonts w:ascii="Cambria Math" w:hAnsi="Cambria Math"/>
                <w:i/>
                <w:iCs/>
                <w:color w:val="0D0D0D" w:themeColor="text1" w:themeTint="F2"/>
                <w:sz w:val="28"/>
                <w:szCs w:val="28"/>
              </w:rPr>
            </m:ctrlPr>
          </m:radPr>
          <m:deg/>
          <m:e>
            <m:r>
              <w:rPr>
                <w:rFonts w:ascii="Cambria Math" w:hAnsi="Cambria Math"/>
                <w:color w:val="0D0D0D" w:themeColor="text1" w:themeTint="F2"/>
                <w:sz w:val="28"/>
                <w:szCs w:val="28"/>
              </w:rPr>
              <m:t>2 g</m:t>
            </m:r>
          </m:e>
        </m:rad>
      </m:oMath>
      <w:r>
        <w:rPr>
          <w:rFonts w:asciiTheme="majorBidi" w:eastAsiaTheme="minorEastAsia" w:hAnsiTheme="majorBidi" w:cstheme="majorBidi"/>
          <w:iCs/>
          <w:color w:val="0D0D0D" w:themeColor="text1" w:themeTint="F2"/>
          <w:sz w:val="28"/>
          <w:szCs w:val="28"/>
        </w:rPr>
        <w:t xml:space="preserve">        (8)</w:t>
      </w:r>
    </w:p>
    <w:p w14:paraId="5982CAF8" w14:textId="32F4C458" w:rsidR="005E3F28" w:rsidRDefault="00AC1BD1" w:rsidP="005E3F28">
      <w:pPr>
        <w:spacing w:after="0" w:line="240" w:lineRule="auto"/>
        <w:jc w:val="center"/>
        <w:rPr>
          <w:rFonts w:eastAsia="Times New Roman" w:cstheme="minorHAnsi"/>
          <w:iCs/>
          <w:color w:val="0D0D0D" w:themeColor="text1" w:themeTint="F2"/>
          <w:sz w:val="28"/>
          <w:szCs w:val="28"/>
        </w:rPr>
      </w:pPr>
      <w:r w:rsidRPr="00AC1BD1">
        <w:rPr>
          <w:rFonts w:asciiTheme="majorBidi" w:eastAsia="Times New Roman" w:hAnsiTheme="majorBidi" w:cstheme="majorBidi"/>
          <w:color w:val="000000"/>
          <w:kern w:val="0"/>
          <w:sz w:val="24"/>
          <w:szCs w:val="24"/>
          <w14:ligatures w14:val="none"/>
        </w:rPr>
        <w:t>0.00167</w:t>
      </w:r>
      <m:oMath>
        <m:r>
          <w:rPr>
            <w:rFonts w:ascii="Cambria Math" w:hAnsi="Cambria Math"/>
            <w:color w:val="0D0D0D" w:themeColor="text1" w:themeTint="F2"/>
            <w:sz w:val="28"/>
            <w:szCs w:val="28"/>
          </w:rPr>
          <m:t>=</m:t>
        </m:r>
        <m:sSub>
          <m:sSubPr>
            <m:ctrlPr>
              <w:rPr>
                <w:rFonts w:ascii="Cambria Math" w:hAnsi="Cambria Math"/>
                <w:i/>
                <w:iCs/>
                <w:color w:val="0D0D0D" w:themeColor="text1" w:themeTint="F2"/>
                <w:sz w:val="28"/>
                <w:szCs w:val="28"/>
              </w:rPr>
            </m:ctrlPr>
          </m:sSubPr>
          <m:e>
            <m:f>
              <m:fPr>
                <m:ctrlPr>
                  <w:rPr>
                    <w:rFonts w:ascii="Cambria Math" w:hAnsi="Cambria Math"/>
                    <w:i/>
                    <w:iCs/>
                    <w:color w:val="0D0D0D" w:themeColor="text1" w:themeTint="F2"/>
                    <w:sz w:val="28"/>
                    <w:szCs w:val="28"/>
                  </w:rPr>
                </m:ctrlPr>
              </m:fPr>
              <m:num>
                <m:r>
                  <w:rPr>
                    <w:rFonts w:ascii="Cambria Math" w:hAnsi="Cambria Math"/>
                    <w:color w:val="0D0D0D" w:themeColor="text1" w:themeTint="F2"/>
                    <w:sz w:val="28"/>
                    <w:szCs w:val="28"/>
                  </w:rPr>
                  <m:t>8</m:t>
                </m:r>
              </m:num>
              <m:den>
                <m:r>
                  <w:rPr>
                    <w:rFonts w:ascii="Cambria Math" w:hAnsi="Cambria Math"/>
                    <w:color w:val="0D0D0D" w:themeColor="text1" w:themeTint="F2"/>
                    <w:sz w:val="28"/>
                    <w:szCs w:val="28"/>
                  </w:rPr>
                  <m:t>15</m:t>
                </m:r>
              </m:den>
            </m:f>
            <m:r>
              <w:rPr>
                <w:rFonts w:ascii="Cambria Math" w:hAnsi="Cambria Math"/>
                <w:color w:val="0D0D0D" w:themeColor="text1" w:themeTint="F2"/>
                <w:sz w:val="28"/>
                <w:szCs w:val="28"/>
              </w:rPr>
              <m:t>C</m:t>
            </m:r>
          </m:e>
          <m:sub>
            <m:r>
              <w:rPr>
                <w:rFonts w:ascii="Cambria Math" w:hAnsi="Cambria Math"/>
                <w:color w:val="0D0D0D" w:themeColor="text1" w:themeTint="F2"/>
                <w:sz w:val="28"/>
                <w:szCs w:val="28"/>
              </w:rPr>
              <m:t>d</m:t>
            </m:r>
          </m:sub>
        </m:sSub>
        <m:func>
          <m:funcPr>
            <m:ctrlPr>
              <w:rPr>
                <w:rFonts w:ascii="Cambria Math" w:hAnsi="Cambria Math"/>
                <w:i/>
                <w:iCs/>
                <w:color w:val="0D0D0D" w:themeColor="text1" w:themeTint="F2"/>
                <w:sz w:val="28"/>
                <w:szCs w:val="28"/>
              </w:rPr>
            </m:ctrlPr>
          </m:funcPr>
          <m:fName>
            <m:r>
              <w:rPr>
                <w:rFonts w:ascii="Cambria Math" w:hAnsi="Cambria Math"/>
                <w:color w:val="0D0D0D" w:themeColor="text1" w:themeTint="F2"/>
                <w:sz w:val="28"/>
                <w:szCs w:val="28"/>
              </w:rPr>
              <m:t>tan</m:t>
            </m:r>
          </m:fName>
          <m:e>
            <m:f>
              <m:fPr>
                <m:ctrlPr>
                  <w:rPr>
                    <w:rFonts w:ascii="Cambria Math" w:hAnsi="Cambria Math"/>
                    <w:i/>
                    <w:iCs/>
                    <w:color w:val="0D0D0D" w:themeColor="text1" w:themeTint="F2"/>
                    <w:sz w:val="28"/>
                    <w:szCs w:val="28"/>
                  </w:rPr>
                </m:ctrlPr>
              </m:fPr>
              <m:num>
                <m:r>
                  <w:rPr>
                    <w:rFonts w:ascii="Cambria Math" w:hAnsi="Cambria Math"/>
                    <w:color w:val="0D0D0D" w:themeColor="text1" w:themeTint="F2"/>
                    <w:sz w:val="28"/>
                    <w:szCs w:val="28"/>
                  </w:rPr>
                  <m:t>90</m:t>
                </m:r>
              </m:num>
              <m:den>
                <m:r>
                  <w:rPr>
                    <w:rFonts w:ascii="Cambria Math" w:hAnsi="Cambria Math"/>
                    <w:color w:val="0D0D0D" w:themeColor="text1" w:themeTint="F2"/>
                    <w:sz w:val="28"/>
                    <w:szCs w:val="28"/>
                  </w:rPr>
                  <m:t>2</m:t>
                </m:r>
              </m:den>
            </m:f>
            <m:sSup>
              <m:sSupPr>
                <m:ctrlPr>
                  <w:rPr>
                    <w:rFonts w:ascii="Cambria Math" w:hAnsi="Cambria Math"/>
                    <w:i/>
                    <w:iCs/>
                    <w:color w:val="0D0D0D" w:themeColor="text1" w:themeTint="F2"/>
                    <w:sz w:val="28"/>
                    <w:szCs w:val="28"/>
                  </w:rPr>
                </m:ctrlPr>
              </m:sSupPr>
              <m:e>
                <m:r>
                  <w:rPr>
                    <w:rFonts w:ascii="Cambria Math" w:hAnsi="Cambria Math"/>
                    <w:color w:val="0D0D0D" w:themeColor="text1" w:themeTint="F2"/>
                    <w:sz w:val="28"/>
                    <w:szCs w:val="28"/>
                  </w:rPr>
                  <m:t>0.063</m:t>
                </m:r>
              </m:e>
              <m:sup>
                <m:f>
                  <m:fPr>
                    <m:ctrlPr>
                      <w:rPr>
                        <w:rFonts w:ascii="Cambria Math" w:hAnsi="Cambria Math"/>
                        <w:i/>
                        <w:iCs/>
                        <w:color w:val="0D0D0D" w:themeColor="text1" w:themeTint="F2"/>
                        <w:sz w:val="28"/>
                        <w:szCs w:val="28"/>
                      </w:rPr>
                    </m:ctrlPr>
                  </m:fPr>
                  <m:num>
                    <m:r>
                      <w:rPr>
                        <w:rFonts w:ascii="Cambria Math" w:hAnsi="Cambria Math"/>
                        <w:color w:val="0D0D0D" w:themeColor="text1" w:themeTint="F2"/>
                        <w:sz w:val="28"/>
                        <w:szCs w:val="28"/>
                      </w:rPr>
                      <m:t>5</m:t>
                    </m:r>
                  </m:num>
                  <m:den>
                    <m:r>
                      <w:rPr>
                        <w:rFonts w:ascii="Cambria Math" w:hAnsi="Cambria Math"/>
                        <w:color w:val="0D0D0D" w:themeColor="text1" w:themeTint="F2"/>
                        <w:sz w:val="28"/>
                        <w:szCs w:val="28"/>
                      </w:rPr>
                      <m:t>2</m:t>
                    </m:r>
                  </m:den>
                </m:f>
              </m:sup>
            </m:sSup>
          </m:e>
        </m:func>
        <m:rad>
          <m:radPr>
            <m:degHide m:val="1"/>
            <m:ctrlPr>
              <w:rPr>
                <w:rFonts w:ascii="Cambria Math" w:hAnsi="Cambria Math"/>
                <w:i/>
                <w:iCs/>
                <w:color w:val="0D0D0D" w:themeColor="text1" w:themeTint="F2"/>
                <w:sz w:val="28"/>
                <w:szCs w:val="28"/>
              </w:rPr>
            </m:ctrlPr>
          </m:radPr>
          <m:deg/>
          <m:e>
            <m:r>
              <w:rPr>
                <w:rFonts w:ascii="Cambria Math" w:hAnsi="Cambria Math"/>
                <w:color w:val="0D0D0D" w:themeColor="text1" w:themeTint="F2"/>
                <w:sz w:val="28"/>
                <w:szCs w:val="28"/>
              </w:rPr>
              <m:t>2*9.81</m:t>
            </m:r>
          </m:e>
        </m:rad>
      </m:oMath>
    </w:p>
    <w:p w14:paraId="6A83D896" w14:textId="77777777" w:rsidR="00741B65" w:rsidRDefault="00741B65" w:rsidP="005E3F28">
      <w:pPr>
        <w:spacing w:after="0" w:line="240" w:lineRule="auto"/>
        <w:jc w:val="center"/>
        <w:rPr>
          <w:rFonts w:eastAsia="Times New Roman" w:cstheme="minorHAnsi"/>
          <w:iCs/>
          <w:color w:val="0D0D0D" w:themeColor="text1" w:themeTint="F2"/>
          <w:sz w:val="28"/>
          <w:szCs w:val="28"/>
        </w:rPr>
      </w:pPr>
    </w:p>
    <w:p w14:paraId="66CB4E2C" w14:textId="591F97EB" w:rsidR="00FB1712" w:rsidRPr="00AC1BD1" w:rsidRDefault="005E3F28" w:rsidP="00FB1712">
      <w:pPr>
        <w:jc w:val="center"/>
        <w:rPr>
          <w:rFonts w:asciiTheme="majorBidi" w:eastAsia="Times New Roman" w:hAnsiTheme="majorBidi" w:cstheme="majorBidi"/>
          <w:color w:val="000000"/>
          <w:kern w:val="0"/>
          <w:sz w:val="24"/>
          <w:szCs w:val="24"/>
          <w14:ligatures w14:val="none"/>
        </w:rPr>
      </w:pPr>
      <w:r w:rsidRPr="00AC1BD1">
        <w:rPr>
          <w:rFonts w:asciiTheme="majorBidi" w:eastAsia="Times New Roman" w:hAnsiTheme="majorBidi" w:cstheme="majorBidi"/>
          <w:iCs/>
          <w:color w:val="0D0D0D" w:themeColor="text1" w:themeTint="F2"/>
          <w:sz w:val="28"/>
          <w:szCs w:val="28"/>
        </w:rPr>
        <w:t xml:space="preserve">Cd= </w:t>
      </w:r>
      <w:r w:rsidR="00AC1BD1">
        <w:rPr>
          <w:rFonts w:asciiTheme="majorBidi" w:eastAsia="Times New Roman" w:hAnsiTheme="majorBidi" w:cstheme="majorBidi"/>
          <w:color w:val="000000"/>
          <w:kern w:val="0"/>
          <w:sz w:val="24"/>
          <w:szCs w:val="24"/>
          <w14:ligatures w14:val="none"/>
        </w:rPr>
        <w:t>0.708</w:t>
      </w:r>
      <w:r w:rsidR="00FB1712" w:rsidRPr="00AC1BD1">
        <w:rPr>
          <w:rFonts w:asciiTheme="majorBidi" w:eastAsia="Times New Roman" w:hAnsiTheme="majorBidi" w:cstheme="majorBidi"/>
          <w:color w:val="000000"/>
          <w:kern w:val="0"/>
          <w:sz w:val="24"/>
          <w:szCs w:val="24"/>
          <w14:ligatures w14:val="none"/>
        </w:rPr>
        <w:t xml:space="preserve"> </w:t>
      </w:r>
    </w:p>
    <w:p w14:paraId="05DF2C16" w14:textId="50BCD0A6" w:rsidR="00FB1712" w:rsidRPr="00EC79FF" w:rsidRDefault="00FB1712" w:rsidP="00FB1712">
      <w:pPr>
        <w:rPr>
          <w:rFonts w:asciiTheme="majorBidi" w:hAnsiTheme="majorBidi" w:cstheme="majorBidi"/>
          <w:sz w:val="24"/>
          <w:szCs w:val="24"/>
        </w:rPr>
      </w:pPr>
      <w:r w:rsidRPr="00EC79FF">
        <w:rPr>
          <w:rFonts w:asciiTheme="majorBidi" w:hAnsiTheme="majorBidi" w:cstheme="majorBidi"/>
          <w:sz w:val="24"/>
          <w:szCs w:val="24"/>
        </w:rPr>
        <w:t>Where</w:t>
      </w:r>
      <w:r w:rsidR="00177F9A">
        <w:rPr>
          <w:rFonts w:asciiTheme="majorBidi" w:hAnsiTheme="majorBidi" w:cstheme="majorBidi"/>
          <w:sz w:val="24"/>
          <w:szCs w:val="24"/>
        </w:rPr>
        <w:t>:</w:t>
      </w:r>
    </w:p>
    <w:p w14:paraId="0560E68B" w14:textId="77777777" w:rsidR="00FB1712" w:rsidRPr="00EC79FF" w:rsidRDefault="00FB1712" w:rsidP="00FB1712">
      <w:pPr>
        <w:rPr>
          <w:rFonts w:asciiTheme="majorBidi" w:hAnsiTheme="majorBidi" w:cstheme="majorBidi"/>
          <w:sz w:val="24"/>
          <w:szCs w:val="24"/>
        </w:rPr>
      </w:pPr>
      <w:r w:rsidRPr="00EC79FF">
        <w:rPr>
          <w:rFonts w:asciiTheme="majorBidi" w:hAnsiTheme="majorBidi" w:cstheme="majorBidi"/>
          <w:sz w:val="24"/>
          <w:szCs w:val="24"/>
        </w:rPr>
        <w:t xml:space="preserve"> Cd: Discharge coefficient.</w:t>
      </w:r>
    </w:p>
    <w:p w14:paraId="4CF68702" w14:textId="6AA0BA15" w:rsidR="00FB1712" w:rsidRPr="00EC79FF" w:rsidRDefault="00FB1712" w:rsidP="00FB1712">
      <w:pPr>
        <w:rPr>
          <w:rFonts w:asciiTheme="majorBidi" w:hAnsiTheme="majorBidi" w:cstheme="majorBidi"/>
          <w:sz w:val="24"/>
          <w:szCs w:val="24"/>
        </w:rPr>
      </w:pPr>
      <w:r w:rsidRPr="00EC79FF">
        <w:rPr>
          <w:rFonts w:asciiTheme="majorBidi" w:hAnsiTheme="majorBidi" w:cstheme="majorBidi"/>
          <w:sz w:val="24"/>
          <w:szCs w:val="24"/>
        </w:rPr>
        <w:t xml:space="preserve"> </w:t>
      </w:r>
      <w:r w:rsidRPr="00EC79FF">
        <w:rPr>
          <w:rFonts w:ascii="Cambria Math" w:hAnsi="Cambria Math" w:cs="Cambria Math"/>
          <w:sz w:val="24"/>
          <w:szCs w:val="24"/>
        </w:rPr>
        <w:t>𝛳</w:t>
      </w:r>
      <w:r w:rsidRPr="00EC79FF">
        <w:rPr>
          <w:rFonts w:asciiTheme="majorBidi" w:hAnsiTheme="majorBidi" w:cstheme="majorBidi"/>
          <w:sz w:val="24"/>
          <w:szCs w:val="24"/>
        </w:rPr>
        <w:t>/2: half the enclose angle of the V-notch (45</w:t>
      </w:r>
      <w:r w:rsidR="00F650AC" w:rsidRPr="00EC79FF">
        <w:rPr>
          <w:rFonts w:asciiTheme="majorBidi" w:hAnsiTheme="majorBidi" w:cstheme="majorBidi"/>
          <w:sz w:val="24"/>
          <w:szCs w:val="24"/>
        </w:rPr>
        <w:t xml:space="preserve"> degree</w:t>
      </w:r>
      <w:r w:rsidRPr="00EC79FF">
        <w:rPr>
          <w:rFonts w:asciiTheme="majorBidi" w:hAnsiTheme="majorBidi" w:cstheme="majorBidi"/>
          <w:sz w:val="24"/>
          <w:szCs w:val="24"/>
        </w:rPr>
        <w:t>).</w:t>
      </w:r>
    </w:p>
    <w:p w14:paraId="0BFECB62" w14:textId="77777777" w:rsidR="00FB1712" w:rsidRPr="00EC79FF" w:rsidRDefault="00FB1712" w:rsidP="00FB1712">
      <w:pPr>
        <w:rPr>
          <w:rFonts w:asciiTheme="majorBidi" w:hAnsiTheme="majorBidi" w:cstheme="majorBidi"/>
          <w:sz w:val="24"/>
          <w:szCs w:val="24"/>
        </w:rPr>
      </w:pPr>
      <w:r w:rsidRPr="00EC79FF">
        <w:rPr>
          <w:rFonts w:asciiTheme="majorBidi" w:hAnsiTheme="majorBidi" w:cstheme="majorBidi"/>
          <w:sz w:val="24"/>
          <w:szCs w:val="24"/>
        </w:rPr>
        <w:t xml:space="preserve"> H: head above bottom of the V-notch.</w:t>
      </w:r>
    </w:p>
    <w:p w14:paraId="343C752A" w14:textId="56459B8D" w:rsidR="00FB1712" w:rsidRDefault="00FB1712" w:rsidP="00FB1712">
      <w:pPr>
        <w:rPr>
          <w:rFonts w:asciiTheme="majorBidi" w:hAnsiTheme="majorBidi" w:cstheme="majorBidi"/>
          <w:sz w:val="24"/>
          <w:szCs w:val="24"/>
        </w:rPr>
      </w:pPr>
      <w:r w:rsidRPr="00EC79FF">
        <w:rPr>
          <w:rFonts w:asciiTheme="majorBidi" w:hAnsiTheme="majorBidi" w:cstheme="majorBidi"/>
          <w:sz w:val="24"/>
          <w:szCs w:val="24"/>
        </w:rPr>
        <w:t xml:space="preserve"> g:</w:t>
      </w:r>
      <w:r w:rsidR="0031058E">
        <w:rPr>
          <w:rFonts w:asciiTheme="majorBidi" w:hAnsiTheme="majorBidi" w:cstheme="majorBidi"/>
          <w:sz w:val="24"/>
          <w:szCs w:val="24"/>
        </w:rPr>
        <w:t xml:space="preserve"> </w:t>
      </w:r>
      <w:r w:rsidRPr="00EC79FF">
        <w:rPr>
          <w:rFonts w:asciiTheme="majorBidi" w:hAnsiTheme="majorBidi" w:cstheme="majorBidi"/>
          <w:sz w:val="24"/>
          <w:szCs w:val="24"/>
        </w:rPr>
        <w:t>acceleration due to Gravity (9.81 m/s^2).</w:t>
      </w:r>
    </w:p>
    <w:p w14:paraId="110A4F77" w14:textId="77777777" w:rsidR="00101D0E" w:rsidRDefault="00101D0E" w:rsidP="00FB1712">
      <w:pPr>
        <w:rPr>
          <w:rFonts w:asciiTheme="majorBidi" w:hAnsiTheme="majorBidi" w:cstheme="majorBidi"/>
          <w:sz w:val="24"/>
          <w:szCs w:val="24"/>
        </w:rPr>
      </w:pPr>
    </w:p>
    <w:p w14:paraId="6FA5F4B6" w14:textId="77777777" w:rsidR="00101D0E" w:rsidRDefault="00101D0E" w:rsidP="00FB1712">
      <w:pPr>
        <w:rPr>
          <w:rFonts w:asciiTheme="majorBidi" w:hAnsiTheme="majorBidi" w:cstheme="majorBidi"/>
          <w:sz w:val="24"/>
          <w:szCs w:val="24"/>
        </w:rPr>
      </w:pPr>
    </w:p>
    <w:p w14:paraId="2BB7B2BF" w14:textId="77777777" w:rsidR="00101D0E" w:rsidRDefault="00101D0E" w:rsidP="00FB1712">
      <w:pPr>
        <w:rPr>
          <w:rFonts w:asciiTheme="majorBidi" w:hAnsiTheme="majorBidi" w:cstheme="majorBidi"/>
          <w:sz w:val="24"/>
          <w:szCs w:val="24"/>
        </w:rPr>
      </w:pPr>
    </w:p>
    <w:p w14:paraId="5F87E7D6" w14:textId="77777777" w:rsidR="00101D0E" w:rsidRDefault="00101D0E" w:rsidP="00FB1712">
      <w:pPr>
        <w:rPr>
          <w:rFonts w:asciiTheme="majorBidi" w:hAnsiTheme="majorBidi" w:cstheme="majorBidi"/>
          <w:sz w:val="24"/>
          <w:szCs w:val="24"/>
        </w:rPr>
      </w:pPr>
    </w:p>
    <w:p w14:paraId="599815A1" w14:textId="77777777" w:rsidR="00101D0E" w:rsidRDefault="00101D0E" w:rsidP="00FB1712">
      <w:pPr>
        <w:rPr>
          <w:rFonts w:asciiTheme="majorBidi" w:hAnsiTheme="majorBidi" w:cstheme="majorBidi"/>
          <w:sz w:val="24"/>
          <w:szCs w:val="24"/>
        </w:rPr>
      </w:pPr>
    </w:p>
    <w:p w14:paraId="433C8CC5" w14:textId="77777777" w:rsidR="00101D0E" w:rsidRDefault="00101D0E" w:rsidP="00FB1712">
      <w:pPr>
        <w:rPr>
          <w:rFonts w:asciiTheme="majorBidi" w:hAnsiTheme="majorBidi" w:cstheme="majorBidi"/>
          <w:sz w:val="24"/>
          <w:szCs w:val="24"/>
        </w:rPr>
      </w:pPr>
    </w:p>
    <w:p w14:paraId="3416A6C0" w14:textId="77777777" w:rsidR="00101D0E" w:rsidRDefault="00101D0E" w:rsidP="00FB1712">
      <w:pPr>
        <w:rPr>
          <w:rFonts w:asciiTheme="majorBidi" w:hAnsiTheme="majorBidi" w:cstheme="majorBidi"/>
          <w:sz w:val="24"/>
          <w:szCs w:val="24"/>
        </w:rPr>
      </w:pPr>
    </w:p>
    <w:p w14:paraId="1C752B16" w14:textId="77777777" w:rsidR="00101D0E" w:rsidRDefault="00101D0E" w:rsidP="00FB1712">
      <w:pPr>
        <w:rPr>
          <w:rFonts w:asciiTheme="majorBidi" w:hAnsiTheme="majorBidi" w:cstheme="majorBidi"/>
          <w:sz w:val="24"/>
          <w:szCs w:val="24"/>
        </w:rPr>
      </w:pPr>
    </w:p>
    <w:p w14:paraId="3EAB6613" w14:textId="77777777" w:rsidR="00101D0E" w:rsidRDefault="00101D0E" w:rsidP="00FB1712">
      <w:pPr>
        <w:rPr>
          <w:rFonts w:asciiTheme="majorBidi" w:hAnsiTheme="majorBidi" w:cstheme="majorBidi"/>
          <w:sz w:val="24"/>
          <w:szCs w:val="24"/>
        </w:rPr>
      </w:pPr>
    </w:p>
    <w:p w14:paraId="24749D47" w14:textId="77777777" w:rsidR="0034146A" w:rsidRDefault="0034146A" w:rsidP="00FB1712">
      <w:pPr>
        <w:rPr>
          <w:rFonts w:asciiTheme="majorBidi" w:hAnsiTheme="majorBidi" w:cstheme="majorBidi"/>
          <w:sz w:val="24"/>
          <w:szCs w:val="24"/>
        </w:rPr>
      </w:pPr>
    </w:p>
    <w:p w14:paraId="4777C042" w14:textId="77777777" w:rsidR="0034146A" w:rsidRDefault="0034146A" w:rsidP="00FB1712">
      <w:pPr>
        <w:rPr>
          <w:rFonts w:asciiTheme="majorBidi" w:hAnsiTheme="majorBidi" w:cstheme="majorBidi"/>
          <w:sz w:val="24"/>
          <w:szCs w:val="24"/>
        </w:rPr>
      </w:pPr>
    </w:p>
    <w:p w14:paraId="1A5C146B" w14:textId="77777777" w:rsidR="0034146A" w:rsidRDefault="0034146A" w:rsidP="00FB1712">
      <w:pPr>
        <w:rPr>
          <w:rFonts w:asciiTheme="majorBidi" w:hAnsiTheme="majorBidi" w:cstheme="majorBidi"/>
          <w:sz w:val="24"/>
          <w:szCs w:val="24"/>
        </w:rPr>
      </w:pPr>
    </w:p>
    <w:p w14:paraId="50EF8E99" w14:textId="77777777" w:rsidR="0034146A" w:rsidRDefault="0034146A" w:rsidP="00FB1712">
      <w:pPr>
        <w:rPr>
          <w:rFonts w:asciiTheme="majorBidi" w:hAnsiTheme="majorBidi" w:cstheme="majorBidi"/>
          <w:sz w:val="24"/>
          <w:szCs w:val="24"/>
        </w:rPr>
      </w:pPr>
    </w:p>
    <w:p w14:paraId="22763453" w14:textId="77777777" w:rsidR="00621969" w:rsidRDefault="00621969" w:rsidP="00FB1712">
      <w:pPr>
        <w:rPr>
          <w:rFonts w:asciiTheme="majorBidi" w:hAnsiTheme="majorBidi" w:cstheme="majorBidi"/>
          <w:sz w:val="24"/>
          <w:szCs w:val="24"/>
        </w:rPr>
      </w:pPr>
    </w:p>
    <w:p w14:paraId="634CF269" w14:textId="241DB359" w:rsidR="00101D0E" w:rsidRPr="00741B65" w:rsidRDefault="00101D0E" w:rsidP="00FB1712">
      <w:pPr>
        <w:rPr>
          <w:rFonts w:asciiTheme="majorBidi" w:hAnsiTheme="majorBidi" w:cstheme="majorBidi"/>
          <w:b/>
          <w:bCs/>
          <w:sz w:val="28"/>
          <w:szCs w:val="28"/>
        </w:rPr>
      </w:pPr>
      <w:r w:rsidRPr="00741B65">
        <w:rPr>
          <w:rFonts w:asciiTheme="majorBidi" w:hAnsiTheme="majorBidi" w:cstheme="majorBidi"/>
          <w:b/>
          <w:bCs/>
          <w:sz w:val="28"/>
          <w:szCs w:val="28"/>
        </w:rPr>
        <w:lastRenderedPageBreak/>
        <w:t>Results</w:t>
      </w:r>
    </w:p>
    <w:p w14:paraId="53738700" w14:textId="442C56D0" w:rsidR="00101D0E" w:rsidRPr="00621969" w:rsidRDefault="00101D0E" w:rsidP="00621969">
      <w:pPr>
        <w:pStyle w:val="ListParagraph"/>
        <w:numPr>
          <w:ilvl w:val="0"/>
          <w:numId w:val="2"/>
        </w:numPr>
        <w:rPr>
          <w:rFonts w:asciiTheme="majorBidi" w:hAnsiTheme="majorBidi" w:cstheme="majorBidi"/>
          <w:b/>
          <w:bCs/>
          <w:sz w:val="24"/>
          <w:szCs w:val="24"/>
        </w:rPr>
      </w:pPr>
      <w:r w:rsidRPr="00621969">
        <w:rPr>
          <w:rFonts w:asciiTheme="majorBidi" w:hAnsiTheme="majorBidi" w:cstheme="majorBidi"/>
          <w:b/>
          <w:bCs/>
          <w:sz w:val="24"/>
          <w:szCs w:val="24"/>
        </w:rPr>
        <w:t>Part 1</w:t>
      </w:r>
    </w:p>
    <w:p w14:paraId="511AC938" w14:textId="5C12A7BB" w:rsidR="00F9023F" w:rsidRDefault="00F9023F" w:rsidP="00F9023F">
      <w:pPr>
        <w:pStyle w:val="Caption"/>
        <w:keepNext/>
      </w:pPr>
    </w:p>
    <w:p w14:paraId="5DCBE4CE" w14:textId="672324BB" w:rsidR="00741B65" w:rsidRPr="007D0DCA" w:rsidRDefault="007D0DCA" w:rsidP="007D0DCA">
      <w:pPr>
        <w:pStyle w:val="Caption"/>
        <w:keepNext/>
        <w:spacing w:line="360" w:lineRule="auto"/>
        <w:jc w:val="center"/>
        <w:rPr>
          <w:rFonts w:asciiTheme="majorBidi" w:hAnsiTheme="majorBidi" w:cstheme="majorBidi"/>
          <w:sz w:val="22"/>
          <w:szCs w:val="22"/>
          <w:lang w:val="en-GB"/>
        </w:rPr>
      </w:pPr>
      <w:r w:rsidRPr="007D0DCA">
        <w:rPr>
          <w:rFonts w:asciiTheme="majorBidi" w:hAnsiTheme="majorBidi" w:cstheme="majorBidi"/>
          <w:noProof/>
          <w:sz w:val="28"/>
          <w:szCs w:val="28"/>
        </w:rPr>
        <w:drawing>
          <wp:anchor distT="0" distB="0" distL="114300" distR="114300" simplePos="0" relativeHeight="251658240" behindDoc="0" locked="0" layoutInCell="1" allowOverlap="1" wp14:anchorId="4895BC72" wp14:editId="6D11F151">
            <wp:simplePos x="0" y="0"/>
            <wp:positionH relativeFrom="margin">
              <wp:align>center</wp:align>
            </wp:positionH>
            <wp:positionV relativeFrom="paragraph">
              <wp:posOffset>358775</wp:posOffset>
            </wp:positionV>
            <wp:extent cx="7645443" cy="1290577"/>
            <wp:effectExtent l="0" t="0" r="0" b="5080"/>
            <wp:wrapThrough wrapText="bothSides">
              <wp:wrapPolygon edited="0">
                <wp:start x="0" y="0"/>
                <wp:lineTo x="0" y="21366"/>
                <wp:lineTo x="21528" y="21366"/>
                <wp:lineTo x="21528" y="0"/>
                <wp:lineTo x="0" y="0"/>
              </wp:wrapPolygon>
            </wp:wrapThrough>
            <wp:docPr id="670006064" name="Picture 1" descr="A table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06064" name="Picture 1" descr="A table with numbers and symbols"/>
                    <pic:cNvPicPr/>
                  </pic:nvPicPr>
                  <pic:blipFill>
                    <a:blip r:embed="rId10">
                      <a:extLst>
                        <a:ext uri="{28A0092B-C50C-407E-A947-70E740481C1C}">
                          <a14:useLocalDpi xmlns:a14="http://schemas.microsoft.com/office/drawing/2010/main" val="0"/>
                        </a:ext>
                      </a:extLst>
                    </a:blip>
                    <a:stretch>
                      <a:fillRect/>
                    </a:stretch>
                  </pic:blipFill>
                  <pic:spPr>
                    <a:xfrm>
                      <a:off x="0" y="0"/>
                      <a:ext cx="7645443" cy="1290577"/>
                    </a:xfrm>
                    <a:prstGeom prst="rect">
                      <a:avLst/>
                    </a:prstGeom>
                  </pic:spPr>
                </pic:pic>
              </a:graphicData>
            </a:graphic>
            <wp14:sizeRelH relativeFrom="margin">
              <wp14:pctWidth>0</wp14:pctWidth>
            </wp14:sizeRelH>
            <wp14:sizeRelV relativeFrom="margin">
              <wp14:pctHeight>0</wp14:pctHeight>
            </wp14:sizeRelV>
          </wp:anchor>
        </w:drawing>
      </w:r>
      <w:r w:rsidR="00F9023F" w:rsidRPr="007D0DCA">
        <w:rPr>
          <w:rFonts w:asciiTheme="majorBidi" w:hAnsiTheme="majorBidi" w:cstheme="majorBidi"/>
          <w:sz w:val="22"/>
          <w:szCs w:val="22"/>
        </w:rPr>
        <w:t xml:space="preserve">Table </w:t>
      </w:r>
      <w:r w:rsidR="00F5114E">
        <w:rPr>
          <w:rFonts w:asciiTheme="majorBidi" w:hAnsiTheme="majorBidi" w:cstheme="majorBidi"/>
          <w:sz w:val="22"/>
          <w:szCs w:val="22"/>
        </w:rPr>
        <w:t>(1):</w:t>
      </w:r>
      <w:r w:rsidR="00F9023F" w:rsidRPr="007D0DCA">
        <w:rPr>
          <w:rFonts w:asciiTheme="majorBidi" w:hAnsiTheme="majorBidi" w:cstheme="majorBidi"/>
          <w:sz w:val="22"/>
          <w:szCs w:val="22"/>
        </w:rPr>
        <w:t xml:space="preserve"> </w:t>
      </w:r>
      <w:r w:rsidR="00F9023F" w:rsidRPr="007D0DCA">
        <w:rPr>
          <w:rFonts w:asciiTheme="majorBidi" w:hAnsiTheme="majorBidi" w:cstheme="majorBidi"/>
          <w:sz w:val="22"/>
          <w:szCs w:val="22"/>
          <w:lang w:val="en-GB"/>
        </w:rPr>
        <w:t xml:space="preserve"> Measured and calculated dat</w:t>
      </w:r>
      <w:r w:rsidRPr="007D0DCA">
        <w:rPr>
          <w:rFonts w:asciiTheme="majorBidi" w:hAnsiTheme="majorBidi" w:cstheme="majorBidi"/>
          <w:sz w:val="22"/>
          <w:szCs w:val="22"/>
          <w:lang w:val="en-GB"/>
        </w:rPr>
        <w:t>a for Part 1</w:t>
      </w:r>
    </w:p>
    <w:p w14:paraId="3CCD1C86" w14:textId="7ED4C4E0" w:rsidR="006B4EB6" w:rsidRDefault="006B4EB6" w:rsidP="00F9023F">
      <w:pPr>
        <w:rPr>
          <w:rFonts w:asciiTheme="majorBidi" w:hAnsiTheme="majorBidi" w:cstheme="majorBidi"/>
          <w:sz w:val="24"/>
          <w:szCs w:val="24"/>
        </w:rPr>
      </w:pPr>
    </w:p>
    <w:p w14:paraId="310B79C8" w14:textId="77777777" w:rsidR="00741B65" w:rsidRPr="00101D0E" w:rsidRDefault="00741B65" w:rsidP="00F9023F">
      <w:pPr>
        <w:rPr>
          <w:rFonts w:asciiTheme="majorBidi" w:hAnsiTheme="majorBidi" w:cstheme="majorBidi"/>
          <w:sz w:val="24"/>
          <w:szCs w:val="24"/>
        </w:rPr>
      </w:pPr>
    </w:p>
    <w:p w14:paraId="35F14210" w14:textId="75F2D0A6" w:rsidR="00F9023F" w:rsidRDefault="007D0DCA" w:rsidP="00F9023F">
      <w:pPr>
        <w:keepNext/>
        <w:jc w:val="center"/>
      </w:pPr>
      <w:r w:rsidRPr="007D0DCA">
        <w:rPr>
          <w:noProof/>
        </w:rPr>
        <w:drawing>
          <wp:inline distT="0" distB="0" distL="0" distR="0" wp14:anchorId="7F3B6ABC" wp14:editId="425D30B1">
            <wp:extent cx="5943600" cy="3540125"/>
            <wp:effectExtent l="0" t="0" r="0" b="3175"/>
            <wp:docPr id="323254718" name="Picture 1" descr="A graph with a line go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54718" name="Picture 1" descr="A graph with a line going up"/>
                    <pic:cNvPicPr/>
                  </pic:nvPicPr>
                  <pic:blipFill>
                    <a:blip r:embed="rId11"/>
                    <a:stretch>
                      <a:fillRect/>
                    </a:stretch>
                  </pic:blipFill>
                  <pic:spPr>
                    <a:xfrm>
                      <a:off x="0" y="0"/>
                      <a:ext cx="5943600" cy="3540125"/>
                    </a:xfrm>
                    <a:prstGeom prst="rect">
                      <a:avLst/>
                    </a:prstGeom>
                  </pic:spPr>
                </pic:pic>
              </a:graphicData>
            </a:graphic>
          </wp:inline>
        </w:drawing>
      </w:r>
    </w:p>
    <w:p w14:paraId="3F84D97E" w14:textId="44490C7A" w:rsidR="00EC79FF" w:rsidRPr="007D0DCA" w:rsidRDefault="00F9023F" w:rsidP="00F9023F">
      <w:pPr>
        <w:pStyle w:val="Caption"/>
        <w:jc w:val="center"/>
        <w:rPr>
          <w:rFonts w:asciiTheme="majorBidi" w:eastAsia="Times New Roman" w:hAnsiTheme="majorBidi" w:cstheme="majorBidi"/>
          <w:color w:val="000000"/>
          <w:kern w:val="0"/>
          <w:sz w:val="32"/>
          <w:szCs w:val="32"/>
          <w14:ligatures w14:val="none"/>
        </w:rPr>
      </w:pPr>
      <w:r w:rsidRPr="007D0DCA">
        <w:rPr>
          <w:rFonts w:asciiTheme="majorBidi" w:hAnsiTheme="majorBidi" w:cstheme="majorBidi"/>
          <w:sz w:val="22"/>
          <w:szCs w:val="22"/>
        </w:rPr>
        <w:t xml:space="preserve">Figure </w:t>
      </w:r>
      <w:r w:rsidR="00F5114E">
        <w:rPr>
          <w:rFonts w:asciiTheme="majorBidi" w:hAnsiTheme="majorBidi" w:cstheme="majorBidi"/>
          <w:sz w:val="22"/>
          <w:szCs w:val="22"/>
        </w:rPr>
        <w:t>(</w:t>
      </w:r>
      <w:r w:rsidRPr="007D0DCA">
        <w:rPr>
          <w:rFonts w:asciiTheme="majorBidi" w:hAnsiTheme="majorBidi" w:cstheme="majorBidi"/>
          <w:sz w:val="22"/>
          <w:szCs w:val="22"/>
        </w:rPr>
        <w:fldChar w:fldCharType="begin"/>
      </w:r>
      <w:r w:rsidRPr="007D0DCA">
        <w:rPr>
          <w:rFonts w:asciiTheme="majorBidi" w:hAnsiTheme="majorBidi" w:cstheme="majorBidi"/>
          <w:sz w:val="22"/>
          <w:szCs w:val="22"/>
        </w:rPr>
        <w:instrText xml:space="preserve"> SEQ Figure \* ARABIC </w:instrText>
      </w:r>
      <w:r w:rsidRPr="007D0DCA">
        <w:rPr>
          <w:rFonts w:asciiTheme="majorBidi" w:hAnsiTheme="majorBidi" w:cstheme="majorBidi"/>
          <w:sz w:val="22"/>
          <w:szCs w:val="22"/>
        </w:rPr>
        <w:fldChar w:fldCharType="separate"/>
      </w:r>
      <w:r w:rsidR="00BF7EBD" w:rsidRPr="007D0DCA">
        <w:rPr>
          <w:rFonts w:asciiTheme="majorBidi" w:hAnsiTheme="majorBidi" w:cstheme="majorBidi"/>
          <w:noProof/>
          <w:sz w:val="22"/>
          <w:szCs w:val="22"/>
        </w:rPr>
        <w:t>1</w:t>
      </w:r>
      <w:r w:rsidRPr="007D0DCA">
        <w:rPr>
          <w:rFonts w:asciiTheme="majorBidi" w:hAnsiTheme="majorBidi" w:cstheme="majorBidi"/>
          <w:sz w:val="22"/>
          <w:szCs w:val="22"/>
        </w:rPr>
        <w:fldChar w:fldCharType="end"/>
      </w:r>
      <w:r w:rsidR="00F5114E">
        <w:rPr>
          <w:rFonts w:asciiTheme="majorBidi" w:hAnsiTheme="majorBidi" w:cstheme="majorBidi"/>
          <w:sz w:val="22"/>
          <w:szCs w:val="22"/>
        </w:rPr>
        <w:t>):</w:t>
      </w:r>
      <w:r w:rsidR="00F5114E" w:rsidRPr="007D0DCA">
        <w:rPr>
          <w:rFonts w:asciiTheme="majorBidi" w:hAnsiTheme="majorBidi" w:cstheme="majorBidi"/>
          <w:sz w:val="22"/>
          <w:szCs w:val="22"/>
        </w:rPr>
        <w:t xml:space="preserve"> </w:t>
      </w:r>
      <w:r w:rsidR="00F5114E" w:rsidRPr="007D0DCA">
        <w:rPr>
          <w:rFonts w:asciiTheme="majorBidi" w:hAnsiTheme="majorBidi" w:cstheme="majorBidi"/>
          <w:sz w:val="22"/>
          <w:szCs w:val="22"/>
          <w:lang w:val="en-GB"/>
        </w:rPr>
        <w:t>(</w:t>
      </w:r>
      <w:proofErr w:type="spellStart"/>
      <w:r w:rsidRPr="007D0DCA">
        <w:rPr>
          <w:rFonts w:asciiTheme="majorBidi" w:hAnsiTheme="majorBidi" w:cstheme="majorBidi"/>
          <w:sz w:val="22"/>
          <w:szCs w:val="22"/>
          <w:lang w:val="en-GB"/>
        </w:rPr>
        <w:t>Fg</w:t>
      </w:r>
      <w:proofErr w:type="spellEnd"/>
      <w:r w:rsidRPr="007D0DCA">
        <w:rPr>
          <w:rFonts w:asciiTheme="majorBidi" w:hAnsiTheme="majorBidi" w:cstheme="majorBidi"/>
          <w:sz w:val="22"/>
          <w:szCs w:val="22"/>
          <w:lang w:val="en-GB"/>
        </w:rPr>
        <w:t>/</w:t>
      </w:r>
      <w:proofErr w:type="spellStart"/>
      <w:r w:rsidRPr="007D0DCA">
        <w:rPr>
          <w:rFonts w:asciiTheme="majorBidi" w:hAnsiTheme="majorBidi" w:cstheme="majorBidi"/>
          <w:sz w:val="22"/>
          <w:szCs w:val="22"/>
          <w:lang w:val="en-GB"/>
        </w:rPr>
        <w:t>Fh</w:t>
      </w:r>
      <w:proofErr w:type="spellEnd"/>
      <w:r w:rsidRPr="007D0DCA">
        <w:rPr>
          <w:rFonts w:asciiTheme="majorBidi" w:hAnsiTheme="majorBidi" w:cstheme="majorBidi"/>
          <w:sz w:val="22"/>
          <w:szCs w:val="22"/>
          <w:lang w:val="en-GB"/>
        </w:rPr>
        <w:t>) Vs. (Yg/Y0).</w:t>
      </w:r>
    </w:p>
    <w:p w14:paraId="18D44EA6" w14:textId="77777777" w:rsidR="00F9023F" w:rsidRDefault="00F9023F" w:rsidP="00A9316B">
      <w:pPr>
        <w:rPr>
          <w:rFonts w:asciiTheme="majorBidi" w:eastAsia="Times New Roman" w:hAnsiTheme="majorBidi" w:cstheme="majorBidi"/>
          <w:color w:val="000000"/>
          <w:kern w:val="0"/>
          <w:sz w:val="24"/>
          <w:szCs w:val="24"/>
          <w14:ligatures w14:val="none"/>
        </w:rPr>
      </w:pPr>
    </w:p>
    <w:p w14:paraId="2FA5AF1C" w14:textId="77777777" w:rsidR="007D0DCA" w:rsidRDefault="007D0DCA" w:rsidP="00A9316B">
      <w:pPr>
        <w:rPr>
          <w:rFonts w:asciiTheme="majorBidi" w:eastAsia="Times New Roman" w:hAnsiTheme="majorBidi" w:cstheme="majorBidi"/>
          <w:color w:val="000000"/>
          <w:kern w:val="0"/>
          <w:sz w:val="24"/>
          <w:szCs w:val="24"/>
          <w14:ligatures w14:val="none"/>
        </w:rPr>
      </w:pPr>
    </w:p>
    <w:p w14:paraId="41B805A3" w14:textId="77777777" w:rsidR="007D0DCA" w:rsidRDefault="007D0DCA" w:rsidP="00A9316B">
      <w:pPr>
        <w:rPr>
          <w:rFonts w:asciiTheme="majorBidi" w:eastAsia="Times New Roman" w:hAnsiTheme="majorBidi" w:cstheme="majorBidi"/>
          <w:color w:val="000000"/>
          <w:kern w:val="0"/>
          <w:sz w:val="24"/>
          <w:szCs w:val="24"/>
          <w14:ligatures w14:val="none"/>
        </w:rPr>
      </w:pPr>
    </w:p>
    <w:p w14:paraId="2F2E66D3" w14:textId="77777777" w:rsidR="007D0DCA" w:rsidRDefault="007D0DCA" w:rsidP="00A9316B">
      <w:pPr>
        <w:rPr>
          <w:rFonts w:asciiTheme="majorBidi" w:eastAsia="Times New Roman" w:hAnsiTheme="majorBidi" w:cstheme="majorBidi"/>
          <w:color w:val="000000"/>
          <w:kern w:val="0"/>
          <w:sz w:val="24"/>
          <w:szCs w:val="24"/>
          <w14:ligatures w14:val="none"/>
        </w:rPr>
      </w:pPr>
    </w:p>
    <w:p w14:paraId="2935A9D3" w14:textId="77777777" w:rsidR="00741B65" w:rsidRDefault="00741B65" w:rsidP="00A9316B">
      <w:pPr>
        <w:rPr>
          <w:rFonts w:asciiTheme="majorBidi" w:eastAsia="Times New Roman" w:hAnsiTheme="majorBidi" w:cstheme="majorBidi"/>
          <w:color w:val="000000"/>
          <w:kern w:val="0"/>
          <w:sz w:val="24"/>
          <w:szCs w:val="24"/>
          <w14:ligatures w14:val="none"/>
        </w:rPr>
      </w:pPr>
    </w:p>
    <w:p w14:paraId="19FD9075" w14:textId="3BBE8396" w:rsidR="00A9316B" w:rsidRPr="00621969" w:rsidRDefault="00A9316B" w:rsidP="00621969">
      <w:pPr>
        <w:pStyle w:val="ListParagraph"/>
        <w:numPr>
          <w:ilvl w:val="0"/>
          <w:numId w:val="2"/>
        </w:numPr>
        <w:rPr>
          <w:rFonts w:asciiTheme="majorBidi" w:eastAsia="Times New Roman" w:hAnsiTheme="majorBidi" w:cstheme="majorBidi"/>
          <w:b/>
          <w:bCs/>
          <w:color w:val="000000"/>
          <w:kern w:val="0"/>
          <w:sz w:val="24"/>
          <w:szCs w:val="24"/>
          <w14:ligatures w14:val="none"/>
        </w:rPr>
      </w:pPr>
      <w:r w:rsidRPr="00621969">
        <w:rPr>
          <w:rFonts w:asciiTheme="majorBidi" w:eastAsia="Times New Roman" w:hAnsiTheme="majorBidi" w:cstheme="majorBidi"/>
          <w:b/>
          <w:bCs/>
          <w:color w:val="000000"/>
          <w:kern w:val="0"/>
          <w:sz w:val="24"/>
          <w:szCs w:val="24"/>
          <w14:ligatures w14:val="none"/>
        </w:rPr>
        <w:t>Part 2</w:t>
      </w:r>
    </w:p>
    <w:p w14:paraId="5C7D222A" w14:textId="6EE8D7B4" w:rsidR="0034146A" w:rsidRDefault="0034146A" w:rsidP="00F9023F">
      <w:pPr>
        <w:jc w:val="center"/>
        <w:rPr>
          <w:rFonts w:ascii="Times New Roman" w:hAnsi="Times New Roman" w:cs="Times New Roman"/>
        </w:rPr>
      </w:pPr>
    </w:p>
    <w:p w14:paraId="5C99E409" w14:textId="1C334AD3" w:rsidR="00F9023F" w:rsidRPr="007443ED" w:rsidRDefault="00F9023F" w:rsidP="007443ED">
      <w:pPr>
        <w:pStyle w:val="Caption"/>
        <w:keepNext/>
        <w:jc w:val="center"/>
        <w:rPr>
          <w:rFonts w:asciiTheme="majorBidi" w:hAnsiTheme="majorBidi" w:cstheme="majorBidi"/>
          <w:sz w:val="22"/>
          <w:szCs w:val="22"/>
          <w:lang w:val="en-GB"/>
        </w:rPr>
      </w:pPr>
      <w:r w:rsidRPr="007443ED">
        <w:rPr>
          <w:rFonts w:asciiTheme="majorBidi" w:hAnsiTheme="majorBidi" w:cstheme="majorBidi"/>
          <w:sz w:val="22"/>
          <w:szCs w:val="22"/>
        </w:rPr>
        <w:t xml:space="preserve">Table </w:t>
      </w:r>
      <w:r w:rsidR="00F5114E">
        <w:rPr>
          <w:rFonts w:asciiTheme="majorBidi" w:hAnsiTheme="majorBidi" w:cstheme="majorBidi"/>
          <w:sz w:val="22"/>
          <w:szCs w:val="22"/>
        </w:rPr>
        <w:t xml:space="preserve">(2): </w:t>
      </w:r>
      <w:r w:rsidRPr="007443ED">
        <w:rPr>
          <w:rFonts w:asciiTheme="majorBidi" w:hAnsiTheme="majorBidi" w:cstheme="majorBidi"/>
          <w:sz w:val="22"/>
          <w:szCs w:val="22"/>
          <w:lang w:val="en-GB"/>
        </w:rPr>
        <w:t>Measured and calculated data</w:t>
      </w:r>
      <w:r w:rsidR="007443ED" w:rsidRPr="007443ED">
        <w:rPr>
          <w:rFonts w:asciiTheme="majorBidi" w:hAnsiTheme="majorBidi" w:cstheme="majorBidi"/>
          <w:sz w:val="22"/>
          <w:szCs w:val="22"/>
          <w:lang w:val="en-GB"/>
        </w:rPr>
        <w:t xml:space="preserve"> </w:t>
      </w:r>
      <w:r w:rsidRPr="007443ED">
        <w:rPr>
          <w:rFonts w:asciiTheme="majorBidi" w:hAnsiTheme="majorBidi" w:cstheme="majorBidi"/>
          <w:sz w:val="22"/>
          <w:szCs w:val="22"/>
          <w:lang w:val="en-GB"/>
        </w:rPr>
        <w:t>for part 2.</w:t>
      </w:r>
    </w:p>
    <w:p w14:paraId="7EF6423E" w14:textId="36AF067D" w:rsidR="00BF4E2D" w:rsidRDefault="007443ED" w:rsidP="00A9316B">
      <w:pPr>
        <w:jc w:val="center"/>
      </w:pPr>
      <w:r w:rsidRPr="007443ED">
        <w:rPr>
          <w:rFonts w:ascii="Times New Roman" w:hAnsi="Times New Roman" w:cs="Times New Roman"/>
          <w:noProof/>
        </w:rPr>
        <w:drawing>
          <wp:inline distT="0" distB="0" distL="0" distR="0" wp14:anchorId="7398C292" wp14:editId="37882F7A">
            <wp:extent cx="5943600" cy="1627505"/>
            <wp:effectExtent l="0" t="0" r="0" b="0"/>
            <wp:docPr id="554884599"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84599" name="Picture 1" descr="A table with numbers and letters&#10;&#10;Description automatically generated"/>
                    <pic:cNvPicPr/>
                  </pic:nvPicPr>
                  <pic:blipFill>
                    <a:blip r:embed="rId12"/>
                    <a:stretch>
                      <a:fillRect/>
                    </a:stretch>
                  </pic:blipFill>
                  <pic:spPr>
                    <a:xfrm>
                      <a:off x="0" y="0"/>
                      <a:ext cx="5943600" cy="1627505"/>
                    </a:xfrm>
                    <a:prstGeom prst="rect">
                      <a:avLst/>
                    </a:prstGeom>
                  </pic:spPr>
                </pic:pic>
              </a:graphicData>
            </a:graphic>
          </wp:inline>
        </w:drawing>
      </w:r>
      <w:r w:rsidR="00BF4E2D">
        <w:rPr>
          <w:rFonts w:ascii="Times New Roman" w:hAnsi="Times New Roman" w:cs="Times New Roman"/>
        </w:rPr>
        <w:t xml:space="preserve"> </w:t>
      </w:r>
      <w:r w:rsidR="00BF4E2D">
        <w:rPr>
          <w:rFonts w:ascii="Times New Roman" w:hAnsi="Times New Roman" w:cs="Times New Roman"/>
        </w:rPr>
        <w:fldChar w:fldCharType="begin"/>
      </w:r>
      <w:r w:rsidR="00BF4E2D">
        <w:rPr>
          <w:rFonts w:ascii="Times New Roman" w:hAnsi="Times New Roman" w:cs="Times New Roman"/>
        </w:rPr>
        <w:instrText xml:space="preserve"> LINK Excel.Sheet.12 "C:\\Users\\ASUS\\Downloads\\Calculations-part2-exp7.xlsx" "</w:instrText>
      </w:r>
      <w:r w:rsidR="00BF4E2D">
        <w:rPr>
          <w:rFonts w:ascii="Times New Roman" w:hAnsi="Times New Roman" w:cs="Times New Roman"/>
          <w:rtl/>
        </w:rPr>
        <w:instrText>ورقة1</w:instrText>
      </w:r>
      <w:r w:rsidR="00BF4E2D">
        <w:rPr>
          <w:rFonts w:ascii="Times New Roman" w:hAnsi="Times New Roman" w:cs="Times New Roman"/>
        </w:rPr>
        <w:instrText xml:space="preserve">!R2C1:R8C5" \a \f 5 \h  \* MERGEFORMAT </w:instrText>
      </w:r>
      <w:r w:rsidR="00BF4E2D">
        <w:rPr>
          <w:rFonts w:ascii="Times New Roman" w:hAnsi="Times New Roman" w:cs="Times New Roman"/>
        </w:rPr>
        <w:fldChar w:fldCharType="separate"/>
      </w:r>
    </w:p>
    <w:p w14:paraId="71A9212A" w14:textId="47948158" w:rsidR="004C1B69" w:rsidRDefault="00BF4E2D" w:rsidP="0034146A">
      <w:pPr>
        <w:jc w:val="center"/>
        <w:rPr>
          <w:rFonts w:ascii="Times New Roman" w:hAnsi="Times New Roman" w:cs="Times New Roman"/>
        </w:rPr>
      </w:pPr>
      <w:r>
        <w:rPr>
          <w:rFonts w:ascii="Times New Roman" w:hAnsi="Times New Roman" w:cs="Times New Roman"/>
        </w:rPr>
        <w:fldChar w:fldCharType="end"/>
      </w:r>
    </w:p>
    <w:p w14:paraId="46EF1B85" w14:textId="77777777" w:rsidR="007443ED" w:rsidRDefault="007443ED" w:rsidP="0034146A">
      <w:pPr>
        <w:jc w:val="center"/>
        <w:rPr>
          <w:rFonts w:ascii="Times New Roman" w:hAnsi="Times New Roman" w:cs="Times New Roman"/>
        </w:rPr>
      </w:pPr>
    </w:p>
    <w:p w14:paraId="471F5706" w14:textId="77777777" w:rsidR="00F9023F" w:rsidRPr="0034146A" w:rsidRDefault="00F9023F" w:rsidP="0034146A">
      <w:pPr>
        <w:jc w:val="center"/>
        <w:rPr>
          <w:rFonts w:ascii="Times New Roman" w:eastAsia="Times New Roman" w:hAnsi="Times New Roman" w:cs="Times New Roman"/>
          <w:color w:val="000000"/>
          <w:kern w:val="0"/>
          <w:sz w:val="24"/>
          <w:szCs w:val="24"/>
          <w14:ligatures w14:val="none"/>
        </w:rPr>
      </w:pPr>
    </w:p>
    <w:p w14:paraId="0E3FB93C" w14:textId="5FA69327" w:rsidR="00F9023F" w:rsidRDefault="007443ED" w:rsidP="00F9023F">
      <w:pPr>
        <w:keepNext/>
        <w:spacing w:line="360" w:lineRule="auto"/>
        <w:jc w:val="center"/>
      </w:pPr>
      <w:r w:rsidRPr="007443ED">
        <w:rPr>
          <w:noProof/>
        </w:rPr>
        <w:drawing>
          <wp:inline distT="0" distB="0" distL="0" distR="0" wp14:anchorId="146827FF" wp14:editId="2A4BA901">
            <wp:extent cx="5943600" cy="3542665"/>
            <wp:effectExtent l="0" t="0" r="0" b="635"/>
            <wp:docPr id="1311367312"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67312" name="Picture 1" descr="A graph with a line going up&#10;&#10;Description automatically generated"/>
                    <pic:cNvPicPr/>
                  </pic:nvPicPr>
                  <pic:blipFill>
                    <a:blip r:embed="rId13"/>
                    <a:stretch>
                      <a:fillRect/>
                    </a:stretch>
                  </pic:blipFill>
                  <pic:spPr>
                    <a:xfrm>
                      <a:off x="0" y="0"/>
                      <a:ext cx="5943600" cy="3542665"/>
                    </a:xfrm>
                    <a:prstGeom prst="rect">
                      <a:avLst/>
                    </a:prstGeom>
                  </pic:spPr>
                </pic:pic>
              </a:graphicData>
            </a:graphic>
          </wp:inline>
        </w:drawing>
      </w:r>
    </w:p>
    <w:p w14:paraId="06DDFA77" w14:textId="39B2283E" w:rsidR="004C1B69" w:rsidRPr="007443ED" w:rsidRDefault="00F9023F" w:rsidP="00F9023F">
      <w:pPr>
        <w:pStyle w:val="Caption"/>
        <w:jc w:val="center"/>
        <w:rPr>
          <w:rFonts w:asciiTheme="majorBidi" w:hAnsiTheme="majorBidi" w:cstheme="majorBidi"/>
          <w:sz w:val="32"/>
          <w:szCs w:val="32"/>
        </w:rPr>
      </w:pPr>
      <w:r w:rsidRPr="007443ED">
        <w:rPr>
          <w:rFonts w:asciiTheme="majorBidi" w:hAnsiTheme="majorBidi" w:cstheme="majorBidi"/>
          <w:sz w:val="22"/>
          <w:szCs w:val="22"/>
        </w:rPr>
        <w:t xml:space="preserve">Figure </w:t>
      </w:r>
      <w:r w:rsidR="00F5114E">
        <w:rPr>
          <w:rFonts w:asciiTheme="majorBidi" w:hAnsiTheme="majorBidi" w:cstheme="majorBidi"/>
          <w:sz w:val="22"/>
          <w:szCs w:val="22"/>
        </w:rPr>
        <w:t xml:space="preserve">(2): </w:t>
      </w:r>
      <w:r w:rsidRPr="007443ED">
        <w:rPr>
          <w:rFonts w:asciiTheme="majorBidi" w:hAnsiTheme="majorBidi" w:cstheme="majorBidi"/>
          <w:sz w:val="22"/>
          <w:szCs w:val="22"/>
          <w:lang w:val="en-GB"/>
        </w:rPr>
        <w:t>Cd vs. Q.</w:t>
      </w:r>
    </w:p>
    <w:p w14:paraId="27AA3D5D" w14:textId="76D63D6D" w:rsidR="00F9023F" w:rsidRDefault="007443ED" w:rsidP="00F9023F">
      <w:pPr>
        <w:keepNext/>
        <w:spacing w:line="360" w:lineRule="auto"/>
        <w:jc w:val="center"/>
      </w:pPr>
      <w:r w:rsidRPr="007443ED">
        <w:rPr>
          <w:noProof/>
        </w:rPr>
        <w:lastRenderedPageBreak/>
        <w:drawing>
          <wp:inline distT="0" distB="0" distL="0" distR="0" wp14:anchorId="13FF6793" wp14:editId="3496D2E0">
            <wp:extent cx="5943600" cy="3439160"/>
            <wp:effectExtent l="0" t="0" r="0" b="8890"/>
            <wp:docPr id="1379632312" name="Picture 1"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32312" name="Picture 1" descr="A graph with a line graph&#10;&#10;Description automatically generated"/>
                    <pic:cNvPicPr/>
                  </pic:nvPicPr>
                  <pic:blipFill>
                    <a:blip r:embed="rId14"/>
                    <a:stretch>
                      <a:fillRect/>
                    </a:stretch>
                  </pic:blipFill>
                  <pic:spPr>
                    <a:xfrm>
                      <a:off x="0" y="0"/>
                      <a:ext cx="5943600" cy="3439160"/>
                    </a:xfrm>
                    <a:prstGeom prst="rect">
                      <a:avLst/>
                    </a:prstGeom>
                  </pic:spPr>
                </pic:pic>
              </a:graphicData>
            </a:graphic>
          </wp:inline>
        </w:drawing>
      </w:r>
    </w:p>
    <w:p w14:paraId="5A93EEF1" w14:textId="5DB23CB5" w:rsidR="00990255" w:rsidRPr="007443ED" w:rsidRDefault="00F9023F" w:rsidP="00F9023F">
      <w:pPr>
        <w:pStyle w:val="Caption"/>
        <w:jc w:val="center"/>
        <w:rPr>
          <w:rFonts w:asciiTheme="majorBidi" w:hAnsiTheme="majorBidi" w:cstheme="majorBidi"/>
          <w:sz w:val="32"/>
          <w:szCs w:val="32"/>
        </w:rPr>
      </w:pPr>
      <w:r w:rsidRPr="007443ED">
        <w:rPr>
          <w:rFonts w:asciiTheme="majorBidi" w:hAnsiTheme="majorBidi" w:cstheme="majorBidi"/>
          <w:sz w:val="22"/>
          <w:szCs w:val="22"/>
        </w:rPr>
        <w:t>Figure</w:t>
      </w:r>
      <w:r w:rsidR="00F5114E">
        <w:rPr>
          <w:rFonts w:asciiTheme="majorBidi" w:hAnsiTheme="majorBidi" w:cstheme="majorBidi"/>
          <w:sz w:val="22"/>
          <w:szCs w:val="22"/>
        </w:rPr>
        <w:t xml:space="preserve"> (4):</w:t>
      </w:r>
      <w:r w:rsidRPr="007443ED">
        <w:rPr>
          <w:rFonts w:asciiTheme="majorBidi" w:hAnsiTheme="majorBidi" w:cstheme="majorBidi"/>
          <w:sz w:val="22"/>
          <w:szCs w:val="22"/>
          <w:lang w:val="en-GB"/>
        </w:rPr>
        <w:t xml:space="preserve"> Q^ (2/5) vs. H (m).</w:t>
      </w:r>
    </w:p>
    <w:p w14:paraId="08C626AB" w14:textId="38A9E4E4" w:rsidR="00A9517C" w:rsidRPr="00535A11" w:rsidRDefault="00A9517C" w:rsidP="00F9023F">
      <w:pPr>
        <w:spacing w:line="360" w:lineRule="auto"/>
        <w:rPr>
          <w:rFonts w:ascii="Times New Roman" w:hAnsi="Times New Roman" w:cs="Times New Roman"/>
          <w:sz w:val="24"/>
          <w:szCs w:val="24"/>
        </w:rPr>
      </w:pPr>
    </w:p>
    <w:p w14:paraId="6A29ED98" w14:textId="77777777" w:rsidR="00516580" w:rsidRPr="0090473B" w:rsidRDefault="00516580" w:rsidP="00516580">
      <w:pPr>
        <w:spacing w:line="360" w:lineRule="auto"/>
        <w:jc w:val="both"/>
        <w:rPr>
          <w:rFonts w:asciiTheme="majorBidi" w:hAnsiTheme="majorBidi" w:cstheme="majorBidi"/>
          <w:sz w:val="28"/>
          <w:szCs w:val="28"/>
        </w:rPr>
      </w:pPr>
    </w:p>
    <w:p w14:paraId="53F781A9" w14:textId="77777777" w:rsidR="00722B8D" w:rsidRDefault="00722B8D" w:rsidP="00722B8D">
      <w:pPr>
        <w:spacing w:line="360" w:lineRule="auto"/>
        <w:rPr>
          <w:rFonts w:ascii="Times New Roman" w:eastAsiaTheme="minorEastAsia" w:hAnsi="Times New Roman" w:cs="Times New Roman"/>
          <w:sz w:val="28"/>
          <w:szCs w:val="28"/>
        </w:rPr>
      </w:pPr>
    </w:p>
    <w:p w14:paraId="3EEFF8A3" w14:textId="77777777" w:rsidR="00722B8D" w:rsidRDefault="00722B8D" w:rsidP="00722B8D">
      <w:pPr>
        <w:spacing w:line="360" w:lineRule="auto"/>
        <w:jc w:val="center"/>
        <w:rPr>
          <w:rFonts w:ascii="Times New Roman" w:eastAsiaTheme="minorEastAsia" w:hAnsi="Times New Roman" w:cs="Times New Roman"/>
          <w:sz w:val="28"/>
          <w:szCs w:val="28"/>
        </w:rPr>
      </w:pPr>
    </w:p>
    <w:p w14:paraId="34CCE140" w14:textId="77777777" w:rsidR="00F9023F" w:rsidRDefault="00F9023F" w:rsidP="00722B8D">
      <w:pPr>
        <w:spacing w:line="360" w:lineRule="auto"/>
        <w:jc w:val="center"/>
        <w:rPr>
          <w:rFonts w:ascii="Times New Roman" w:eastAsiaTheme="minorEastAsia" w:hAnsi="Times New Roman" w:cs="Times New Roman"/>
          <w:sz w:val="28"/>
          <w:szCs w:val="28"/>
        </w:rPr>
      </w:pPr>
    </w:p>
    <w:p w14:paraId="58AFCB4D" w14:textId="77777777" w:rsidR="00F9023F" w:rsidRDefault="00F9023F" w:rsidP="00722B8D">
      <w:pPr>
        <w:spacing w:line="360" w:lineRule="auto"/>
        <w:jc w:val="center"/>
        <w:rPr>
          <w:rFonts w:ascii="Times New Roman" w:eastAsiaTheme="minorEastAsia" w:hAnsi="Times New Roman" w:cs="Times New Roman"/>
          <w:sz w:val="28"/>
          <w:szCs w:val="28"/>
        </w:rPr>
      </w:pPr>
    </w:p>
    <w:p w14:paraId="7123BCCB" w14:textId="77777777" w:rsidR="00F9023F" w:rsidRDefault="00F9023F" w:rsidP="00722B8D">
      <w:pPr>
        <w:spacing w:line="360" w:lineRule="auto"/>
        <w:jc w:val="center"/>
        <w:rPr>
          <w:rFonts w:ascii="Times New Roman" w:eastAsiaTheme="minorEastAsia" w:hAnsi="Times New Roman" w:cs="Times New Roman"/>
          <w:sz w:val="28"/>
          <w:szCs w:val="28"/>
        </w:rPr>
      </w:pPr>
    </w:p>
    <w:p w14:paraId="6474D0E3" w14:textId="77777777" w:rsidR="00F9023F" w:rsidRDefault="00F9023F" w:rsidP="00722B8D">
      <w:pPr>
        <w:spacing w:line="360" w:lineRule="auto"/>
        <w:jc w:val="center"/>
        <w:rPr>
          <w:rFonts w:ascii="Times New Roman" w:eastAsiaTheme="minorEastAsia" w:hAnsi="Times New Roman" w:cs="Times New Roman"/>
          <w:sz w:val="28"/>
          <w:szCs w:val="28"/>
        </w:rPr>
      </w:pPr>
    </w:p>
    <w:p w14:paraId="411D83B0" w14:textId="77777777" w:rsidR="00F9023F" w:rsidRDefault="00F9023F" w:rsidP="00722B8D">
      <w:pPr>
        <w:spacing w:line="360" w:lineRule="auto"/>
        <w:jc w:val="center"/>
        <w:rPr>
          <w:rFonts w:ascii="Times New Roman" w:eastAsiaTheme="minorEastAsia" w:hAnsi="Times New Roman" w:cs="Times New Roman"/>
          <w:sz w:val="28"/>
          <w:szCs w:val="28"/>
        </w:rPr>
      </w:pPr>
    </w:p>
    <w:p w14:paraId="706A437B" w14:textId="77777777" w:rsidR="00F9023F" w:rsidRDefault="00F9023F" w:rsidP="00722B8D">
      <w:pPr>
        <w:spacing w:line="360" w:lineRule="auto"/>
        <w:jc w:val="center"/>
        <w:rPr>
          <w:rFonts w:ascii="Times New Roman" w:eastAsiaTheme="minorEastAsia" w:hAnsi="Times New Roman" w:cs="Times New Roman"/>
          <w:sz w:val="28"/>
          <w:szCs w:val="28"/>
        </w:rPr>
      </w:pPr>
    </w:p>
    <w:p w14:paraId="69036D06" w14:textId="77777777" w:rsidR="00972B81" w:rsidRDefault="00972B81" w:rsidP="00F9023F">
      <w:pPr>
        <w:spacing w:line="360" w:lineRule="auto"/>
        <w:jc w:val="both"/>
        <w:rPr>
          <w:rFonts w:ascii="Times New Roman" w:eastAsiaTheme="minorEastAsia" w:hAnsi="Times New Roman" w:cs="Times New Roman"/>
          <w:sz w:val="28"/>
          <w:szCs w:val="28"/>
        </w:rPr>
      </w:pPr>
    </w:p>
    <w:p w14:paraId="46E0CB93" w14:textId="5DBE4FAC" w:rsidR="00F9023F" w:rsidRDefault="00F9023F" w:rsidP="00F9023F">
      <w:pPr>
        <w:spacing w:line="360" w:lineRule="auto"/>
        <w:jc w:val="both"/>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lastRenderedPageBreak/>
        <w:t>Discussion of results</w:t>
      </w:r>
    </w:p>
    <w:p w14:paraId="2600D050" w14:textId="44F2E09B" w:rsidR="009D4C1D" w:rsidRDefault="00D816A1" w:rsidP="002D40A1">
      <w:pPr>
        <w:spacing w:line="360" w:lineRule="auto"/>
        <w:jc w:val="both"/>
        <w:rPr>
          <w:rFonts w:ascii="Times New Roman" w:eastAsiaTheme="minorEastAsia" w:hAnsi="Times New Roman" w:cs="Times New Roman"/>
          <w:sz w:val="24"/>
          <w:szCs w:val="24"/>
          <w:rtl/>
          <w:lang w:bidi="ar-AE"/>
        </w:rPr>
      </w:pPr>
      <w:r w:rsidRPr="00D816A1">
        <w:rPr>
          <w:rFonts w:ascii="Times New Roman" w:eastAsiaTheme="minorEastAsia" w:hAnsi="Times New Roman" w:cs="Times New Roman"/>
          <w:sz w:val="24"/>
          <w:szCs w:val="24"/>
        </w:rPr>
        <w:t xml:space="preserve">The experiment's primary objective was to use a sluice gate and a v-notch to examine the flow on an open channel. The experiment was accomplished by noting and calculating each of the previously mentioned parameters, in addition to illustrating the open channel flow system through the plotted graphs that show the relationship between the various parameters. Other related parameters such as Cd, Cv, and Cc (Discharge coefficient, Velocity coefficient, and Contraction coefficient), and terms such as forces (Hydrostatic force and the gate force) and their </w:t>
      </w:r>
      <w:r w:rsidRPr="00D816A1">
        <w:rPr>
          <w:rFonts w:ascii="Times New Roman" w:eastAsiaTheme="minorEastAsia" w:hAnsi="Times New Roman" w:cs="Times New Roman"/>
          <w:sz w:val="24"/>
          <w:szCs w:val="24"/>
        </w:rPr>
        <w:t>relationship</w:t>
      </w:r>
      <w:r w:rsidRPr="00D816A1">
        <w:rPr>
          <w:rFonts w:ascii="Times New Roman" w:eastAsiaTheme="minorEastAsia" w:hAnsi="Times New Roman" w:cs="Times New Roman"/>
          <w:sz w:val="24"/>
          <w:szCs w:val="24"/>
        </w:rPr>
        <w:t xml:space="preserve"> with the flow through gates.</w:t>
      </w:r>
    </w:p>
    <w:p w14:paraId="07D2EC91" w14:textId="134B9153" w:rsidR="009D4C1D" w:rsidRDefault="009D4C1D" w:rsidP="002D40A1">
      <w:pPr>
        <w:spacing w:line="360" w:lineRule="auto"/>
        <w:jc w:val="both"/>
        <w:rPr>
          <w:rFonts w:ascii="Times New Roman" w:eastAsiaTheme="minorEastAsia" w:hAnsi="Times New Roman" w:cs="Times New Roman"/>
          <w:sz w:val="24"/>
          <w:szCs w:val="24"/>
          <w:lang w:val="en-GB" w:bidi="he-IL"/>
        </w:rPr>
      </w:pPr>
      <w:r>
        <w:rPr>
          <w:rFonts w:ascii="Times New Roman" w:eastAsiaTheme="minorEastAsia" w:hAnsi="Times New Roman" w:cs="Times New Roman"/>
          <w:sz w:val="24"/>
          <w:szCs w:val="24"/>
        </w:rPr>
        <w:t>Table 1. in the results section show</w:t>
      </w:r>
      <w:r w:rsidR="00BF7EBD">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the taken data additional to the resulted calculations</w:t>
      </w:r>
      <w:r w:rsidR="009D1D36">
        <w:rPr>
          <w:rFonts w:ascii="Times New Roman" w:eastAsiaTheme="minorEastAsia" w:hAnsi="Times New Roman" w:cs="Times New Roman"/>
          <w:sz w:val="24"/>
          <w:szCs w:val="24"/>
        </w:rPr>
        <w:t xml:space="preserve"> for part </w:t>
      </w:r>
      <w:r w:rsidR="00D816A1">
        <w:rPr>
          <w:rFonts w:ascii="Times New Roman" w:eastAsiaTheme="minorEastAsia" w:hAnsi="Times New Roman" w:cs="Times New Roman"/>
          <w:sz w:val="24"/>
          <w:szCs w:val="24"/>
        </w:rPr>
        <w:t>(1)</w:t>
      </w:r>
      <w:r w:rsidR="009D1D36">
        <w:rPr>
          <w:rFonts w:ascii="Times New Roman" w:eastAsiaTheme="minorEastAsia" w:hAnsi="Times New Roman" w:cs="Times New Roman"/>
          <w:sz w:val="24"/>
          <w:szCs w:val="24"/>
        </w:rPr>
        <w:t xml:space="preserve"> of the experiment,</w:t>
      </w:r>
      <w:r w:rsidR="00F4580B">
        <w:rPr>
          <w:rFonts w:ascii="Times New Roman" w:eastAsiaTheme="minorEastAsia" w:hAnsi="Times New Roman" w:cs="Times New Roman"/>
          <w:sz w:val="24"/>
          <w:szCs w:val="24"/>
        </w:rPr>
        <w:t xml:space="preserve"> it can be noticed that as the gate opening increase</w:t>
      </w:r>
      <w:r w:rsidR="00A323FB">
        <w:rPr>
          <w:rFonts w:ascii="Times New Roman" w:eastAsiaTheme="minorEastAsia" w:hAnsi="Times New Roman" w:cs="Times New Roman"/>
          <w:sz w:val="24"/>
          <w:szCs w:val="24"/>
        </w:rPr>
        <w:t>s</w:t>
      </w:r>
      <w:r w:rsidR="00F4580B">
        <w:rPr>
          <w:rFonts w:ascii="Times New Roman" w:eastAsiaTheme="minorEastAsia" w:hAnsi="Times New Roman" w:cs="Times New Roman"/>
          <w:sz w:val="24"/>
          <w:szCs w:val="24"/>
        </w:rPr>
        <w:t xml:space="preserve"> </w:t>
      </w:r>
      <w:r w:rsidR="00BF7EBD">
        <w:rPr>
          <w:rFonts w:ascii="Times New Roman" w:eastAsiaTheme="minorEastAsia" w:hAnsi="Times New Roman" w:cs="Times New Roman"/>
          <w:sz w:val="24"/>
          <w:szCs w:val="24"/>
          <w:lang w:val="en-GB" w:bidi="he-IL"/>
        </w:rPr>
        <w:t xml:space="preserve">gate thrust decreases, this is attributed to the fact that as the gate is raising the total depth of water behind the gate decreases, while the depth of the water through the rest of the channel that flow under the gate increases,  the figure below illustrates the forces resulted from each side of the gate due to the depths of water, </w:t>
      </w:r>
      <w:r w:rsidR="002D40A1">
        <w:rPr>
          <w:rFonts w:ascii="Times New Roman" w:eastAsiaTheme="minorEastAsia" w:hAnsi="Times New Roman" w:cs="Times New Roman"/>
          <w:sz w:val="24"/>
          <w:szCs w:val="24"/>
          <w:lang w:val="en-GB" w:bidi="he-IL"/>
        </w:rPr>
        <w:t>hence as Fg is the resultant of these forces it was expected to decrease in value. hydrostatic thrust also decreases, due to decrease in the total depth of water above the gate channel opening.</w:t>
      </w:r>
    </w:p>
    <w:p w14:paraId="09777D95" w14:textId="77777777" w:rsidR="00BF7EBD" w:rsidRDefault="00BF7EBD" w:rsidP="00BF7EBD">
      <w:pPr>
        <w:keepNext/>
        <w:spacing w:line="360" w:lineRule="auto"/>
        <w:jc w:val="center"/>
      </w:pPr>
      <w:r w:rsidRPr="00BF7EBD">
        <w:rPr>
          <w:rFonts w:ascii="Times New Roman" w:eastAsiaTheme="minorEastAsia" w:hAnsi="Times New Roman" w:cs="Times New Roman"/>
          <w:noProof/>
          <w:sz w:val="24"/>
          <w:szCs w:val="24"/>
          <w:lang w:val="en-GB" w:bidi="he-IL"/>
        </w:rPr>
        <w:drawing>
          <wp:inline distT="0" distB="0" distL="0" distR="0" wp14:anchorId="6CB85923" wp14:editId="16A3E7FB">
            <wp:extent cx="5095875" cy="2978234"/>
            <wp:effectExtent l="0" t="0" r="0" b="0"/>
            <wp:docPr id="1222805835" name="Picture 1" descr="Diagram of 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05835" name="Picture 1" descr="Diagram of a diagram of a beam&#10;&#10;Description automatically generated"/>
                    <pic:cNvPicPr/>
                  </pic:nvPicPr>
                  <pic:blipFill>
                    <a:blip r:embed="rId15"/>
                    <a:stretch>
                      <a:fillRect/>
                    </a:stretch>
                  </pic:blipFill>
                  <pic:spPr>
                    <a:xfrm>
                      <a:off x="0" y="0"/>
                      <a:ext cx="5100661" cy="2981031"/>
                    </a:xfrm>
                    <a:prstGeom prst="rect">
                      <a:avLst/>
                    </a:prstGeom>
                  </pic:spPr>
                </pic:pic>
              </a:graphicData>
            </a:graphic>
          </wp:inline>
        </w:drawing>
      </w:r>
    </w:p>
    <w:p w14:paraId="1A932294" w14:textId="2CA6E919" w:rsidR="00BF7EBD" w:rsidRPr="007D0DCA" w:rsidRDefault="00BF7EBD" w:rsidP="00BF7EBD">
      <w:pPr>
        <w:pStyle w:val="Caption"/>
        <w:jc w:val="center"/>
        <w:rPr>
          <w:rFonts w:asciiTheme="majorBidi" w:eastAsiaTheme="minorEastAsia" w:hAnsiTheme="majorBidi" w:cstheme="majorBidi"/>
          <w:sz w:val="28"/>
          <w:szCs w:val="28"/>
          <w:lang w:val="en-GB" w:bidi="he-IL"/>
        </w:rPr>
      </w:pPr>
      <w:r w:rsidRPr="007D0DCA">
        <w:rPr>
          <w:rFonts w:asciiTheme="majorBidi" w:hAnsiTheme="majorBidi" w:cstheme="majorBidi"/>
          <w:sz w:val="20"/>
          <w:szCs w:val="20"/>
        </w:rPr>
        <w:t xml:space="preserve">Figure </w:t>
      </w:r>
      <w:r w:rsidR="00F5114E">
        <w:rPr>
          <w:rFonts w:asciiTheme="majorBidi" w:hAnsiTheme="majorBidi" w:cstheme="majorBidi"/>
          <w:sz w:val="20"/>
          <w:szCs w:val="20"/>
        </w:rPr>
        <w:t xml:space="preserve">(4): </w:t>
      </w:r>
      <w:r w:rsidRPr="007D0DCA">
        <w:rPr>
          <w:rFonts w:asciiTheme="majorBidi" w:hAnsiTheme="majorBidi" w:cstheme="majorBidi"/>
          <w:sz w:val="20"/>
          <w:szCs w:val="20"/>
          <w:lang w:val="en-GB"/>
        </w:rPr>
        <w:t xml:space="preserve">Sluice gate force </w:t>
      </w:r>
      <w:r w:rsidR="007D0DCA" w:rsidRPr="007D0DCA">
        <w:rPr>
          <w:rFonts w:asciiTheme="majorBidi" w:hAnsiTheme="majorBidi" w:cstheme="majorBidi"/>
          <w:sz w:val="20"/>
          <w:szCs w:val="20"/>
          <w:lang w:val="en-GB"/>
        </w:rPr>
        <w:t>analysis.</w:t>
      </w:r>
    </w:p>
    <w:p w14:paraId="7B3A9EDF" w14:textId="681F4DBA" w:rsidR="00F37B9A" w:rsidRDefault="009D4C1D" w:rsidP="00F37B9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r w:rsidR="00BB4703">
        <w:rPr>
          <w:rFonts w:ascii="Times New Roman" w:eastAsiaTheme="minorEastAsia" w:hAnsi="Times New Roman" w:cs="Times New Roman"/>
          <w:sz w:val="24"/>
          <w:szCs w:val="24"/>
        </w:rPr>
        <w:t>Figure.1 in the results shows the plotted relation between the ratio of the gate thrust to the hydrostatic thrust vs the ratio of Yg (gate height to the total depth of water behind the gate).</w:t>
      </w:r>
      <w:r w:rsidR="00F37B9A">
        <w:rPr>
          <w:rFonts w:ascii="Times New Roman" w:eastAsiaTheme="minorEastAsia" w:hAnsi="Times New Roman" w:cs="Times New Roman"/>
          <w:sz w:val="24"/>
          <w:szCs w:val="24"/>
        </w:rPr>
        <w:t xml:space="preserve"> </w:t>
      </w:r>
      <w:r w:rsidR="003A5C1C" w:rsidRPr="003A5C1C">
        <w:rPr>
          <w:rFonts w:ascii="Times New Roman" w:eastAsiaTheme="minorEastAsia" w:hAnsi="Times New Roman" w:cs="Times New Roman"/>
          <w:sz w:val="24"/>
          <w:szCs w:val="24"/>
        </w:rPr>
        <w:t xml:space="preserve">it was shown </w:t>
      </w:r>
      <w:r w:rsidR="003A5C1C" w:rsidRPr="003A5C1C">
        <w:rPr>
          <w:rFonts w:ascii="Times New Roman" w:eastAsiaTheme="minorEastAsia" w:hAnsi="Times New Roman" w:cs="Times New Roman"/>
          <w:sz w:val="24"/>
          <w:szCs w:val="24"/>
        </w:rPr>
        <w:t>to be a non</w:t>
      </w:r>
      <w:r w:rsidR="003A5C1C" w:rsidRPr="003A5C1C">
        <w:rPr>
          <w:rFonts w:ascii="Times New Roman" w:eastAsiaTheme="minorEastAsia" w:hAnsi="Times New Roman" w:cs="Times New Roman"/>
          <w:sz w:val="24"/>
          <w:szCs w:val="24"/>
        </w:rPr>
        <w:t>-linear relationship</w:t>
      </w:r>
      <w:r w:rsidR="003A5C1C">
        <w:rPr>
          <w:rFonts w:ascii="Times New Roman" w:eastAsiaTheme="minorEastAsia" w:hAnsi="Times New Roman" w:cs="Times New Roman"/>
          <w:sz w:val="24"/>
          <w:szCs w:val="24"/>
        </w:rPr>
        <w:t>.</w:t>
      </w:r>
    </w:p>
    <w:p w14:paraId="123DAB0F" w14:textId="0E0E75AB" w:rsidR="00F37B9A" w:rsidRDefault="00F37B9A" w:rsidP="00F37B9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Same table shows an inverse-relation between the height of the gate and the velocity, this matches the expectation of the continuity equation as it suggests the inverse relationship</w:t>
      </w:r>
      <w:r w:rsidR="00CA6F38">
        <w:rPr>
          <w:rFonts w:ascii="Times New Roman" w:eastAsiaTheme="minorEastAsia" w:hAnsi="Times New Roman" w:cs="Times New Roman"/>
          <w:sz w:val="24"/>
          <w:szCs w:val="24"/>
        </w:rPr>
        <w:t xml:space="preserve"> between the area the fluid pass (here it’s the area under the gate) and the velocity of the fluid that passes this area</w:t>
      </w:r>
      <w:r>
        <w:rPr>
          <w:rFonts w:ascii="Times New Roman" w:eastAsiaTheme="minorEastAsia" w:hAnsi="Times New Roman" w:cs="Times New Roman"/>
          <w:sz w:val="24"/>
          <w:szCs w:val="24"/>
        </w:rPr>
        <w:t>, values of Cd,</w:t>
      </w:r>
      <w:r w:rsidR="007D0D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Cv,</w:t>
      </w:r>
      <w:r w:rsidR="007D0D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Cc where all below 1, this doesn’t specifically assure the accuracy of the experiment but it’s logical. Cd did in fact followed a pattern when related to the value of flow, </w:t>
      </w:r>
      <w:r w:rsidR="00CA6F38">
        <w:rPr>
          <w:rFonts w:ascii="Times New Roman" w:eastAsiaTheme="minorEastAsia" w:hAnsi="Times New Roman" w:cs="Times New Roman"/>
          <w:sz w:val="24"/>
          <w:szCs w:val="24"/>
        </w:rPr>
        <w:t>whereas</w:t>
      </w:r>
      <w:r>
        <w:rPr>
          <w:rFonts w:ascii="Times New Roman" w:eastAsiaTheme="minorEastAsia" w:hAnsi="Times New Roman" w:cs="Times New Roman"/>
          <w:sz w:val="24"/>
          <w:szCs w:val="24"/>
        </w:rPr>
        <w:t xml:space="preserve"> the flow and the height of the gate increased Cd value decreased, hence the more the gate is opened the higher the losses are, although last run shows a </w:t>
      </w:r>
      <w:r w:rsidR="00CA6F38">
        <w:rPr>
          <w:rFonts w:ascii="Times New Roman" w:eastAsiaTheme="minorEastAsia" w:hAnsi="Times New Roman" w:cs="Times New Roman"/>
          <w:sz w:val="24"/>
          <w:szCs w:val="24"/>
        </w:rPr>
        <w:t>distortion of the results, as Cd,</w:t>
      </w:r>
      <w:r w:rsidR="007D0DCA">
        <w:rPr>
          <w:rFonts w:ascii="Times New Roman" w:eastAsiaTheme="minorEastAsia" w:hAnsi="Times New Roman" w:cs="Times New Roman"/>
          <w:sz w:val="24"/>
          <w:szCs w:val="24"/>
        </w:rPr>
        <w:t xml:space="preserve"> </w:t>
      </w:r>
      <w:r w:rsidR="00CA6F38">
        <w:rPr>
          <w:rFonts w:ascii="Times New Roman" w:eastAsiaTheme="minorEastAsia" w:hAnsi="Times New Roman" w:cs="Times New Roman"/>
          <w:sz w:val="24"/>
          <w:szCs w:val="24"/>
        </w:rPr>
        <w:t>Cc exceeded 1 and there was a sudden increase in the value of flow which shows an error might be In calculation, taking the readings, or following the instruction .</w:t>
      </w:r>
    </w:p>
    <w:p w14:paraId="2BAE9AD2" w14:textId="388729CB" w:rsidR="00CA6F38" w:rsidRDefault="00CA6F38" w:rsidP="00F37B9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 part B of the experiment, table </w:t>
      </w:r>
      <w:r w:rsidR="003A5C1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w:t>
      </w:r>
      <w:r w:rsidR="003A5C1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shows the taken dat</w:t>
      </w:r>
      <w:r w:rsidR="003A5C1C">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 along with the resulted calculations for the coefficient of discharge</w:t>
      </w:r>
      <w:r w:rsidR="00EA5783">
        <w:rPr>
          <w:rFonts w:ascii="Times New Roman" w:eastAsiaTheme="minorEastAsia" w:hAnsi="Times New Roman" w:cs="Times New Roman"/>
          <w:sz w:val="24"/>
          <w:szCs w:val="24"/>
        </w:rPr>
        <w:t>,</w:t>
      </w:r>
      <w:r w:rsidR="003A5C1C">
        <w:rPr>
          <w:rFonts w:ascii="Times New Roman" w:eastAsiaTheme="minorEastAsia" w:hAnsi="Times New Roman" w:cs="Times New Roman"/>
          <w:sz w:val="24"/>
          <w:szCs w:val="24"/>
        </w:rPr>
        <w:t xml:space="preserve"> and </w:t>
      </w:r>
      <w:r w:rsidR="00EA5783">
        <w:rPr>
          <w:rFonts w:ascii="Times New Roman" w:eastAsiaTheme="minorEastAsia" w:hAnsi="Times New Roman" w:cs="Times New Roman"/>
          <w:sz w:val="24"/>
          <w:szCs w:val="24"/>
        </w:rPr>
        <w:t>Figure</w:t>
      </w:r>
      <w:r w:rsidR="003A5C1C">
        <w:rPr>
          <w:rFonts w:ascii="Times New Roman" w:eastAsiaTheme="minorEastAsia" w:hAnsi="Times New Roman" w:cs="Times New Roman"/>
          <w:sz w:val="24"/>
          <w:szCs w:val="24"/>
        </w:rPr>
        <w:t>(2)</w:t>
      </w:r>
      <w:r w:rsidR="00EA5783">
        <w:rPr>
          <w:rFonts w:ascii="Times New Roman" w:eastAsiaTheme="minorEastAsia" w:hAnsi="Times New Roman" w:cs="Times New Roman"/>
          <w:sz w:val="24"/>
          <w:szCs w:val="24"/>
        </w:rPr>
        <w:t xml:space="preserve"> was plotted</w:t>
      </w:r>
      <w:r w:rsidR="003A5C1C">
        <w:rPr>
          <w:rFonts w:ascii="Times New Roman" w:eastAsiaTheme="minorEastAsia" w:hAnsi="Times New Roman" w:cs="Times New Roman"/>
          <w:sz w:val="24"/>
          <w:szCs w:val="24"/>
        </w:rPr>
        <w:t xml:space="preserve"> graph</w:t>
      </w:r>
      <w:r w:rsidR="00EA5783">
        <w:rPr>
          <w:rFonts w:ascii="Times New Roman" w:eastAsiaTheme="minorEastAsia" w:hAnsi="Times New Roman" w:cs="Times New Roman"/>
          <w:sz w:val="24"/>
          <w:szCs w:val="24"/>
        </w:rPr>
        <w:t xml:space="preserve"> for </w:t>
      </w:r>
      <w:r w:rsidR="003A5C1C">
        <w:rPr>
          <w:rFonts w:ascii="Times New Roman" w:eastAsiaTheme="minorEastAsia" w:hAnsi="Times New Roman" w:cs="Times New Roman"/>
          <w:sz w:val="24"/>
          <w:szCs w:val="24"/>
        </w:rPr>
        <w:t>(</w:t>
      </w:r>
      <w:r w:rsidR="00EA5783">
        <w:rPr>
          <w:rFonts w:ascii="Times New Roman" w:eastAsiaTheme="minorEastAsia" w:hAnsi="Times New Roman" w:cs="Times New Roman"/>
          <w:sz w:val="24"/>
          <w:szCs w:val="24"/>
        </w:rPr>
        <w:t>Cd vs Q</w:t>
      </w:r>
      <w:r w:rsidR="003A5C1C">
        <w:rPr>
          <w:rFonts w:ascii="Times New Roman" w:eastAsiaTheme="minorEastAsia" w:hAnsi="Times New Roman" w:cs="Times New Roman"/>
          <w:sz w:val="24"/>
          <w:szCs w:val="24"/>
        </w:rPr>
        <w:t>)</w:t>
      </w:r>
      <w:r w:rsidR="00EA5783">
        <w:rPr>
          <w:rFonts w:ascii="Times New Roman" w:eastAsiaTheme="minorEastAsia" w:hAnsi="Times New Roman" w:cs="Times New Roman"/>
          <w:sz w:val="24"/>
          <w:szCs w:val="24"/>
        </w:rPr>
        <w:t xml:space="preserve"> shows an inversely proportional relationship, but </w:t>
      </w:r>
      <w:r w:rsidR="003A5C1C">
        <w:rPr>
          <w:rFonts w:ascii="Times New Roman" w:eastAsiaTheme="minorEastAsia" w:hAnsi="Times New Roman" w:cs="Times New Roman"/>
          <w:sz w:val="24"/>
          <w:szCs w:val="24"/>
        </w:rPr>
        <w:t xml:space="preserve">in </w:t>
      </w:r>
      <w:r w:rsidR="00EA5783">
        <w:rPr>
          <w:rFonts w:ascii="Times New Roman" w:eastAsiaTheme="minorEastAsia" w:hAnsi="Times New Roman" w:cs="Times New Roman"/>
          <w:sz w:val="24"/>
          <w:szCs w:val="24"/>
        </w:rPr>
        <w:t xml:space="preserve">addition </w:t>
      </w:r>
      <w:r w:rsidR="003A5C1C">
        <w:rPr>
          <w:rFonts w:ascii="Times New Roman" w:eastAsiaTheme="minorEastAsia" w:hAnsi="Times New Roman" w:cs="Times New Roman"/>
          <w:sz w:val="24"/>
          <w:szCs w:val="24"/>
        </w:rPr>
        <w:t>to</w:t>
      </w:r>
      <w:r w:rsidR="00EA5783">
        <w:rPr>
          <w:rFonts w:ascii="Times New Roman" w:eastAsiaTheme="minorEastAsia" w:hAnsi="Times New Roman" w:cs="Times New Roman"/>
          <w:sz w:val="24"/>
          <w:szCs w:val="24"/>
        </w:rPr>
        <w:t xml:space="preserve"> the V-notch there was a large drop for the value of Cd as the Flow increases, due to the nature of the apparatus which could have caused larger losses, lastly Figure</w:t>
      </w:r>
      <w:r w:rsidR="003A5C1C">
        <w:rPr>
          <w:rFonts w:ascii="Times New Roman" w:eastAsiaTheme="minorEastAsia" w:hAnsi="Times New Roman" w:cs="Times New Roman"/>
          <w:sz w:val="24"/>
          <w:szCs w:val="24"/>
        </w:rPr>
        <w:t xml:space="preserve">(3) </w:t>
      </w:r>
      <w:r w:rsidR="00EA5783">
        <w:rPr>
          <w:rFonts w:ascii="Times New Roman" w:eastAsiaTheme="minorEastAsia" w:hAnsi="Times New Roman" w:cs="Times New Roman"/>
          <w:sz w:val="24"/>
          <w:szCs w:val="24"/>
        </w:rPr>
        <w:t>Shows the relation between Q^</w:t>
      </w:r>
      <w:r w:rsidR="003A5C1C">
        <w:rPr>
          <w:rFonts w:ascii="Times New Roman" w:eastAsiaTheme="minorEastAsia" w:hAnsi="Times New Roman" w:cs="Times New Roman"/>
          <w:sz w:val="24"/>
          <w:szCs w:val="24"/>
        </w:rPr>
        <w:t>(</w:t>
      </w:r>
      <w:r w:rsidR="00EA5783">
        <w:rPr>
          <w:rFonts w:ascii="Times New Roman" w:eastAsiaTheme="minorEastAsia" w:hAnsi="Times New Roman" w:cs="Times New Roman"/>
          <w:sz w:val="24"/>
          <w:szCs w:val="24"/>
        </w:rPr>
        <w:t>2/5</w:t>
      </w:r>
      <w:r w:rsidR="003A5C1C">
        <w:rPr>
          <w:rFonts w:ascii="Times New Roman" w:eastAsiaTheme="minorEastAsia" w:hAnsi="Times New Roman" w:cs="Times New Roman"/>
          <w:sz w:val="24"/>
          <w:szCs w:val="24"/>
        </w:rPr>
        <w:t>)</w:t>
      </w:r>
      <w:r w:rsidR="00EA5783">
        <w:rPr>
          <w:rFonts w:ascii="Times New Roman" w:eastAsiaTheme="minorEastAsia" w:hAnsi="Times New Roman" w:cs="Times New Roman"/>
          <w:sz w:val="24"/>
          <w:szCs w:val="24"/>
        </w:rPr>
        <w:t xml:space="preserve"> and H, the slop</w:t>
      </w:r>
      <w:r w:rsidR="003A5C1C">
        <w:rPr>
          <w:rFonts w:ascii="Times New Roman" w:eastAsiaTheme="minorEastAsia" w:hAnsi="Times New Roman" w:cs="Times New Roman"/>
          <w:sz w:val="24"/>
          <w:szCs w:val="24"/>
        </w:rPr>
        <w:t>e</w:t>
      </w:r>
      <w:r w:rsidR="00EA5783">
        <w:rPr>
          <w:rFonts w:ascii="Times New Roman" w:eastAsiaTheme="minorEastAsia" w:hAnsi="Times New Roman" w:cs="Times New Roman"/>
          <w:sz w:val="24"/>
          <w:szCs w:val="24"/>
        </w:rPr>
        <w:t xml:space="preserve"> of the best line for the figure is </w:t>
      </w:r>
      <w:r w:rsidR="007045A7">
        <w:rPr>
          <w:rFonts w:ascii="Times New Roman" w:eastAsiaTheme="minorEastAsia" w:hAnsi="Times New Roman" w:cs="Times New Roman"/>
          <w:sz w:val="24"/>
          <w:szCs w:val="24"/>
        </w:rPr>
        <w:t>0.6712</w:t>
      </w:r>
      <w:r w:rsidR="00EA5783">
        <w:rPr>
          <w:rFonts w:ascii="Times New Roman" w:eastAsiaTheme="minorEastAsia" w:hAnsi="Times New Roman" w:cs="Times New Roman"/>
          <w:sz w:val="24"/>
          <w:szCs w:val="24"/>
        </w:rPr>
        <w:t xml:space="preserve">, where the average value of Cd calculated is </w:t>
      </w:r>
      <w:r w:rsidR="007045A7">
        <w:rPr>
          <w:rFonts w:ascii="Times New Roman" w:eastAsiaTheme="minorEastAsia" w:hAnsi="Times New Roman" w:cs="Times New Roman"/>
          <w:sz w:val="24"/>
          <w:szCs w:val="24"/>
        </w:rPr>
        <w:t>0.624</w:t>
      </w:r>
      <w:r w:rsidR="00EA5783">
        <w:rPr>
          <w:rFonts w:ascii="Times New Roman" w:eastAsiaTheme="minorEastAsia" w:hAnsi="Times New Roman" w:cs="Times New Roman"/>
          <w:sz w:val="24"/>
          <w:szCs w:val="24"/>
        </w:rPr>
        <w:t xml:space="preserve">, which indicates an error of </w:t>
      </w:r>
      <w:r w:rsidR="007045A7">
        <w:rPr>
          <w:rFonts w:ascii="Times New Roman" w:eastAsiaTheme="minorEastAsia" w:hAnsi="Times New Roman" w:cs="Times New Roman"/>
          <w:sz w:val="24"/>
          <w:szCs w:val="24"/>
        </w:rPr>
        <w:t>7</w:t>
      </w:r>
      <w:r w:rsidR="00EA5783">
        <w:rPr>
          <w:rFonts w:ascii="Times New Roman" w:eastAsiaTheme="minorEastAsia" w:hAnsi="Times New Roman" w:cs="Times New Roman"/>
          <w:sz w:val="24"/>
          <w:szCs w:val="24"/>
        </w:rPr>
        <w:t>%.</w:t>
      </w:r>
    </w:p>
    <w:p w14:paraId="3DDA56F5" w14:textId="77777777" w:rsidR="00621969" w:rsidRDefault="00621969" w:rsidP="00F37B9A">
      <w:pPr>
        <w:spacing w:line="360" w:lineRule="auto"/>
        <w:jc w:val="both"/>
        <w:rPr>
          <w:rFonts w:ascii="Times New Roman" w:eastAsiaTheme="minorEastAsia" w:hAnsi="Times New Roman" w:cs="Times New Roman"/>
          <w:sz w:val="24"/>
          <w:szCs w:val="24"/>
        </w:rPr>
      </w:pPr>
    </w:p>
    <w:p w14:paraId="403E2B63" w14:textId="77777777" w:rsidR="00621969" w:rsidRDefault="00621969" w:rsidP="00F37B9A">
      <w:pPr>
        <w:spacing w:line="360" w:lineRule="auto"/>
        <w:jc w:val="both"/>
        <w:rPr>
          <w:rFonts w:ascii="Times New Roman" w:eastAsiaTheme="minorEastAsia" w:hAnsi="Times New Roman" w:cs="Times New Roman"/>
          <w:sz w:val="24"/>
          <w:szCs w:val="24"/>
        </w:rPr>
      </w:pPr>
    </w:p>
    <w:p w14:paraId="7B5B8B29" w14:textId="77777777" w:rsidR="00621969" w:rsidRDefault="00621969" w:rsidP="00F37B9A">
      <w:pPr>
        <w:spacing w:line="360" w:lineRule="auto"/>
        <w:jc w:val="both"/>
        <w:rPr>
          <w:rFonts w:ascii="Times New Roman" w:eastAsiaTheme="minorEastAsia" w:hAnsi="Times New Roman" w:cs="Times New Roman"/>
          <w:sz w:val="24"/>
          <w:szCs w:val="24"/>
        </w:rPr>
      </w:pPr>
    </w:p>
    <w:p w14:paraId="6D2D6E65" w14:textId="77777777" w:rsidR="00621969" w:rsidRDefault="00621969" w:rsidP="00F37B9A">
      <w:pPr>
        <w:spacing w:line="360" w:lineRule="auto"/>
        <w:jc w:val="both"/>
        <w:rPr>
          <w:rFonts w:ascii="Times New Roman" w:eastAsiaTheme="minorEastAsia" w:hAnsi="Times New Roman" w:cs="Times New Roman"/>
          <w:sz w:val="24"/>
          <w:szCs w:val="24"/>
        </w:rPr>
      </w:pPr>
    </w:p>
    <w:p w14:paraId="77044A0D" w14:textId="77777777" w:rsidR="00621969" w:rsidRDefault="00621969" w:rsidP="00F37B9A">
      <w:pPr>
        <w:spacing w:line="360" w:lineRule="auto"/>
        <w:jc w:val="both"/>
        <w:rPr>
          <w:rFonts w:ascii="Times New Roman" w:eastAsiaTheme="minorEastAsia" w:hAnsi="Times New Roman" w:cs="Times New Roman"/>
          <w:sz w:val="24"/>
          <w:szCs w:val="24"/>
        </w:rPr>
      </w:pPr>
    </w:p>
    <w:p w14:paraId="3E58F113" w14:textId="77777777" w:rsidR="00621969" w:rsidRDefault="00621969" w:rsidP="00F37B9A">
      <w:pPr>
        <w:spacing w:line="360" w:lineRule="auto"/>
        <w:jc w:val="both"/>
        <w:rPr>
          <w:rFonts w:ascii="Times New Roman" w:eastAsiaTheme="minorEastAsia" w:hAnsi="Times New Roman" w:cs="Times New Roman"/>
          <w:sz w:val="24"/>
          <w:szCs w:val="24"/>
        </w:rPr>
      </w:pPr>
    </w:p>
    <w:p w14:paraId="26E84067" w14:textId="77777777" w:rsidR="007045A7" w:rsidRDefault="007045A7" w:rsidP="00621969">
      <w:pPr>
        <w:spacing w:line="360" w:lineRule="auto"/>
        <w:jc w:val="both"/>
        <w:rPr>
          <w:rFonts w:ascii="Times New Roman" w:eastAsiaTheme="minorEastAsia" w:hAnsi="Times New Roman" w:cs="Times New Roman"/>
          <w:sz w:val="24"/>
          <w:szCs w:val="24"/>
        </w:rPr>
      </w:pPr>
    </w:p>
    <w:p w14:paraId="65D413F0" w14:textId="77777777" w:rsidR="007045A7" w:rsidRDefault="007045A7" w:rsidP="00621969">
      <w:pPr>
        <w:spacing w:line="360" w:lineRule="auto"/>
        <w:jc w:val="both"/>
        <w:rPr>
          <w:rFonts w:ascii="Times New Roman" w:eastAsiaTheme="minorEastAsia" w:hAnsi="Times New Roman" w:cs="Times New Roman"/>
          <w:sz w:val="24"/>
          <w:szCs w:val="24"/>
        </w:rPr>
      </w:pPr>
    </w:p>
    <w:p w14:paraId="70A9B010" w14:textId="77777777" w:rsidR="007045A7" w:rsidRDefault="007045A7" w:rsidP="00621969">
      <w:pPr>
        <w:spacing w:line="360" w:lineRule="auto"/>
        <w:jc w:val="both"/>
        <w:rPr>
          <w:rFonts w:ascii="Times New Roman" w:eastAsiaTheme="minorEastAsia" w:hAnsi="Times New Roman" w:cs="Times New Roman"/>
          <w:sz w:val="24"/>
          <w:szCs w:val="24"/>
        </w:rPr>
      </w:pPr>
    </w:p>
    <w:p w14:paraId="11E70908" w14:textId="140DCE22" w:rsidR="00621969" w:rsidRPr="00621969" w:rsidRDefault="00621969" w:rsidP="00621969">
      <w:pPr>
        <w:spacing w:line="360" w:lineRule="auto"/>
        <w:jc w:val="both"/>
        <w:rPr>
          <w:rFonts w:asciiTheme="majorBidi" w:hAnsiTheme="majorBidi" w:cstheme="majorBidi"/>
          <w:b/>
          <w:bCs/>
          <w:sz w:val="28"/>
          <w:szCs w:val="28"/>
        </w:rPr>
      </w:pPr>
      <w:r w:rsidRPr="00621969">
        <w:rPr>
          <w:rFonts w:asciiTheme="majorBidi" w:hAnsiTheme="majorBidi" w:cstheme="majorBidi"/>
          <w:b/>
          <w:bCs/>
          <w:sz w:val="28"/>
          <w:szCs w:val="28"/>
        </w:rPr>
        <w:lastRenderedPageBreak/>
        <w:t>Conclusion:</w:t>
      </w:r>
    </w:p>
    <w:p w14:paraId="7D05550E" w14:textId="2EBE8D46" w:rsidR="00621969" w:rsidRDefault="00621969" w:rsidP="007045A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experiment studies the flow rate through open channels under sluice gate. It consisted of two parts, </w:t>
      </w:r>
      <w:r w:rsidR="00972B81">
        <w:rPr>
          <w:rFonts w:asciiTheme="majorBidi" w:hAnsiTheme="majorBidi" w:cstheme="majorBidi"/>
          <w:sz w:val="24"/>
          <w:szCs w:val="24"/>
        </w:rPr>
        <w:t>the first</w:t>
      </w:r>
      <w:r>
        <w:rPr>
          <w:rFonts w:asciiTheme="majorBidi" w:hAnsiTheme="majorBidi" w:cstheme="majorBidi"/>
          <w:sz w:val="24"/>
          <w:szCs w:val="24"/>
        </w:rPr>
        <w:t xml:space="preserve"> part studies </w:t>
      </w:r>
      <w:r w:rsidR="007045A7">
        <w:rPr>
          <w:rFonts w:asciiTheme="majorBidi" w:hAnsiTheme="majorBidi" w:cstheme="majorBidi"/>
          <w:sz w:val="24"/>
          <w:szCs w:val="24"/>
        </w:rPr>
        <w:t>the</w:t>
      </w:r>
      <w:r>
        <w:rPr>
          <w:rFonts w:asciiTheme="majorBidi" w:hAnsiTheme="majorBidi" w:cstheme="majorBidi"/>
          <w:sz w:val="24"/>
          <w:szCs w:val="24"/>
        </w:rPr>
        <w:t xml:space="preserve"> flow under the sluice gate in a rectangular channel and the second part </w:t>
      </w:r>
      <w:r w:rsidR="007045A7">
        <w:rPr>
          <w:rFonts w:asciiTheme="majorBidi" w:hAnsiTheme="majorBidi" w:cstheme="majorBidi"/>
          <w:sz w:val="24"/>
          <w:szCs w:val="24"/>
        </w:rPr>
        <w:t>uses</w:t>
      </w:r>
      <w:r>
        <w:rPr>
          <w:rFonts w:asciiTheme="majorBidi" w:hAnsiTheme="majorBidi" w:cstheme="majorBidi"/>
          <w:sz w:val="24"/>
          <w:szCs w:val="24"/>
        </w:rPr>
        <w:t xml:space="preserve"> V- notch with free flow condition.</w:t>
      </w:r>
      <w:r w:rsidR="007045A7">
        <w:rPr>
          <w:rFonts w:asciiTheme="majorBidi" w:hAnsiTheme="majorBidi" w:cstheme="majorBidi"/>
          <w:sz w:val="24"/>
          <w:szCs w:val="24"/>
        </w:rPr>
        <w:t xml:space="preserve"> </w:t>
      </w:r>
      <w:r>
        <w:rPr>
          <w:rFonts w:asciiTheme="majorBidi" w:hAnsiTheme="majorBidi" w:cstheme="majorBidi"/>
          <w:sz w:val="24"/>
          <w:szCs w:val="24"/>
        </w:rPr>
        <w:t>The main goal of the experiment is to measure the thrust and hydrostatic forces acting on a sluice gate, also to measure the coefficient of discharge for the two parts.</w:t>
      </w:r>
    </w:p>
    <w:p w14:paraId="770275C1" w14:textId="1E1FF438" w:rsidR="00621969" w:rsidRDefault="00B5673F" w:rsidP="00621969">
      <w:pPr>
        <w:spacing w:line="360" w:lineRule="auto"/>
        <w:jc w:val="both"/>
        <w:rPr>
          <w:rFonts w:asciiTheme="majorBidi" w:hAnsiTheme="majorBidi" w:cstheme="majorBidi"/>
          <w:sz w:val="24"/>
          <w:szCs w:val="24"/>
        </w:rPr>
      </w:pPr>
      <w:r>
        <w:rPr>
          <w:rFonts w:asciiTheme="majorBidi" w:hAnsiTheme="majorBidi" w:cstheme="majorBidi"/>
          <w:sz w:val="24"/>
          <w:szCs w:val="24"/>
        </w:rPr>
        <w:t>The</w:t>
      </w:r>
      <w:r w:rsidR="00621969">
        <w:rPr>
          <w:rFonts w:asciiTheme="majorBidi" w:hAnsiTheme="majorBidi" w:cstheme="majorBidi"/>
          <w:sz w:val="24"/>
          <w:szCs w:val="24"/>
        </w:rPr>
        <w:t xml:space="preserve"> relationship was noticed through the experiment between the flow rate and the coefficient of discharge. Through the experiment multiple parameters were discussed such as the hydrostatic and gate thrust</w:t>
      </w:r>
      <w:r>
        <w:rPr>
          <w:rFonts w:asciiTheme="majorBidi" w:hAnsiTheme="majorBidi" w:cstheme="majorBidi"/>
          <w:sz w:val="24"/>
          <w:szCs w:val="24"/>
        </w:rPr>
        <w:t>. It i</w:t>
      </w:r>
      <w:r w:rsidRPr="00B5673F">
        <w:rPr>
          <w:rFonts w:asciiTheme="majorBidi" w:hAnsiTheme="majorBidi" w:cstheme="majorBidi"/>
          <w:sz w:val="24"/>
          <w:szCs w:val="24"/>
        </w:rPr>
        <w:t>s essential to note that these values must be considered while building dams, gates, and other applications needed to store water.</w:t>
      </w:r>
    </w:p>
    <w:p w14:paraId="7B7D94DB" w14:textId="6644C6A7" w:rsidR="00621969" w:rsidRPr="00621969" w:rsidRDefault="00621969" w:rsidP="00972B8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experiment overall results were acceptable, they fairly matches all the </w:t>
      </w:r>
      <w:r w:rsidR="00972B81">
        <w:rPr>
          <w:rFonts w:asciiTheme="majorBidi" w:hAnsiTheme="majorBidi" w:cstheme="majorBidi"/>
          <w:sz w:val="24"/>
          <w:szCs w:val="24"/>
        </w:rPr>
        <w:t>predicted based</w:t>
      </w:r>
      <w:r>
        <w:rPr>
          <w:rFonts w:asciiTheme="majorBidi" w:hAnsiTheme="majorBidi" w:cstheme="majorBidi"/>
          <w:sz w:val="24"/>
          <w:szCs w:val="24"/>
        </w:rPr>
        <w:t xml:space="preserve"> on the knowledge of the applied principle, </w:t>
      </w:r>
      <w:r w:rsidR="00972B81">
        <w:rPr>
          <w:rFonts w:asciiTheme="majorBidi" w:hAnsiTheme="majorBidi" w:cstheme="majorBidi"/>
          <w:sz w:val="24"/>
          <w:szCs w:val="24"/>
        </w:rPr>
        <w:t>from a civil engineering view such experiment illustrated a lot of important knowledges, starting from the analysis of a system of gate that reserves water, reaching to the comparison that were made for the flow across those gates, and as mentioned before, design point of view must strictly consider such forces (thrusts) for a higher efficiency for the designed structure.</w:t>
      </w:r>
    </w:p>
    <w:p w14:paraId="509CE2E9" w14:textId="3BF9A92B" w:rsidR="00621969" w:rsidRDefault="00621969" w:rsidP="00621969">
      <w:pPr>
        <w:spacing w:line="360" w:lineRule="auto"/>
        <w:jc w:val="both"/>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 xml:space="preserve">There </w:t>
      </w:r>
      <w:r w:rsidR="00972B81">
        <w:rPr>
          <w:rFonts w:asciiTheme="majorBidi" w:eastAsia="Times New Roman" w:hAnsiTheme="majorBidi" w:cstheme="majorBidi"/>
          <w:color w:val="000000"/>
          <w:kern w:val="0"/>
          <w:sz w:val="24"/>
          <w:szCs w:val="24"/>
          <w14:ligatures w14:val="none"/>
        </w:rPr>
        <w:t>may be</w:t>
      </w:r>
      <w:r>
        <w:rPr>
          <w:rFonts w:asciiTheme="majorBidi" w:eastAsia="Times New Roman" w:hAnsiTheme="majorBidi" w:cstheme="majorBidi"/>
          <w:color w:val="000000"/>
          <w:kern w:val="0"/>
          <w:sz w:val="24"/>
          <w:szCs w:val="24"/>
          <w14:ligatures w14:val="none"/>
        </w:rPr>
        <w:t xml:space="preserve"> some errors in the experiment, due to several reasons, including blunder errors, lack of sufficient accuracy in the device, or taking the readings quickly and inaccurately.</w:t>
      </w:r>
    </w:p>
    <w:p w14:paraId="76438F01" w14:textId="77777777" w:rsidR="00972B81" w:rsidRDefault="00972B81" w:rsidP="00621969">
      <w:pPr>
        <w:spacing w:line="360" w:lineRule="auto"/>
        <w:jc w:val="both"/>
        <w:rPr>
          <w:rFonts w:asciiTheme="majorBidi" w:eastAsia="Times New Roman" w:hAnsiTheme="majorBidi" w:cstheme="majorBidi"/>
          <w:color w:val="000000"/>
          <w:kern w:val="0"/>
          <w:sz w:val="24"/>
          <w:szCs w:val="24"/>
          <w14:ligatures w14:val="none"/>
        </w:rPr>
      </w:pPr>
    </w:p>
    <w:p w14:paraId="4400B813" w14:textId="77777777" w:rsidR="00972B81" w:rsidRDefault="00972B81" w:rsidP="00972B81">
      <w:pPr>
        <w:spacing w:line="360" w:lineRule="auto"/>
        <w:jc w:val="both"/>
        <w:rPr>
          <w:rFonts w:asciiTheme="majorBidi" w:eastAsia="Times New Roman" w:hAnsiTheme="majorBidi" w:cstheme="majorBidi"/>
          <w:b/>
          <w:bCs/>
          <w:color w:val="000000"/>
          <w:kern w:val="0"/>
          <w:sz w:val="28"/>
          <w:szCs w:val="28"/>
          <w14:ligatures w14:val="none"/>
        </w:rPr>
      </w:pPr>
      <w:r>
        <w:rPr>
          <w:rFonts w:asciiTheme="majorBidi" w:eastAsia="Times New Roman" w:hAnsiTheme="majorBidi" w:cstheme="majorBidi"/>
          <w:b/>
          <w:bCs/>
          <w:color w:val="000000"/>
          <w:kern w:val="0"/>
          <w:sz w:val="28"/>
          <w:szCs w:val="28"/>
          <w14:ligatures w14:val="none"/>
        </w:rPr>
        <w:t>References</w:t>
      </w:r>
    </w:p>
    <w:p w14:paraId="374C1D7F" w14:textId="77777777" w:rsidR="00B5673F" w:rsidRDefault="00B5673F" w:rsidP="00B5673F">
      <w:pPr>
        <w:pStyle w:val="ListParagraph"/>
        <w:numPr>
          <w:ilvl w:val="0"/>
          <w:numId w:val="4"/>
        </w:numPr>
        <w:spacing w:line="360" w:lineRule="auto"/>
        <w:rPr>
          <w:rFonts w:asciiTheme="majorBidi" w:hAnsiTheme="majorBidi" w:cstheme="majorBidi"/>
          <w:sz w:val="24"/>
          <w:szCs w:val="24"/>
        </w:rPr>
      </w:pPr>
      <w:r>
        <w:rPr>
          <w:rFonts w:asciiTheme="majorBidi" w:hAnsiTheme="majorBidi" w:cstheme="majorBidi"/>
          <w:sz w:val="24"/>
          <w:szCs w:val="24"/>
        </w:rPr>
        <w:t>Fluid mechanics laboratory manual (2022, march).</w:t>
      </w:r>
    </w:p>
    <w:p w14:paraId="7E145E62" w14:textId="77777777" w:rsidR="00B5673F" w:rsidRDefault="00B5673F" w:rsidP="00B5673F">
      <w:pPr>
        <w:pStyle w:val="ListParagraph"/>
        <w:spacing w:line="360" w:lineRule="auto"/>
        <w:rPr>
          <w:rFonts w:asciiTheme="majorBidi" w:hAnsiTheme="majorBidi" w:cstheme="majorBidi"/>
          <w:sz w:val="24"/>
          <w:szCs w:val="24"/>
        </w:rPr>
      </w:pPr>
    </w:p>
    <w:p w14:paraId="6E75E037" w14:textId="77777777" w:rsidR="00B5673F" w:rsidRDefault="00B5673F" w:rsidP="00B5673F">
      <w:pPr>
        <w:pStyle w:val="ListParagraph"/>
        <w:numPr>
          <w:ilvl w:val="0"/>
          <w:numId w:val="4"/>
        </w:numPr>
        <w:spacing w:line="256" w:lineRule="auto"/>
        <w:rPr>
          <w:rFonts w:asciiTheme="majorBidi" w:hAnsiTheme="majorBidi" w:cstheme="majorBidi"/>
          <w:sz w:val="24"/>
          <w:szCs w:val="24"/>
        </w:rPr>
      </w:pPr>
      <w:r>
        <w:rPr>
          <w:rFonts w:asciiTheme="majorBidi" w:hAnsiTheme="majorBidi" w:cstheme="majorBidi"/>
          <w:sz w:val="24"/>
          <w:szCs w:val="24"/>
        </w:rPr>
        <w:t xml:space="preserve">White, F. M. (1999, January 1). Fluid Mechanics. </w:t>
      </w:r>
    </w:p>
    <w:p w14:paraId="3F669F18" w14:textId="77777777" w:rsidR="00972B81" w:rsidRDefault="00972B81" w:rsidP="00972B81">
      <w:pPr>
        <w:spacing w:line="360" w:lineRule="auto"/>
        <w:jc w:val="right"/>
        <w:rPr>
          <w:rFonts w:asciiTheme="majorBidi" w:eastAsia="Times New Roman" w:hAnsiTheme="majorBidi" w:cstheme="majorBidi"/>
          <w:b/>
          <w:bCs/>
          <w:color w:val="000000"/>
          <w:kern w:val="0"/>
          <w:sz w:val="28"/>
          <w:szCs w:val="28"/>
          <w:rtl/>
          <w14:ligatures w14:val="none"/>
        </w:rPr>
      </w:pPr>
    </w:p>
    <w:p w14:paraId="74D8A721" w14:textId="77777777" w:rsidR="00972B81" w:rsidRDefault="00972B81" w:rsidP="00972B81">
      <w:pPr>
        <w:spacing w:line="360" w:lineRule="auto"/>
        <w:rPr>
          <w:rFonts w:asciiTheme="majorBidi" w:eastAsia="Times New Roman" w:hAnsiTheme="majorBidi" w:cstheme="majorBidi"/>
          <w:b/>
          <w:bCs/>
          <w:color w:val="000000"/>
          <w:kern w:val="0"/>
          <w:sz w:val="28"/>
          <w:szCs w:val="28"/>
          <w:rtl/>
          <w14:ligatures w14:val="none"/>
        </w:rPr>
      </w:pPr>
    </w:p>
    <w:p w14:paraId="3690812B" w14:textId="08A49BE8" w:rsidR="00972B81" w:rsidRDefault="00D816A1" w:rsidP="00972B81">
      <w:pPr>
        <w:spacing w:line="360" w:lineRule="auto"/>
        <w:rPr>
          <w:rFonts w:asciiTheme="majorBidi" w:eastAsia="Times New Roman" w:hAnsiTheme="majorBidi" w:cstheme="majorBidi"/>
          <w:b/>
          <w:bCs/>
          <w:color w:val="000000"/>
          <w:kern w:val="0"/>
          <w:sz w:val="28"/>
          <w:szCs w:val="28"/>
          <w14:ligatures w14:val="none"/>
        </w:rPr>
      </w:pPr>
      <w:r w:rsidRPr="00D816A1">
        <w:rPr>
          <w:rFonts w:ascii="Times New Roman" w:eastAsiaTheme="minorEastAsia" w:hAnsi="Times New Roman" w:cs="Times New Roman"/>
          <w:sz w:val="24"/>
          <w:szCs w:val="24"/>
          <w:lang w:bidi="ar-AE"/>
        </w:rPr>
        <w:lastRenderedPageBreak/>
        <w:drawing>
          <wp:anchor distT="0" distB="0" distL="114300" distR="114300" simplePos="0" relativeHeight="251659264" behindDoc="1" locked="0" layoutInCell="1" allowOverlap="1" wp14:anchorId="6805AD68" wp14:editId="409F0475">
            <wp:simplePos x="0" y="0"/>
            <wp:positionH relativeFrom="column">
              <wp:posOffset>277792</wp:posOffset>
            </wp:positionH>
            <wp:positionV relativeFrom="paragraph">
              <wp:posOffset>410845</wp:posOffset>
            </wp:positionV>
            <wp:extent cx="5611495" cy="7245985"/>
            <wp:effectExtent l="0" t="0" r="8255" b="0"/>
            <wp:wrapThrough wrapText="bothSides">
              <wp:wrapPolygon edited="0">
                <wp:start x="0" y="0"/>
                <wp:lineTo x="0" y="21522"/>
                <wp:lineTo x="21558" y="21522"/>
                <wp:lineTo x="21558" y="0"/>
                <wp:lineTo x="0" y="0"/>
              </wp:wrapPolygon>
            </wp:wrapThrough>
            <wp:docPr id="542971799" name="Picture 1"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71799" name="Picture 1" descr="A paper with writing on 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11495" cy="7245985"/>
                    </a:xfrm>
                    <a:prstGeom prst="rect">
                      <a:avLst/>
                    </a:prstGeom>
                  </pic:spPr>
                </pic:pic>
              </a:graphicData>
            </a:graphic>
          </wp:anchor>
        </w:drawing>
      </w:r>
      <w:r w:rsidR="00972B81">
        <w:rPr>
          <w:rFonts w:asciiTheme="majorBidi" w:eastAsia="Times New Roman" w:hAnsiTheme="majorBidi" w:cstheme="majorBidi"/>
          <w:b/>
          <w:bCs/>
          <w:color w:val="000000"/>
          <w:kern w:val="0"/>
          <w:sz w:val="28"/>
          <w:szCs w:val="28"/>
          <w14:ligatures w14:val="none"/>
        </w:rPr>
        <w:t xml:space="preserve">Appendices </w:t>
      </w:r>
    </w:p>
    <w:p w14:paraId="04370675" w14:textId="65DFE0EE" w:rsidR="00AA1788" w:rsidRPr="00AA1788" w:rsidRDefault="00AA1788" w:rsidP="00AA1788">
      <w:pPr>
        <w:spacing w:line="480" w:lineRule="auto"/>
        <w:rPr>
          <w:rFonts w:ascii="Times New Roman" w:hAnsi="Times New Roman" w:cs="Times New Roman"/>
          <w:b/>
          <w:bCs/>
          <w:sz w:val="24"/>
          <w:szCs w:val="24"/>
        </w:rPr>
      </w:pPr>
    </w:p>
    <w:sectPr w:rsidR="00AA1788" w:rsidRPr="00AA1788">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92FC4" w14:textId="77777777" w:rsidR="00B354CC" w:rsidRDefault="00B354CC" w:rsidP="00972B81">
      <w:pPr>
        <w:spacing w:after="0" w:line="240" w:lineRule="auto"/>
      </w:pPr>
      <w:r>
        <w:separator/>
      </w:r>
    </w:p>
  </w:endnote>
  <w:endnote w:type="continuationSeparator" w:id="0">
    <w:p w14:paraId="26CCD464" w14:textId="77777777" w:rsidR="00B354CC" w:rsidRDefault="00B354CC" w:rsidP="00972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8D29A" w14:textId="37A9C42F" w:rsidR="00972B81" w:rsidRDefault="00972B81" w:rsidP="00972B81">
    <w:pPr>
      <w:pStyle w:val="Footer"/>
      <w:jc w:val="center"/>
    </w:pPr>
  </w:p>
  <w:p w14:paraId="56397FA4" w14:textId="77777777" w:rsidR="00972B81" w:rsidRDefault="00972B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7345684"/>
      <w:docPartObj>
        <w:docPartGallery w:val="Page Numbers (Bottom of Page)"/>
        <w:docPartUnique/>
      </w:docPartObj>
    </w:sdtPr>
    <w:sdtEndPr>
      <w:rPr>
        <w:noProof/>
      </w:rPr>
    </w:sdtEndPr>
    <w:sdtContent>
      <w:p w14:paraId="50450F91" w14:textId="77777777" w:rsidR="00972B81" w:rsidRDefault="00972B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72FDC7" w14:textId="77777777" w:rsidR="00972B81" w:rsidRDefault="00972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60478" w14:textId="77777777" w:rsidR="00B354CC" w:rsidRDefault="00B354CC" w:rsidP="00972B81">
      <w:pPr>
        <w:spacing w:after="0" w:line="240" w:lineRule="auto"/>
      </w:pPr>
      <w:r>
        <w:separator/>
      </w:r>
    </w:p>
  </w:footnote>
  <w:footnote w:type="continuationSeparator" w:id="0">
    <w:p w14:paraId="0FF70681" w14:textId="77777777" w:rsidR="00B354CC" w:rsidRDefault="00B354CC" w:rsidP="00972B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AA6924"/>
    <w:multiLevelType w:val="hybridMultilevel"/>
    <w:tmpl w:val="E7D0CB14"/>
    <w:lvl w:ilvl="0" w:tplc="9250983E">
      <w:start w:val="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0FC6D07"/>
    <w:multiLevelType w:val="hybridMultilevel"/>
    <w:tmpl w:val="4E62978C"/>
    <w:lvl w:ilvl="0" w:tplc="A4B68CC8">
      <w:start w:val="4"/>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A57565D"/>
    <w:multiLevelType w:val="hybridMultilevel"/>
    <w:tmpl w:val="D9A6655C"/>
    <w:lvl w:ilvl="0" w:tplc="3A8456FC">
      <w:start w:val="19"/>
      <w:numFmt w:val="bullet"/>
      <w:lvlText w:val="˗"/>
      <w:lvlJc w:val="left"/>
      <w:pPr>
        <w:ind w:left="720" w:hanging="360"/>
      </w:pPr>
      <w:rPr>
        <w:rFonts w:ascii="Times New Roman" w:eastAsia="Times New Roman" w:hAnsi="Times New Roman" w:cs="Times New Roman"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F82343"/>
    <w:multiLevelType w:val="hybridMultilevel"/>
    <w:tmpl w:val="FD58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94584E"/>
    <w:multiLevelType w:val="hybridMultilevel"/>
    <w:tmpl w:val="3F44854E"/>
    <w:lvl w:ilvl="0" w:tplc="1E24914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7216983">
    <w:abstractNumId w:val="3"/>
  </w:num>
  <w:num w:numId="2" w16cid:durableId="511720266">
    <w:abstractNumId w:val="0"/>
  </w:num>
  <w:num w:numId="3" w16cid:durableId="2079009833">
    <w:abstractNumId w:val="2"/>
  </w:num>
  <w:num w:numId="4" w16cid:durableId="444618711">
    <w:abstractNumId w:val="1"/>
    <w:lvlOverride w:ilvl="0"/>
    <w:lvlOverride w:ilvl="1"/>
    <w:lvlOverride w:ilvl="2"/>
    <w:lvlOverride w:ilvl="3"/>
    <w:lvlOverride w:ilvl="4"/>
    <w:lvlOverride w:ilvl="5"/>
    <w:lvlOverride w:ilvl="6"/>
    <w:lvlOverride w:ilvl="7"/>
    <w:lvlOverride w:ilvl="8"/>
  </w:num>
  <w:num w:numId="5" w16cid:durableId="20837178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788"/>
    <w:rsid w:val="00036435"/>
    <w:rsid w:val="000C150D"/>
    <w:rsid w:val="00101D0E"/>
    <w:rsid w:val="00105359"/>
    <w:rsid w:val="00137632"/>
    <w:rsid w:val="00153076"/>
    <w:rsid w:val="00176493"/>
    <w:rsid w:val="00177F9A"/>
    <w:rsid w:val="001F7D00"/>
    <w:rsid w:val="0020770E"/>
    <w:rsid w:val="002A39A3"/>
    <w:rsid w:val="002D40A1"/>
    <w:rsid w:val="002D423A"/>
    <w:rsid w:val="002D6E6F"/>
    <w:rsid w:val="0031058E"/>
    <w:rsid w:val="00314E95"/>
    <w:rsid w:val="0034146A"/>
    <w:rsid w:val="00383A30"/>
    <w:rsid w:val="0039424B"/>
    <w:rsid w:val="003A5C1C"/>
    <w:rsid w:val="003D2423"/>
    <w:rsid w:val="00483FBA"/>
    <w:rsid w:val="004B796F"/>
    <w:rsid w:val="004C1B69"/>
    <w:rsid w:val="004C7370"/>
    <w:rsid w:val="00516580"/>
    <w:rsid w:val="00535A11"/>
    <w:rsid w:val="005E3F28"/>
    <w:rsid w:val="00621969"/>
    <w:rsid w:val="006B4EB6"/>
    <w:rsid w:val="007045A7"/>
    <w:rsid w:val="00722B8D"/>
    <w:rsid w:val="00741B65"/>
    <w:rsid w:val="007429AA"/>
    <w:rsid w:val="007443ED"/>
    <w:rsid w:val="007B2FC0"/>
    <w:rsid w:val="007D0DCA"/>
    <w:rsid w:val="007D4E46"/>
    <w:rsid w:val="007E7313"/>
    <w:rsid w:val="008156C3"/>
    <w:rsid w:val="008A19A1"/>
    <w:rsid w:val="008B2D63"/>
    <w:rsid w:val="00927CB1"/>
    <w:rsid w:val="00972B81"/>
    <w:rsid w:val="00990255"/>
    <w:rsid w:val="009D1D36"/>
    <w:rsid w:val="009D4C1D"/>
    <w:rsid w:val="009F14D3"/>
    <w:rsid w:val="009F3E40"/>
    <w:rsid w:val="009F6CB8"/>
    <w:rsid w:val="00A30CF9"/>
    <w:rsid w:val="00A323FB"/>
    <w:rsid w:val="00A425F0"/>
    <w:rsid w:val="00A9316B"/>
    <w:rsid w:val="00A9517C"/>
    <w:rsid w:val="00AA1788"/>
    <w:rsid w:val="00AC1BD1"/>
    <w:rsid w:val="00AC7E2A"/>
    <w:rsid w:val="00B354CC"/>
    <w:rsid w:val="00B40AF0"/>
    <w:rsid w:val="00B5673F"/>
    <w:rsid w:val="00BB27B1"/>
    <w:rsid w:val="00BB4703"/>
    <w:rsid w:val="00BF4E2D"/>
    <w:rsid w:val="00BF7EBD"/>
    <w:rsid w:val="00C85961"/>
    <w:rsid w:val="00CA6F38"/>
    <w:rsid w:val="00CF13AF"/>
    <w:rsid w:val="00D0379B"/>
    <w:rsid w:val="00D366CB"/>
    <w:rsid w:val="00D51EB2"/>
    <w:rsid w:val="00D816A1"/>
    <w:rsid w:val="00EA5783"/>
    <w:rsid w:val="00EC49B5"/>
    <w:rsid w:val="00EC79FF"/>
    <w:rsid w:val="00F0470C"/>
    <w:rsid w:val="00F37B9A"/>
    <w:rsid w:val="00F4523E"/>
    <w:rsid w:val="00F4580B"/>
    <w:rsid w:val="00F5114E"/>
    <w:rsid w:val="00F650AC"/>
    <w:rsid w:val="00F9023F"/>
    <w:rsid w:val="00FB17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CC7F5"/>
  <w15:chartTrackingRefBased/>
  <w15:docId w15:val="{AF79E6DD-D55F-47D9-84F8-A6669F47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788"/>
    <w:pPr>
      <w:ind w:left="720"/>
      <w:contextualSpacing/>
    </w:pPr>
  </w:style>
  <w:style w:type="character" w:styleId="PlaceholderText">
    <w:name w:val="Placeholder Text"/>
    <w:basedOn w:val="DefaultParagraphFont"/>
    <w:uiPriority w:val="99"/>
    <w:semiHidden/>
    <w:rsid w:val="00927CB1"/>
    <w:rPr>
      <w:color w:val="808080"/>
    </w:rPr>
  </w:style>
  <w:style w:type="table" w:styleId="TableGrid">
    <w:name w:val="Table Grid"/>
    <w:basedOn w:val="TableNormal"/>
    <w:uiPriority w:val="39"/>
    <w:rsid w:val="00BF4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34146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F9023F"/>
    <w:pPr>
      <w:spacing w:after="200" w:line="240" w:lineRule="auto"/>
    </w:pPr>
    <w:rPr>
      <w:i/>
      <w:iCs/>
      <w:color w:val="44546A" w:themeColor="text2"/>
      <w:sz w:val="18"/>
      <w:szCs w:val="18"/>
    </w:rPr>
  </w:style>
  <w:style w:type="paragraph" w:styleId="NormalWeb">
    <w:name w:val="Normal (Web)"/>
    <w:basedOn w:val="Normal"/>
    <w:uiPriority w:val="99"/>
    <w:semiHidden/>
    <w:unhideWhenUsed/>
    <w:rsid w:val="0062196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972B81"/>
    <w:pPr>
      <w:tabs>
        <w:tab w:val="center" w:pos="4153"/>
        <w:tab w:val="right" w:pos="8306"/>
      </w:tabs>
      <w:spacing w:after="0" w:line="240" w:lineRule="auto"/>
    </w:pPr>
  </w:style>
  <w:style w:type="character" w:customStyle="1" w:styleId="HeaderChar">
    <w:name w:val="Header Char"/>
    <w:basedOn w:val="DefaultParagraphFont"/>
    <w:link w:val="Header"/>
    <w:uiPriority w:val="99"/>
    <w:rsid w:val="00972B81"/>
  </w:style>
  <w:style w:type="paragraph" w:styleId="Footer">
    <w:name w:val="footer"/>
    <w:basedOn w:val="Normal"/>
    <w:link w:val="FooterChar"/>
    <w:uiPriority w:val="99"/>
    <w:unhideWhenUsed/>
    <w:rsid w:val="00972B81"/>
    <w:pPr>
      <w:tabs>
        <w:tab w:val="center" w:pos="4153"/>
        <w:tab w:val="right" w:pos="8306"/>
      </w:tabs>
      <w:spacing w:after="0" w:line="240" w:lineRule="auto"/>
    </w:pPr>
  </w:style>
  <w:style w:type="character" w:customStyle="1" w:styleId="FooterChar">
    <w:name w:val="Footer Char"/>
    <w:basedOn w:val="DefaultParagraphFont"/>
    <w:link w:val="Footer"/>
    <w:uiPriority w:val="99"/>
    <w:rsid w:val="00972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81768">
      <w:bodyDiv w:val="1"/>
      <w:marLeft w:val="0"/>
      <w:marRight w:val="0"/>
      <w:marTop w:val="0"/>
      <w:marBottom w:val="0"/>
      <w:divBdr>
        <w:top w:val="none" w:sz="0" w:space="0" w:color="auto"/>
        <w:left w:val="none" w:sz="0" w:space="0" w:color="auto"/>
        <w:bottom w:val="none" w:sz="0" w:space="0" w:color="auto"/>
        <w:right w:val="none" w:sz="0" w:space="0" w:color="auto"/>
      </w:divBdr>
    </w:div>
    <w:div w:id="100302451">
      <w:bodyDiv w:val="1"/>
      <w:marLeft w:val="0"/>
      <w:marRight w:val="0"/>
      <w:marTop w:val="0"/>
      <w:marBottom w:val="0"/>
      <w:divBdr>
        <w:top w:val="none" w:sz="0" w:space="0" w:color="auto"/>
        <w:left w:val="none" w:sz="0" w:space="0" w:color="auto"/>
        <w:bottom w:val="none" w:sz="0" w:space="0" w:color="auto"/>
        <w:right w:val="none" w:sz="0" w:space="0" w:color="auto"/>
      </w:divBdr>
    </w:div>
    <w:div w:id="168952787">
      <w:bodyDiv w:val="1"/>
      <w:marLeft w:val="0"/>
      <w:marRight w:val="0"/>
      <w:marTop w:val="0"/>
      <w:marBottom w:val="0"/>
      <w:divBdr>
        <w:top w:val="none" w:sz="0" w:space="0" w:color="auto"/>
        <w:left w:val="none" w:sz="0" w:space="0" w:color="auto"/>
        <w:bottom w:val="none" w:sz="0" w:space="0" w:color="auto"/>
        <w:right w:val="none" w:sz="0" w:space="0" w:color="auto"/>
      </w:divBdr>
    </w:div>
    <w:div w:id="250890876">
      <w:bodyDiv w:val="1"/>
      <w:marLeft w:val="0"/>
      <w:marRight w:val="0"/>
      <w:marTop w:val="0"/>
      <w:marBottom w:val="0"/>
      <w:divBdr>
        <w:top w:val="none" w:sz="0" w:space="0" w:color="auto"/>
        <w:left w:val="none" w:sz="0" w:space="0" w:color="auto"/>
        <w:bottom w:val="none" w:sz="0" w:space="0" w:color="auto"/>
        <w:right w:val="none" w:sz="0" w:space="0" w:color="auto"/>
      </w:divBdr>
    </w:div>
    <w:div w:id="264387946">
      <w:bodyDiv w:val="1"/>
      <w:marLeft w:val="0"/>
      <w:marRight w:val="0"/>
      <w:marTop w:val="0"/>
      <w:marBottom w:val="0"/>
      <w:divBdr>
        <w:top w:val="none" w:sz="0" w:space="0" w:color="auto"/>
        <w:left w:val="none" w:sz="0" w:space="0" w:color="auto"/>
        <w:bottom w:val="none" w:sz="0" w:space="0" w:color="auto"/>
        <w:right w:val="none" w:sz="0" w:space="0" w:color="auto"/>
      </w:divBdr>
    </w:div>
    <w:div w:id="286130798">
      <w:bodyDiv w:val="1"/>
      <w:marLeft w:val="0"/>
      <w:marRight w:val="0"/>
      <w:marTop w:val="0"/>
      <w:marBottom w:val="0"/>
      <w:divBdr>
        <w:top w:val="none" w:sz="0" w:space="0" w:color="auto"/>
        <w:left w:val="none" w:sz="0" w:space="0" w:color="auto"/>
        <w:bottom w:val="none" w:sz="0" w:space="0" w:color="auto"/>
        <w:right w:val="none" w:sz="0" w:space="0" w:color="auto"/>
      </w:divBdr>
    </w:div>
    <w:div w:id="347562207">
      <w:bodyDiv w:val="1"/>
      <w:marLeft w:val="0"/>
      <w:marRight w:val="0"/>
      <w:marTop w:val="0"/>
      <w:marBottom w:val="0"/>
      <w:divBdr>
        <w:top w:val="none" w:sz="0" w:space="0" w:color="auto"/>
        <w:left w:val="none" w:sz="0" w:space="0" w:color="auto"/>
        <w:bottom w:val="none" w:sz="0" w:space="0" w:color="auto"/>
        <w:right w:val="none" w:sz="0" w:space="0" w:color="auto"/>
      </w:divBdr>
    </w:div>
    <w:div w:id="1064062696">
      <w:bodyDiv w:val="1"/>
      <w:marLeft w:val="0"/>
      <w:marRight w:val="0"/>
      <w:marTop w:val="0"/>
      <w:marBottom w:val="0"/>
      <w:divBdr>
        <w:top w:val="none" w:sz="0" w:space="0" w:color="auto"/>
        <w:left w:val="none" w:sz="0" w:space="0" w:color="auto"/>
        <w:bottom w:val="none" w:sz="0" w:space="0" w:color="auto"/>
        <w:right w:val="none" w:sz="0" w:space="0" w:color="auto"/>
      </w:divBdr>
    </w:div>
    <w:div w:id="1146434306">
      <w:bodyDiv w:val="1"/>
      <w:marLeft w:val="0"/>
      <w:marRight w:val="0"/>
      <w:marTop w:val="0"/>
      <w:marBottom w:val="0"/>
      <w:divBdr>
        <w:top w:val="none" w:sz="0" w:space="0" w:color="auto"/>
        <w:left w:val="none" w:sz="0" w:space="0" w:color="auto"/>
        <w:bottom w:val="none" w:sz="0" w:space="0" w:color="auto"/>
        <w:right w:val="none" w:sz="0" w:space="0" w:color="auto"/>
      </w:divBdr>
    </w:div>
    <w:div w:id="1201896192">
      <w:bodyDiv w:val="1"/>
      <w:marLeft w:val="0"/>
      <w:marRight w:val="0"/>
      <w:marTop w:val="0"/>
      <w:marBottom w:val="0"/>
      <w:divBdr>
        <w:top w:val="none" w:sz="0" w:space="0" w:color="auto"/>
        <w:left w:val="none" w:sz="0" w:space="0" w:color="auto"/>
        <w:bottom w:val="none" w:sz="0" w:space="0" w:color="auto"/>
        <w:right w:val="none" w:sz="0" w:space="0" w:color="auto"/>
      </w:divBdr>
    </w:div>
    <w:div w:id="1241256416">
      <w:bodyDiv w:val="1"/>
      <w:marLeft w:val="0"/>
      <w:marRight w:val="0"/>
      <w:marTop w:val="0"/>
      <w:marBottom w:val="0"/>
      <w:divBdr>
        <w:top w:val="none" w:sz="0" w:space="0" w:color="auto"/>
        <w:left w:val="none" w:sz="0" w:space="0" w:color="auto"/>
        <w:bottom w:val="none" w:sz="0" w:space="0" w:color="auto"/>
        <w:right w:val="none" w:sz="0" w:space="0" w:color="auto"/>
      </w:divBdr>
    </w:div>
    <w:div w:id="1367871684">
      <w:bodyDiv w:val="1"/>
      <w:marLeft w:val="0"/>
      <w:marRight w:val="0"/>
      <w:marTop w:val="0"/>
      <w:marBottom w:val="0"/>
      <w:divBdr>
        <w:top w:val="none" w:sz="0" w:space="0" w:color="auto"/>
        <w:left w:val="none" w:sz="0" w:space="0" w:color="auto"/>
        <w:bottom w:val="none" w:sz="0" w:space="0" w:color="auto"/>
        <w:right w:val="none" w:sz="0" w:space="0" w:color="auto"/>
      </w:divBdr>
    </w:div>
    <w:div w:id="1467506614">
      <w:bodyDiv w:val="1"/>
      <w:marLeft w:val="0"/>
      <w:marRight w:val="0"/>
      <w:marTop w:val="0"/>
      <w:marBottom w:val="0"/>
      <w:divBdr>
        <w:top w:val="none" w:sz="0" w:space="0" w:color="auto"/>
        <w:left w:val="none" w:sz="0" w:space="0" w:color="auto"/>
        <w:bottom w:val="none" w:sz="0" w:space="0" w:color="auto"/>
        <w:right w:val="none" w:sz="0" w:space="0" w:color="auto"/>
      </w:divBdr>
    </w:div>
    <w:div w:id="1541238641">
      <w:bodyDiv w:val="1"/>
      <w:marLeft w:val="0"/>
      <w:marRight w:val="0"/>
      <w:marTop w:val="0"/>
      <w:marBottom w:val="0"/>
      <w:divBdr>
        <w:top w:val="none" w:sz="0" w:space="0" w:color="auto"/>
        <w:left w:val="none" w:sz="0" w:space="0" w:color="auto"/>
        <w:bottom w:val="none" w:sz="0" w:space="0" w:color="auto"/>
        <w:right w:val="none" w:sz="0" w:space="0" w:color="auto"/>
      </w:divBdr>
    </w:div>
    <w:div w:id="1572694067">
      <w:bodyDiv w:val="1"/>
      <w:marLeft w:val="0"/>
      <w:marRight w:val="0"/>
      <w:marTop w:val="0"/>
      <w:marBottom w:val="0"/>
      <w:divBdr>
        <w:top w:val="none" w:sz="0" w:space="0" w:color="auto"/>
        <w:left w:val="none" w:sz="0" w:space="0" w:color="auto"/>
        <w:bottom w:val="none" w:sz="0" w:space="0" w:color="auto"/>
        <w:right w:val="none" w:sz="0" w:space="0" w:color="auto"/>
      </w:divBdr>
    </w:div>
    <w:div w:id="1608654126">
      <w:bodyDiv w:val="1"/>
      <w:marLeft w:val="0"/>
      <w:marRight w:val="0"/>
      <w:marTop w:val="0"/>
      <w:marBottom w:val="0"/>
      <w:divBdr>
        <w:top w:val="none" w:sz="0" w:space="0" w:color="auto"/>
        <w:left w:val="none" w:sz="0" w:space="0" w:color="auto"/>
        <w:bottom w:val="none" w:sz="0" w:space="0" w:color="auto"/>
        <w:right w:val="none" w:sz="0" w:space="0" w:color="auto"/>
      </w:divBdr>
    </w:div>
    <w:div w:id="1683047557">
      <w:bodyDiv w:val="1"/>
      <w:marLeft w:val="0"/>
      <w:marRight w:val="0"/>
      <w:marTop w:val="0"/>
      <w:marBottom w:val="0"/>
      <w:divBdr>
        <w:top w:val="none" w:sz="0" w:space="0" w:color="auto"/>
        <w:left w:val="none" w:sz="0" w:space="0" w:color="auto"/>
        <w:bottom w:val="none" w:sz="0" w:space="0" w:color="auto"/>
        <w:right w:val="none" w:sz="0" w:space="0" w:color="auto"/>
      </w:divBdr>
    </w:div>
    <w:div w:id="1717780282">
      <w:bodyDiv w:val="1"/>
      <w:marLeft w:val="0"/>
      <w:marRight w:val="0"/>
      <w:marTop w:val="0"/>
      <w:marBottom w:val="0"/>
      <w:divBdr>
        <w:top w:val="none" w:sz="0" w:space="0" w:color="auto"/>
        <w:left w:val="none" w:sz="0" w:space="0" w:color="auto"/>
        <w:bottom w:val="none" w:sz="0" w:space="0" w:color="auto"/>
        <w:right w:val="none" w:sz="0" w:space="0" w:color="auto"/>
      </w:divBdr>
    </w:div>
    <w:div w:id="1769234228">
      <w:bodyDiv w:val="1"/>
      <w:marLeft w:val="0"/>
      <w:marRight w:val="0"/>
      <w:marTop w:val="0"/>
      <w:marBottom w:val="0"/>
      <w:divBdr>
        <w:top w:val="none" w:sz="0" w:space="0" w:color="auto"/>
        <w:left w:val="none" w:sz="0" w:space="0" w:color="auto"/>
        <w:bottom w:val="none" w:sz="0" w:space="0" w:color="auto"/>
        <w:right w:val="none" w:sz="0" w:space="0" w:color="auto"/>
      </w:divBdr>
    </w:div>
    <w:div w:id="1846246080">
      <w:bodyDiv w:val="1"/>
      <w:marLeft w:val="0"/>
      <w:marRight w:val="0"/>
      <w:marTop w:val="0"/>
      <w:marBottom w:val="0"/>
      <w:divBdr>
        <w:top w:val="none" w:sz="0" w:space="0" w:color="auto"/>
        <w:left w:val="none" w:sz="0" w:space="0" w:color="auto"/>
        <w:bottom w:val="none" w:sz="0" w:space="0" w:color="auto"/>
        <w:right w:val="none" w:sz="0" w:space="0" w:color="auto"/>
      </w:divBdr>
    </w:div>
    <w:div w:id="1941599393">
      <w:bodyDiv w:val="1"/>
      <w:marLeft w:val="0"/>
      <w:marRight w:val="0"/>
      <w:marTop w:val="0"/>
      <w:marBottom w:val="0"/>
      <w:divBdr>
        <w:top w:val="none" w:sz="0" w:space="0" w:color="auto"/>
        <w:left w:val="none" w:sz="0" w:space="0" w:color="auto"/>
        <w:bottom w:val="none" w:sz="0" w:space="0" w:color="auto"/>
        <w:right w:val="none" w:sz="0" w:space="0" w:color="auto"/>
      </w:divBdr>
    </w:div>
    <w:div w:id="1974358992">
      <w:bodyDiv w:val="1"/>
      <w:marLeft w:val="0"/>
      <w:marRight w:val="0"/>
      <w:marTop w:val="0"/>
      <w:marBottom w:val="0"/>
      <w:divBdr>
        <w:top w:val="none" w:sz="0" w:space="0" w:color="auto"/>
        <w:left w:val="none" w:sz="0" w:space="0" w:color="auto"/>
        <w:bottom w:val="none" w:sz="0" w:space="0" w:color="auto"/>
        <w:right w:val="none" w:sz="0" w:space="0" w:color="auto"/>
      </w:divBdr>
    </w:div>
    <w:div w:id="1980838070">
      <w:bodyDiv w:val="1"/>
      <w:marLeft w:val="0"/>
      <w:marRight w:val="0"/>
      <w:marTop w:val="0"/>
      <w:marBottom w:val="0"/>
      <w:divBdr>
        <w:top w:val="none" w:sz="0" w:space="0" w:color="auto"/>
        <w:left w:val="none" w:sz="0" w:space="0" w:color="auto"/>
        <w:bottom w:val="none" w:sz="0" w:space="0" w:color="auto"/>
        <w:right w:val="none" w:sz="0" w:space="0" w:color="auto"/>
      </w:divBdr>
    </w:div>
    <w:div w:id="1990087381">
      <w:bodyDiv w:val="1"/>
      <w:marLeft w:val="0"/>
      <w:marRight w:val="0"/>
      <w:marTop w:val="0"/>
      <w:marBottom w:val="0"/>
      <w:divBdr>
        <w:top w:val="none" w:sz="0" w:space="0" w:color="auto"/>
        <w:left w:val="none" w:sz="0" w:space="0" w:color="auto"/>
        <w:bottom w:val="none" w:sz="0" w:space="0" w:color="auto"/>
        <w:right w:val="none" w:sz="0" w:space="0" w:color="auto"/>
      </w:divBdr>
    </w:div>
    <w:div w:id="206926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F6C5D-570E-4B50-B329-0102D2AB7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14</Pages>
  <Words>1409</Words>
  <Characters>8035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Majd Raddad</cp:lastModifiedBy>
  <cp:revision>7</cp:revision>
  <dcterms:created xsi:type="dcterms:W3CDTF">2023-08-24T20:36:00Z</dcterms:created>
  <dcterms:modified xsi:type="dcterms:W3CDTF">2024-03-25T08:02:00Z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2023-08-24T19:24:57Z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12fa6d8f-235d-4861-adf2-698aee7b5839</vt:lpwstr>
  </property>
  <property fmtid="{D5CDD505-2E9C-101B-9397-08002B2CF9AE}" pid="7" name="MSIP_Label_defa4170-0d19-0005-0004-bc88714345d2_ActionId">
    <vt:lpwstr>9f318c58-0c98-4164-894d-2ab7eb2eb82e</vt:lpwstr>
  </property>
  <property fmtid="{D5CDD505-2E9C-101B-9397-08002B2CF9AE}" pid="8" name="MSIP_Label_defa4170-0d19-0005-0004-bc88714345d2_ContentBits">
    <vt:lpwstr>0</vt:lpwstr>
  </property>
</Properties>
</file>