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493D8FE4" wp14:paraId="4232770D" wp14:textId="7AE33745">
      <w:pPr>
        <w:pStyle w:val="Normal"/>
      </w:pPr>
      <w:r w:rsidRPr="493D8FE4" w:rsidR="099BAA11">
        <w:rPr>
          <w:rFonts w:ascii="Aptos" w:hAnsi="Aptos" w:eastAsia="Aptos" w:cs="Aptos"/>
          <w:noProof w:val="0"/>
          <w:sz w:val="24"/>
          <w:szCs w:val="24"/>
          <w:u w:val="none"/>
          <w:lang w:val="en-US"/>
        </w:rPr>
        <w:t xml:space="preserve">                                                             </w:t>
      </w:r>
      <w:r w:rsidR="05F78A55">
        <w:drawing>
          <wp:inline xmlns:wp14="http://schemas.microsoft.com/office/word/2010/wordprocessingDrawing" wp14:editId="34FB041A" wp14:anchorId="1B777F56">
            <wp:extent cx="2543175" cy="1276350"/>
            <wp:effectExtent l="0" t="0" r="0" b="0"/>
            <wp:docPr id="375323088" name="" title=""/>
            <wp:cNvGraphicFramePr>
              <a:graphicFrameLocks noChangeAspect="1"/>
            </wp:cNvGraphicFramePr>
            <a:graphic>
              <a:graphicData uri="http://schemas.openxmlformats.org/drawingml/2006/picture">
                <pic:pic>
                  <pic:nvPicPr>
                    <pic:cNvPr id="0" name=""/>
                    <pic:cNvPicPr/>
                  </pic:nvPicPr>
                  <pic:blipFill>
                    <a:blip r:embed="Ra7525a8c624d4853">
                      <a:extLst>
                        <a:ext xmlns:a="http://schemas.openxmlformats.org/drawingml/2006/main" uri="{28A0092B-C50C-407E-A947-70E740481C1C}">
                          <a14:useLocalDpi val="0"/>
                        </a:ext>
                      </a:extLst>
                    </a:blip>
                    <a:stretch>
                      <a:fillRect/>
                    </a:stretch>
                  </pic:blipFill>
                  <pic:spPr>
                    <a:xfrm>
                      <a:off x="0" y="0"/>
                      <a:ext cx="2543175" cy="1276350"/>
                    </a:xfrm>
                    <a:prstGeom prst="rect">
                      <a:avLst/>
                    </a:prstGeom>
                  </pic:spPr>
                </pic:pic>
              </a:graphicData>
            </a:graphic>
          </wp:inline>
        </w:drawing>
      </w:r>
    </w:p>
    <w:p xmlns:wp14="http://schemas.microsoft.com/office/word/2010/wordml" w:rsidP="493D8FE4" wp14:paraId="1D038699" wp14:textId="51CD28EA">
      <w:pPr>
        <w:pStyle w:val="Normal"/>
        <w:rPr>
          <w:rFonts w:ascii="Aptos" w:hAnsi="Aptos" w:eastAsia="Aptos" w:cs="Aptos"/>
          <w:b w:val="1"/>
          <w:bCs w:val="1"/>
          <w:noProof w:val="0"/>
          <w:sz w:val="24"/>
          <w:szCs w:val="24"/>
          <w:u w:val="single"/>
          <w:lang w:val="en-US"/>
        </w:rPr>
      </w:pPr>
      <w:r w:rsidRPr="493D8FE4" w:rsidR="54E66FED">
        <w:rPr>
          <w:rFonts w:ascii="Aptos" w:hAnsi="Aptos" w:eastAsia="Aptos" w:cs="Aptos"/>
          <w:b w:val="1"/>
          <w:bCs w:val="1"/>
          <w:noProof w:val="0"/>
          <w:sz w:val="24"/>
          <w:szCs w:val="24"/>
          <w:u w:val="single"/>
          <w:lang w:val="en-US"/>
        </w:rPr>
        <w:t>Phys1331                      GENERAL PHYSICS FOR PHARMACY                First semester 202</w:t>
      </w:r>
      <w:r w:rsidRPr="493D8FE4" w:rsidR="2ACC1537">
        <w:rPr>
          <w:rFonts w:ascii="Aptos" w:hAnsi="Aptos" w:eastAsia="Aptos" w:cs="Aptos"/>
          <w:b w:val="1"/>
          <w:bCs w:val="1"/>
          <w:noProof w:val="0"/>
          <w:sz w:val="24"/>
          <w:szCs w:val="24"/>
          <w:u w:val="single"/>
          <w:lang w:val="en-US"/>
        </w:rPr>
        <w:t>4</w:t>
      </w:r>
      <w:r w:rsidRPr="493D8FE4" w:rsidR="54E66FED">
        <w:rPr>
          <w:rFonts w:ascii="Aptos" w:hAnsi="Aptos" w:eastAsia="Aptos" w:cs="Aptos"/>
          <w:b w:val="1"/>
          <w:bCs w:val="1"/>
          <w:noProof w:val="0"/>
          <w:sz w:val="24"/>
          <w:szCs w:val="24"/>
          <w:u w:val="single"/>
          <w:lang w:val="en-US"/>
        </w:rPr>
        <w:t>-202</w:t>
      </w:r>
      <w:r w:rsidRPr="493D8FE4" w:rsidR="07297BE7">
        <w:rPr>
          <w:rFonts w:ascii="Aptos" w:hAnsi="Aptos" w:eastAsia="Aptos" w:cs="Aptos"/>
          <w:b w:val="1"/>
          <w:bCs w:val="1"/>
          <w:noProof w:val="0"/>
          <w:sz w:val="24"/>
          <w:szCs w:val="24"/>
          <w:u w:val="single"/>
          <w:lang w:val="en-US"/>
        </w:rPr>
        <w:t>5</w:t>
      </w:r>
    </w:p>
    <w:p xmlns:wp14="http://schemas.microsoft.com/office/word/2010/wordml" w:rsidP="493D8FE4" wp14:paraId="3CDF2E64" wp14:textId="4AA66D55">
      <w:pPr>
        <w:pStyle w:val="Normal"/>
      </w:pPr>
      <w:r w:rsidRPr="493D8FE4" w:rsidR="61F5DC2B">
        <w:rPr>
          <w:rFonts w:ascii="Aptos" w:hAnsi="Aptos" w:eastAsia="Aptos" w:cs="Aptos"/>
          <w:b w:val="1"/>
          <w:bCs w:val="1"/>
          <w:noProof w:val="0"/>
          <w:sz w:val="24"/>
          <w:szCs w:val="24"/>
          <w:lang w:val="en-US"/>
        </w:rPr>
        <w:t>Course responsible</w:t>
      </w:r>
      <w:r w:rsidRPr="493D8FE4" w:rsidR="61F5DC2B">
        <w:rPr>
          <w:rFonts w:ascii="Aptos" w:hAnsi="Aptos" w:eastAsia="Aptos" w:cs="Aptos"/>
          <w:noProof w:val="0"/>
          <w:sz w:val="24"/>
          <w:szCs w:val="24"/>
          <w:lang w:val="en-US"/>
        </w:rPr>
        <w:t xml:space="preserve">: Hanan Taha ,  </w:t>
      </w:r>
      <w:r w:rsidRPr="493D8FE4" w:rsidR="61F5DC2B">
        <w:rPr>
          <w:rFonts w:ascii="Aptos" w:hAnsi="Aptos" w:eastAsia="Aptos" w:cs="Aptos"/>
          <w:b w:val="1"/>
          <w:bCs w:val="1"/>
          <w:noProof w:val="0"/>
          <w:sz w:val="24"/>
          <w:szCs w:val="24"/>
          <w:lang w:val="en-US"/>
        </w:rPr>
        <w:t xml:space="preserve"> Email</w:t>
      </w:r>
      <w:r w:rsidRPr="493D8FE4" w:rsidR="61F5DC2B">
        <w:rPr>
          <w:rFonts w:ascii="Aptos" w:hAnsi="Aptos" w:eastAsia="Aptos" w:cs="Aptos"/>
          <w:noProof w:val="0"/>
          <w:sz w:val="24"/>
          <w:szCs w:val="24"/>
          <w:lang w:val="en-US"/>
        </w:rPr>
        <w:t xml:space="preserve">: </w:t>
      </w:r>
      <w:hyperlink r:id="R40ca37b16cd844b1">
        <w:r w:rsidRPr="493D8FE4" w:rsidR="61F5DC2B">
          <w:rPr>
            <w:rStyle w:val="Hyperlink"/>
            <w:rFonts w:ascii="Aptos" w:hAnsi="Aptos" w:eastAsia="Aptos" w:cs="Aptos"/>
            <w:noProof w:val="0"/>
            <w:sz w:val="24"/>
            <w:szCs w:val="24"/>
            <w:lang w:val="en-US"/>
          </w:rPr>
          <w:t>hmtaha@birzeit.edu</w:t>
        </w:r>
      </w:hyperlink>
      <w:proofErr w:type="gramStart"/>
      <w:r w:rsidRPr="493D8FE4" w:rsidR="61F5DC2B">
        <w:rPr>
          <w:rFonts w:ascii="Aptos" w:hAnsi="Aptos" w:eastAsia="Aptos" w:cs="Aptos"/>
          <w:noProof w:val="0"/>
          <w:sz w:val="24"/>
          <w:szCs w:val="24"/>
          <w:lang w:val="en-US"/>
        </w:rPr>
        <w:t xml:space="preserve">,   </w:t>
      </w:r>
      <w:proofErr w:type="gramEnd"/>
      <w:r w:rsidRPr="493D8FE4" w:rsidR="61F5DC2B">
        <w:rPr>
          <w:rFonts w:ascii="Aptos" w:hAnsi="Aptos" w:eastAsia="Aptos" w:cs="Aptos"/>
          <w:noProof w:val="0"/>
          <w:sz w:val="24"/>
          <w:szCs w:val="24"/>
          <w:lang w:val="en-US"/>
        </w:rPr>
        <w:t xml:space="preserve"> </w:t>
      </w:r>
      <w:r w:rsidRPr="493D8FE4" w:rsidR="61F5DC2B">
        <w:rPr>
          <w:rFonts w:ascii="Aptos" w:hAnsi="Aptos" w:eastAsia="Aptos" w:cs="Aptos"/>
          <w:b w:val="1"/>
          <w:bCs w:val="1"/>
          <w:noProof w:val="0"/>
          <w:sz w:val="24"/>
          <w:szCs w:val="24"/>
          <w:lang w:val="en-US"/>
        </w:rPr>
        <w:t>Office</w:t>
      </w:r>
      <w:r w:rsidRPr="493D8FE4" w:rsidR="61F5DC2B">
        <w:rPr>
          <w:rFonts w:ascii="Aptos" w:hAnsi="Aptos" w:eastAsia="Aptos" w:cs="Aptos"/>
          <w:noProof w:val="0"/>
          <w:sz w:val="24"/>
          <w:szCs w:val="24"/>
          <w:lang w:val="en-US"/>
        </w:rPr>
        <w:t>: SCI-206</w:t>
      </w:r>
    </w:p>
    <w:p xmlns:wp14="http://schemas.microsoft.com/office/word/2010/wordml" w:rsidP="493D8FE4" wp14:paraId="2C078E63" wp14:textId="0EC68F17">
      <w:pPr>
        <w:pStyle w:val="Normal"/>
      </w:pPr>
      <w:r w:rsidRPr="493D8FE4" w:rsidR="61F5DC2B">
        <w:rPr>
          <w:rFonts w:ascii="Aptos" w:hAnsi="Aptos" w:eastAsia="Aptos" w:cs="Aptos"/>
          <w:b w:val="1"/>
          <w:bCs w:val="1"/>
          <w:noProof w:val="0"/>
          <w:sz w:val="24"/>
          <w:szCs w:val="24"/>
          <w:lang w:val="en-US"/>
        </w:rPr>
        <w:t>Textbook</w:t>
      </w:r>
      <w:r w:rsidRPr="493D8FE4" w:rsidR="61F5DC2B">
        <w:rPr>
          <w:rFonts w:ascii="Aptos" w:hAnsi="Aptos" w:eastAsia="Aptos" w:cs="Aptos"/>
          <w:noProof w:val="0"/>
          <w:sz w:val="24"/>
          <w:szCs w:val="24"/>
          <w:lang w:val="en-US"/>
        </w:rPr>
        <w:t>: Introduction to Biological Physics for the Health and Life Sciences, 1st edition, 2010, Kirsten Franklin.</w:t>
      </w:r>
    </w:p>
    <w:p w:rsidR="493D8FE4" w:rsidP="493D8FE4" w:rsidRDefault="493D8FE4" w14:paraId="7BA012DF" w14:textId="523F6F23">
      <w:pPr>
        <w:pStyle w:val="Normal"/>
        <w:rPr>
          <w:rFonts w:ascii="Aptos" w:hAnsi="Aptos" w:eastAsia="Aptos" w:cs="Aptos"/>
          <w:noProof w:val="0"/>
          <w:sz w:val="24"/>
          <w:szCs w:val="24"/>
          <w:lang w:val="en-US"/>
        </w:rPr>
      </w:pPr>
    </w:p>
    <w:p w:rsidR="72A9FB74" w:rsidP="493D8FE4" w:rsidRDefault="72A9FB74" w14:paraId="249E8683" w14:textId="23BE789D">
      <w:pPr>
        <w:pStyle w:val="Normal"/>
      </w:pPr>
      <w:r w:rsidRPr="493D8FE4" w:rsidR="72A9FB74">
        <w:rPr>
          <w:rFonts w:ascii="Aptos" w:hAnsi="Aptos" w:eastAsia="Aptos" w:cs="Aptos"/>
          <w:b w:val="1"/>
          <w:bCs w:val="1"/>
          <w:noProof w:val="0"/>
          <w:sz w:val="24"/>
          <w:szCs w:val="24"/>
          <w:lang w:val="en-US"/>
        </w:rPr>
        <w:t>Online Course</w:t>
      </w:r>
      <w:r w:rsidRPr="493D8FE4" w:rsidR="72A9FB74">
        <w:rPr>
          <w:rFonts w:ascii="Aptos" w:hAnsi="Aptos" w:eastAsia="Aptos" w:cs="Aptos"/>
          <w:noProof w:val="0"/>
          <w:sz w:val="24"/>
          <w:szCs w:val="24"/>
          <w:lang w:val="en-US"/>
        </w:rPr>
        <w:t xml:space="preserve">: </w:t>
      </w:r>
      <w:hyperlink r:id="R4fb14e2d2415494b">
        <w:r w:rsidRPr="493D8FE4" w:rsidR="72A9FB74">
          <w:rPr>
            <w:rStyle w:val="Hyperlink"/>
            <w:rFonts w:ascii="Aptos" w:hAnsi="Aptos" w:eastAsia="Aptos" w:cs="Aptos"/>
            <w:noProof w:val="0"/>
            <w:sz w:val="24"/>
            <w:szCs w:val="24"/>
            <w:lang w:val="en-US"/>
          </w:rPr>
          <w:t>https://itc.birzeit.edu/</w:t>
        </w:r>
      </w:hyperlink>
    </w:p>
    <w:p w:rsidR="72A9FB74" w:rsidP="493D8FE4" w:rsidRDefault="72A9FB74" w14:paraId="453F2098" w14:textId="49BAB86D">
      <w:pPr>
        <w:pStyle w:val="Normal"/>
      </w:pPr>
      <w:r w:rsidRPr="493D8FE4" w:rsidR="72A9FB74">
        <w:rPr>
          <w:rFonts w:ascii="Aptos" w:hAnsi="Aptos" w:eastAsia="Aptos" w:cs="Aptos"/>
          <w:b w:val="1"/>
          <w:bCs w:val="1"/>
          <w:noProof w:val="0"/>
          <w:sz w:val="24"/>
          <w:szCs w:val="24"/>
          <w:lang w:val="en-US"/>
        </w:rPr>
        <w:t xml:space="preserve"> Introduction</w:t>
      </w:r>
      <w:r w:rsidRPr="493D8FE4" w:rsidR="72A9FB74">
        <w:rPr>
          <w:rFonts w:ascii="Aptos" w:hAnsi="Aptos" w:eastAsia="Aptos" w:cs="Aptos"/>
          <w:noProof w:val="0"/>
          <w:sz w:val="24"/>
          <w:szCs w:val="24"/>
          <w:lang w:val="en-US"/>
        </w:rPr>
        <w:t>: This course focuses on the fundamentals of biophysics and mechanistic behavior of Biosystems. Most of the physics principles covered in the scores are choosing to be relevant to health sciences.</w:t>
      </w:r>
    </w:p>
    <w:p w:rsidR="493D8FE4" w:rsidP="493D8FE4" w:rsidRDefault="493D8FE4" w14:paraId="2093038A" w14:textId="7216927A">
      <w:pPr>
        <w:pStyle w:val="Normal"/>
        <w:rPr>
          <w:rFonts w:ascii="Aptos" w:hAnsi="Aptos" w:eastAsia="Aptos" w:cs="Aptos"/>
          <w:noProof w:val="0"/>
          <w:sz w:val="24"/>
          <w:szCs w:val="24"/>
          <w:lang w:val="en-US"/>
        </w:rPr>
      </w:pPr>
    </w:p>
    <w:p w:rsidR="72A9FB74" w:rsidP="493D8FE4" w:rsidRDefault="72A9FB74" w14:paraId="75F2C47F" w14:textId="7E5AE521">
      <w:pPr>
        <w:pStyle w:val="Normal"/>
      </w:pPr>
      <w:r w:rsidRPr="493D8FE4" w:rsidR="72A9FB74">
        <w:rPr>
          <w:rFonts w:ascii="Aptos" w:hAnsi="Aptos" w:eastAsia="Aptos" w:cs="Aptos"/>
          <w:b w:val="1"/>
          <w:bCs w:val="1"/>
          <w:noProof w:val="0"/>
          <w:sz w:val="24"/>
          <w:szCs w:val="24"/>
          <w:lang w:val="en-US"/>
        </w:rPr>
        <w:t>Learning objectives</w:t>
      </w:r>
      <w:r w:rsidRPr="493D8FE4" w:rsidR="72A9FB74">
        <w:rPr>
          <w:rFonts w:ascii="Aptos" w:hAnsi="Aptos" w:eastAsia="Aptos" w:cs="Aptos"/>
          <w:noProof w:val="0"/>
          <w:sz w:val="24"/>
          <w:szCs w:val="24"/>
          <w:lang w:val="en-US"/>
        </w:rPr>
        <w:t>: This course aims at providing the basic needed knowledge in physics to pharmacy students including: Newtonian Mechanics, Physics of Fluids, Fluid Flow and Pressure, Energy and Energy Conversions in Living Beings, Temperature and Thermodynamics, Electricity, Sound and Light Waves and Applications in Hearing and Vision, and Nuclear Physics, Radiation Effects and Applications.</w:t>
      </w:r>
    </w:p>
    <w:p w:rsidR="493D8FE4" w:rsidP="493D8FE4" w:rsidRDefault="493D8FE4" w14:paraId="24B48167" w14:textId="35E5A93E">
      <w:pPr>
        <w:pStyle w:val="Normal"/>
        <w:rPr>
          <w:rFonts w:ascii="Aptos" w:hAnsi="Aptos" w:eastAsia="Aptos" w:cs="Aptos"/>
          <w:noProof w:val="0"/>
          <w:sz w:val="24"/>
          <w:szCs w:val="24"/>
          <w:lang w:val="en-US"/>
        </w:rPr>
      </w:pPr>
    </w:p>
    <w:p w:rsidR="72A9FB74" w:rsidP="493D8FE4" w:rsidRDefault="72A9FB74" w14:paraId="5A7EE8C6" w14:textId="74D3241C">
      <w:pPr>
        <w:pStyle w:val="Normal"/>
      </w:pPr>
      <w:r w:rsidRPr="493D8FE4" w:rsidR="72A9FB74">
        <w:rPr>
          <w:rFonts w:ascii="Aptos" w:hAnsi="Aptos" w:eastAsia="Aptos" w:cs="Aptos"/>
          <w:b w:val="1"/>
          <w:bCs w:val="1"/>
          <w:noProof w:val="0"/>
          <w:sz w:val="24"/>
          <w:szCs w:val="24"/>
          <w:lang w:val="en-US"/>
        </w:rPr>
        <w:t>Grade Distribution</w:t>
      </w:r>
      <w:r w:rsidRPr="493D8FE4" w:rsidR="72A9FB74">
        <w:rPr>
          <w:rFonts w:ascii="Aptos" w:hAnsi="Aptos" w:eastAsia="Aptos" w:cs="Aptos"/>
          <w:noProof w:val="0"/>
          <w:sz w:val="24"/>
          <w:szCs w:val="24"/>
          <w:lang w:val="en-US"/>
        </w:rPr>
        <w:t xml:space="preserve"> (Total 100 points): </w:t>
      </w:r>
    </w:p>
    <w:p w:rsidR="72A9FB74" w:rsidP="493D8FE4" w:rsidRDefault="72A9FB74" w14:paraId="66C7E24D" w14:textId="65D10D84">
      <w:pPr>
        <w:pStyle w:val="Normal"/>
      </w:pPr>
      <w:r w:rsidRPr="493D8FE4" w:rsidR="72A9FB74">
        <w:rPr>
          <w:rFonts w:ascii="Aptos" w:hAnsi="Aptos" w:eastAsia="Aptos" w:cs="Aptos"/>
          <w:noProof w:val="0"/>
          <w:sz w:val="24"/>
          <w:szCs w:val="24"/>
          <w:lang w:val="en-US"/>
        </w:rPr>
        <w:t>• Quizzes and classwork: 20%</w:t>
      </w:r>
    </w:p>
    <w:p w:rsidR="72A9FB74" w:rsidP="493D8FE4" w:rsidRDefault="72A9FB74" w14:paraId="47303807" w14:textId="44297480">
      <w:pPr>
        <w:pStyle w:val="Normal"/>
        <w:rPr>
          <w:rFonts w:ascii="Aptos" w:hAnsi="Aptos" w:eastAsia="Aptos" w:cs="Aptos"/>
          <w:noProof w:val="0"/>
          <w:sz w:val="24"/>
          <w:szCs w:val="24"/>
          <w:lang w:val="en-US"/>
        </w:rPr>
      </w:pPr>
      <w:r w:rsidRPr="493D8FE4" w:rsidR="72A9FB74">
        <w:rPr>
          <w:rFonts w:ascii="Aptos" w:hAnsi="Aptos" w:eastAsia="Aptos" w:cs="Aptos"/>
          <w:noProof w:val="0"/>
          <w:sz w:val="24"/>
          <w:szCs w:val="24"/>
          <w:lang w:val="en-US"/>
        </w:rPr>
        <w:t xml:space="preserve"> • </w:t>
      </w:r>
      <w:r w:rsidRPr="493D8FE4" w:rsidR="7D093CF9">
        <w:rPr>
          <w:rFonts w:ascii="Aptos" w:hAnsi="Aptos" w:eastAsia="Aptos" w:cs="Aptos"/>
          <w:noProof w:val="0"/>
          <w:sz w:val="24"/>
          <w:szCs w:val="24"/>
          <w:lang w:val="en-US"/>
        </w:rPr>
        <w:t>midterm</w:t>
      </w:r>
      <w:r w:rsidRPr="493D8FE4" w:rsidR="715D0B1D">
        <w:rPr>
          <w:rFonts w:ascii="Aptos" w:hAnsi="Aptos" w:eastAsia="Aptos" w:cs="Aptos"/>
          <w:noProof w:val="0"/>
          <w:sz w:val="24"/>
          <w:szCs w:val="24"/>
          <w:lang w:val="en-US"/>
        </w:rPr>
        <w:t xml:space="preserve">   </w:t>
      </w:r>
      <w:r w:rsidRPr="493D8FE4" w:rsidR="72A9FB74">
        <w:rPr>
          <w:rFonts w:ascii="Aptos" w:hAnsi="Aptos" w:eastAsia="Aptos" w:cs="Aptos"/>
          <w:noProof w:val="0"/>
          <w:sz w:val="24"/>
          <w:szCs w:val="24"/>
          <w:lang w:val="en-US"/>
        </w:rPr>
        <w:t>ex</w:t>
      </w:r>
      <w:r w:rsidRPr="493D8FE4" w:rsidR="72A9FB74">
        <w:rPr>
          <w:rFonts w:ascii="Aptos" w:hAnsi="Aptos" w:eastAsia="Aptos" w:cs="Aptos"/>
          <w:noProof w:val="0"/>
          <w:sz w:val="24"/>
          <w:szCs w:val="24"/>
          <w:lang w:val="en-US"/>
        </w:rPr>
        <w:t xml:space="preserve">am: </w:t>
      </w:r>
      <w:r w:rsidRPr="493D8FE4" w:rsidR="3E76972B">
        <w:rPr>
          <w:rFonts w:ascii="Aptos" w:hAnsi="Aptos" w:eastAsia="Aptos" w:cs="Aptos"/>
          <w:noProof w:val="0"/>
          <w:sz w:val="24"/>
          <w:szCs w:val="24"/>
          <w:lang w:val="en-US"/>
        </w:rPr>
        <w:t xml:space="preserve">   </w:t>
      </w:r>
      <w:r w:rsidRPr="493D8FE4" w:rsidR="056959CB">
        <w:rPr>
          <w:rFonts w:ascii="Aptos" w:hAnsi="Aptos" w:eastAsia="Aptos" w:cs="Aptos"/>
          <w:noProof w:val="0"/>
          <w:sz w:val="24"/>
          <w:szCs w:val="24"/>
          <w:lang w:val="en-US"/>
        </w:rPr>
        <w:t>3</w:t>
      </w:r>
      <w:r w:rsidRPr="493D8FE4" w:rsidR="53B3A169">
        <w:rPr>
          <w:rFonts w:ascii="Aptos" w:hAnsi="Aptos" w:eastAsia="Aptos" w:cs="Aptos"/>
          <w:noProof w:val="0"/>
          <w:sz w:val="24"/>
          <w:szCs w:val="24"/>
          <w:lang w:val="en-US"/>
        </w:rPr>
        <w:t>5</w:t>
      </w:r>
      <w:r w:rsidRPr="493D8FE4" w:rsidR="72A9FB74">
        <w:rPr>
          <w:rFonts w:ascii="Aptos" w:hAnsi="Aptos" w:eastAsia="Aptos" w:cs="Aptos"/>
          <w:noProof w:val="0"/>
          <w:sz w:val="24"/>
          <w:szCs w:val="24"/>
          <w:lang w:val="en-US"/>
        </w:rPr>
        <w:t>%</w:t>
      </w:r>
      <w:r w:rsidRPr="493D8FE4" w:rsidR="5907DA0E">
        <w:rPr>
          <w:rFonts w:ascii="Aptos" w:hAnsi="Aptos" w:eastAsia="Aptos" w:cs="Aptos"/>
          <w:noProof w:val="0"/>
          <w:sz w:val="24"/>
          <w:szCs w:val="24"/>
          <w:lang w:val="en-US"/>
        </w:rPr>
        <w:t xml:space="preserve"> </w:t>
      </w:r>
      <w:r w:rsidRPr="493D8FE4" w:rsidR="72A9FB74">
        <w:rPr>
          <w:rFonts w:ascii="Aptos" w:hAnsi="Aptos" w:eastAsia="Aptos" w:cs="Aptos"/>
          <w:noProof w:val="0"/>
          <w:sz w:val="24"/>
          <w:szCs w:val="24"/>
          <w:lang w:val="en-US"/>
        </w:rPr>
        <w:t xml:space="preserve"> </w:t>
      </w:r>
    </w:p>
    <w:p w:rsidR="72A9FB74" w:rsidP="493D8FE4" w:rsidRDefault="72A9FB74" w14:paraId="5E141020" w14:textId="56598041">
      <w:pPr>
        <w:pStyle w:val="Normal"/>
      </w:pPr>
      <w:r w:rsidRPr="493D8FE4" w:rsidR="72A9FB74">
        <w:rPr>
          <w:rFonts w:ascii="Aptos" w:hAnsi="Aptos" w:eastAsia="Aptos" w:cs="Aptos"/>
          <w:noProof w:val="0"/>
          <w:sz w:val="24"/>
          <w:szCs w:val="24"/>
          <w:lang w:val="en-US"/>
        </w:rPr>
        <w:t xml:space="preserve">• Final exam: </w:t>
      </w:r>
      <w:r w:rsidRPr="493D8FE4" w:rsidR="3A33AEEA">
        <w:rPr>
          <w:rFonts w:ascii="Aptos" w:hAnsi="Aptos" w:eastAsia="Aptos" w:cs="Aptos"/>
          <w:noProof w:val="0"/>
          <w:sz w:val="24"/>
          <w:szCs w:val="24"/>
          <w:lang w:val="en-US"/>
        </w:rPr>
        <w:t xml:space="preserve">   </w:t>
      </w:r>
      <w:r w:rsidRPr="493D8FE4" w:rsidR="72A9FB74">
        <w:rPr>
          <w:rFonts w:ascii="Aptos" w:hAnsi="Aptos" w:eastAsia="Aptos" w:cs="Aptos"/>
          <w:noProof w:val="0"/>
          <w:sz w:val="24"/>
          <w:szCs w:val="24"/>
          <w:lang w:val="en-US"/>
        </w:rPr>
        <w:t>4</w:t>
      </w:r>
      <w:r w:rsidRPr="493D8FE4" w:rsidR="1928BF96">
        <w:rPr>
          <w:rFonts w:ascii="Aptos" w:hAnsi="Aptos" w:eastAsia="Aptos" w:cs="Aptos"/>
          <w:noProof w:val="0"/>
          <w:sz w:val="24"/>
          <w:szCs w:val="24"/>
          <w:lang w:val="en-US"/>
        </w:rPr>
        <w:t>5</w:t>
      </w:r>
      <w:r w:rsidRPr="493D8FE4" w:rsidR="18AC8506">
        <w:rPr>
          <w:rFonts w:ascii="Aptos" w:hAnsi="Aptos" w:eastAsia="Aptos" w:cs="Aptos"/>
          <w:noProof w:val="0"/>
          <w:sz w:val="24"/>
          <w:szCs w:val="24"/>
          <w:lang w:val="en-US"/>
        </w:rPr>
        <w:t xml:space="preserve">% </w:t>
      </w:r>
    </w:p>
    <w:p w:rsidR="493D8FE4" w:rsidP="493D8FE4" w:rsidRDefault="493D8FE4" w14:paraId="456C2FC5" w14:textId="5E901EFF">
      <w:pPr>
        <w:pStyle w:val="Normal"/>
        <w:rPr>
          <w:rFonts w:ascii="Aptos" w:hAnsi="Aptos" w:eastAsia="Aptos" w:cs="Aptos"/>
          <w:noProof w:val="0"/>
          <w:sz w:val="24"/>
          <w:szCs w:val="24"/>
          <w:lang w:val="en-US"/>
        </w:rPr>
      </w:pPr>
    </w:p>
    <w:p w:rsidR="493D8FE4" w:rsidP="493D8FE4" w:rsidRDefault="493D8FE4" w14:paraId="7CF82132" w14:textId="4584B4E9">
      <w:pPr>
        <w:pStyle w:val="Normal"/>
        <w:rPr>
          <w:rFonts w:ascii="Aptos" w:hAnsi="Aptos" w:eastAsia="Aptos" w:cs="Aptos"/>
          <w:noProof w:val="0"/>
          <w:sz w:val="24"/>
          <w:szCs w:val="24"/>
          <w:lang w:val="en-US"/>
        </w:rPr>
      </w:pPr>
    </w:p>
    <w:p w:rsidR="493D8FE4" w:rsidP="493D8FE4" w:rsidRDefault="493D8FE4" w14:paraId="0B77A01F" w14:textId="54991F0E">
      <w:pPr>
        <w:pStyle w:val="Normal"/>
        <w:rPr>
          <w:rFonts w:ascii="Aptos" w:hAnsi="Aptos" w:eastAsia="Aptos" w:cs="Aptos"/>
          <w:noProof w:val="0"/>
          <w:sz w:val="24"/>
          <w:szCs w:val="24"/>
          <w:lang w:val="en-US"/>
        </w:rPr>
      </w:pPr>
    </w:p>
    <w:p w:rsidR="493D8FE4" w:rsidP="493D8FE4" w:rsidRDefault="493D8FE4" w14:paraId="5B0FE424" w14:textId="3C21929F">
      <w:pPr>
        <w:pStyle w:val="Normal"/>
        <w:rPr>
          <w:rFonts w:ascii="Aptos" w:hAnsi="Aptos" w:eastAsia="Aptos" w:cs="Aptos"/>
          <w:noProof w:val="0"/>
          <w:sz w:val="24"/>
          <w:szCs w:val="24"/>
          <w:lang w:val="en-US"/>
        </w:rPr>
      </w:pPr>
    </w:p>
    <w:p w:rsidR="373384D6" w:rsidP="493D8FE4" w:rsidRDefault="373384D6" w14:paraId="7D74974F" w14:textId="6682C078">
      <w:pPr>
        <w:pStyle w:val="Normal"/>
        <w:rPr>
          <w:rFonts w:ascii="Aptos" w:hAnsi="Aptos" w:eastAsia="Aptos" w:cs="Aptos"/>
          <w:b w:val="1"/>
          <w:bCs w:val="1"/>
          <w:noProof w:val="0"/>
          <w:sz w:val="24"/>
          <w:szCs w:val="24"/>
          <w:lang w:val="en-US"/>
        </w:rPr>
      </w:pPr>
      <w:r w:rsidRPr="493D8FE4" w:rsidR="373384D6">
        <w:rPr>
          <w:rFonts w:ascii="Aptos" w:hAnsi="Aptos" w:eastAsia="Aptos" w:cs="Aptos"/>
          <w:b w:val="1"/>
          <w:bCs w:val="1"/>
          <w:noProof w:val="0"/>
          <w:sz w:val="24"/>
          <w:szCs w:val="24"/>
          <w:lang w:val="en-US"/>
        </w:rPr>
        <w:t>Course Syllabus:</w:t>
      </w:r>
    </w:p>
    <w:tbl>
      <w:tblPr>
        <w:tblStyle w:val="TableGrid"/>
        <w:tblW w:w="0" w:type="auto"/>
        <w:tblLayout w:type="fixed"/>
        <w:tblLook w:val="06A0" w:firstRow="1" w:lastRow="0" w:firstColumn="1" w:lastColumn="0" w:noHBand="1" w:noVBand="1"/>
      </w:tblPr>
      <w:tblGrid>
        <w:gridCol w:w="1995"/>
        <w:gridCol w:w="7365"/>
      </w:tblGrid>
      <w:tr w:rsidR="493D8FE4" w:rsidTr="493D8FE4" w14:paraId="44BE877E">
        <w:trPr>
          <w:trHeight w:val="300"/>
        </w:trPr>
        <w:tc>
          <w:tcPr>
            <w:tcW w:w="1995" w:type="dxa"/>
            <w:tcMar/>
          </w:tcPr>
          <w:p w:rsidR="1FCD1E84" w:rsidP="493D8FE4" w:rsidRDefault="1FCD1E84" w14:paraId="1BC04982" w14:textId="1D77972D">
            <w:pPr>
              <w:pStyle w:val="Normal"/>
              <w:rPr>
                <w:rFonts w:ascii="Aptos" w:hAnsi="Aptos" w:eastAsia="Aptos" w:cs="Aptos"/>
                <w:noProof w:val="0"/>
                <w:sz w:val="24"/>
                <w:szCs w:val="24"/>
                <w:lang w:val="en-US"/>
              </w:rPr>
            </w:pPr>
            <w:r w:rsidRPr="493D8FE4" w:rsidR="1FCD1E84">
              <w:rPr>
                <w:rFonts w:ascii="Aptos" w:hAnsi="Aptos" w:eastAsia="Aptos" w:cs="Aptos"/>
                <w:noProof w:val="0"/>
                <w:sz w:val="24"/>
                <w:szCs w:val="24"/>
                <w:lang w:val="en-US"/>
              </w:rPr>
              <w:t>Chapter</w:t>
            </w:r>
          </w:p>
        </w:tc>
        <w:tc>
          <w:tcPr>
            <w:tcW w:w="7365" w:type="dxa"/>
            <w:tcMar/>
          </w:tcPr>
          <w:p w:rsidR="493D8FE4" w:rsidP="493D8FE4" w:rsidRDefault="493D8FE4" w14:paraId="5F4FC401" w14:textId="4242BB40">
            <w:pPr>
              <w:pStyle w:val="Normal"/>
              <w:rPr>
                <w:rFonts w:ascii="Aptos" w:hAnsi="Aptos" w:eastAsia="Aptos" w:cs="Aptos"/>
                <w:noProof w:val="0"/>
                <w:sz w:val="24"/>
                <w:szCs w:val="24"/>
                <w:lang w:val="en-US"/>
              </w:rPr>
            </w:pPr>
          </w:p>
        </w:tc>
      </w:tr>
      <w:tr w:rsidR="493D8FE4" w:rsidTr="493D8FE4" w14:paraId="76CF98BE">
        <w:trPr>
          <w:trHeight w:val="300"/>
        </w:trPr>
        <w:tc>
          <w:tcPr>
            <w:tcW w:w="1995" w:type="dxa"/>
            <w:tcMar/>
          </w:tcPr>
          <w:p w:rsidR="1FCD1E84" w:rsidP="493D8FE4" w:rsidRDefault="1FCD1E84" w14:paraId="57C1F859" w14:textId="09ACC124">
            <w:pPr>
              <w:pStyle w:val="Normal"/>
              <w:rPr>
                <w:rFonts w:ascii="Aptos" w:hAnsi="Aptos" w:eastAsia="Aptos" w:cs="Aptos"/>
                <w:noProof w:val="0"/>
                <w:sz w:val="24"/>
                <w:szCs w:val="24"/>
                <w:lang w:val="en-US"/>
              </w:rPr>
            </w:pPr>
            <w:r w:rsidRPr="493D8FE4" w:rsidR="1FCD1E84">
              <w:rPr>
                <w:rFonts w:ascii="Aptos" w:hAnsi="Aptos" w:eastAsia="Aptos" w:cs="Aptos"/>
                <w:noProof w:val="0"/>
                <w:sz w:val="24"/>
                <w:szCs w:val="24"/>
                <w:lang w:val="en-US"/>
              </w:rPr>
              <w:t>1</w:t>
            </w:r>
          </w:p>
        </w:tc>
        <w:tc>
          <w:tcPr>
            <w:tcW w:w="7365" w:type="dxa"/>
            <w:tcMar/>
          </w:tcPr>
          <w:p w:rsidR="6713D854" w:rsidP="493D8FE4" w:rsidRDefault="6713D854" w14:paraId="53D03D7A" w14:textId="7504F9DD">
            <w:pPr>
              <w:pStyle w:val="Normal"/>
            </w:pPr>
            <w:r w:rsidRPr="493D8FE4" w:rsidR="6713D854">
              <w:rPr>
                <w:rFonts w:ascii="Aptos" w:hAnsi="Aptos" w:eastAsia="Aptos" w:cs="Aptos"/>
                <w:noProof w:val="0"/>
                <w:sz w:val="24"/>
                <w:szCs w:val="24"/>
                <w:lang w:val="en-US"/>
              </w:rPr>
              <w:t>Kinematics</w:t>
            </w:r>
          </w:p>
        </w:tc>
      </w:tr>
      <w:tr w:rsidR="493D8FE4" w:rsidTr="493D8FE4" w14:paraId="42C2CEE1">
        <w:trPr>
          <w:trHeight w:val="300"/>
        </w:trPr>
        <w:tc>
          <w:tcPr>
            <w:tcW w:w="1995" w:type="dxa"/>
            <w:tcMar/>
          </w:tcPr>
          <w:p w:rsidR="1FCD1E84" w:rsidP="493D8FE4" w:rsidRDefault="1FCD1E84" w14:paraId="65D623C3" w14:textId="410CF2D1">
            <w:pPr>
              <w:pStyle w:val="Normal"/>
              <w:rPr>
                <w:rFonts w:ascii="Aptos" w:hAnsi="Aptos" w:eastAsia="Aptos" w:cs="Aptos"/>
                <w:noProof w:val="0"/>
                <w:sz w:val="24"/>
                <w:szCs w:val="24"/>
                <w:lang w:val="en-US"/>
              </w:rPr>
            </w:pPr>
            <w:r w:rsidRPr="493D8FE4" w:rsidR="1FCD1E84">
              <w:rPr>
                <w:rFonts w:ascii="Aptos" w:hAnsi="Aptos" w:eastAsia="Aptos" w:cs="Aptos"/>
                <w:noProof w:val="0"/>
                <w:sz w:val="24"/>
                <w:szCs w:val="24"/>
                <w:lang w:val="en-US"/>
              </w:rPr>
              <w:t>2</w:t>
            </w:r>
          </w:p>
        </w:tc>
        <w:tc>
          <w:tcPr>
            <w:tcW w:w="7365" w:type="dxa"/>
            <w:tcMar/>
          </w:tcPr>
          <w:p w:rsidR="66EA8BB7" w:rsidP="493D8FE4" w:rsidRDefault="66EA8BB7" w14:paraId="51F76CD0" w14:textId="59356460">
            <w:pPr>
              <w:pStyle w:val="Normal"/>
            </w:pPr>
            <w:r w:rsidRPr="493D8FE4" w:rsidR="66EA8BB7">
              <w:rPr>
                <w:rFonts w:ascii="Aptos" w:hAnsi="Aptos" w:eastAsia="Aptos" w:cs="Aptos"/>
                <w:noProof w:val="0"/>
                <w:sz w:val="24"/>
                <w:szCs w:val="24"/>
                <w:lang w:val="en-US"/>
              </w:rPr>
              <w:t xml:space="preserve"> Force and Newton’s Laws of Motion</w:t>
            </w:r>
          </w:p>
        </w:tc>
      </w:tr>
      <w:tr w:rsidR="493D8FE4" w:rsidTr="493D8FE4" w14:paraId="304D1B09">
        <w:trPr>
          <w:trHeight w:val="300"/>
        </w:trPr>
        <w:tc>
          <w:tcPr>
            <w:tcW w:w="1995" w:type="dxa"/>
            <w:tcMar/>
          </w:tcPr>
          <w:p w:rsidR="1FCD1E84" w:rsidP="493D8FE4" w:rsidRDefault="1FCD1E84" w14:paraId="23CB1730" w14:textId="466FDAEC">
            <w:pPr>
              <w:pStyle w:val="Normal"/>
              <w:rPr>
                <w:rFonts w:ascii="Aptos" w:hAnsi="Aptos" w:eastAsia="Aptos" w:cs="Aptos"/>
                <w:noProof w:val="0"/>
                <w:sz w:val="24"/>
                <w:szCs w:val="24"/>
                <w:lang w:val="en-US"/>
              </w:rPr>
            </w:pPr>
            <w:r w:rsidRPr="493D8FE4" w:rsidR="1FCD1E84">
              <w:rPr>
                <w:rFonts w:ascii="Aptos" w:hAnsi="Aptos" w:eastAsia="Aptos" w:cs="Aptos"/>
                <w:noProof w:val="0"/>
                <w:sz w:val="24"/>
                <w:szCs w:val="24"/>
                <w:lang w:val="en-US"/>
              </w:rPr>
              <w:t>3</w:t>
            </w:r>
          </w:p>
        </w:tc>
        <w:tc>
          <w:tcPr>
            <w:tcW w:w="7365" w:type="dxa"/>
            <w:tcMar/>
          </w:tcPr>
          <w:p w:rsidR="34EAEF25" w:rsidP="493D8FE4" w:rsidRDefault="34EAEF25" w14:paraId="02E6F6E2" w14:textId="739C5AF2">
            <w:pPr>
              <w:pStyle w:val="Normal"/>
            </w:pPr>
            <w:r w:rsidRPr="493D8FE4" w:rsidR="34EAEF25">
              <w:rPr>
                <w:rFonts w:ascii="Aptos" w:hAnsi="Aptos" w:eastAsia="Aptos" w:cs="Aptos"/>
                <w:noProof w:val="0"/>
                <w:sz w:val="24"/>
                <w:szCs w:val="24"/>
                <w:lang w:val="en-US"/>
              </w:rPr>
              <w:t>Motion in a Circle</w:t>
            </w:r>
          </w:p>
        </w:tc>
      </w:tr>
      <w:tr w:rsidR="493D8FE4" w:rsidTr="493D8FE4" w14:paraId="71B19806">
        <w:trPr>
          <w:trHeight w:val="300"/>
        </w:trPr>
        <w:tc>
          <w:tcPr>
            <w:tcW w:w="1995" w:type="dxa"/>
            <w:tcMar/>
          </w:tcPr>
          <w:p w:rsidR="1FCD1E84" w:rsidP="493D8FE4" w:rsidRDefault="1FCD1E84" w14:paraId="7F264FBC" w14:textId="31681633">
            <w:pPr>
              <w:pStyle w:val="Normal"/>
              <w:rPr>
                <w:rFonts w:ascii="Aptos" w:hAnsi="Aptos" w:eastAsia="Aptos" w:cs="Aptos"/>
                <w:noProof w:val="0"/>
                <w:sz w:val="24"/>
                <w:szCs w:val="24"/>
                <w:lang w:val="en-US"/>
              </w:rPr>
            </w:pPr>
            <w:r w:rsidRPr="493D8FE4" w:rsidR="1FCD1E84">
              <w:rPr>
                <w:rFonts w:ascii="Aptos" w:hAnsi="Aptos" w:eastAsia="Aptos" w:cs="Aptos"/>
                <w:noProof w:val="0"/>
                <w:sz w:val="24"/>
                <w:szCs w:val="24"/>
                <w:lang w:val="en-US"/>
              </w:rPr>
              <w:t>11</w:t>
            </w:r>
          </w:p>
        </w:tc>
        <w:tc>
          <w:tcPr>
            <w:tcW w:w="7365" w:type="dxa"/>
            <w:tcMar/>
          </w:tcPr>
          <w:p w:rsidR="307E465D" w:rsidP="493D8FE4" w:rsidRDefault="307E465D" w14:paraId="6BACAC2D" w14:textId="264E0659">
            <w:pPr>
              <w:pStyle w:val="Normal"/>
            </w:pPr>
            <w:r w:rsidRPr="493D8FE4" w:rsidR="307E465D">
              <w:rPr>
                <w:rFonts w:ascii="Aptos" w:hAnsi="Aptos" w:eastAsia="Aptos" w:cs="Aptos"/>
                <w:noProof w:val="0"/>
                <w:sz w:val="24"/>
                <w:szCs w:val="24"/>
                <w:lang w:val="en-US"/>
              </w:rPr>
              <w:t>Pressure</w:t>
            </w:r>
          </w:p>
        </w:tc>
      </w:tr>
      <w:tr w:rsidR="493D8FE4" w:rsidTr="493D8FE4" w14:paraId="5D5FA839">
        <w:trPr>
          <w:trHeight w:val="300"/>
        </w:trPr>
        <w:tc>
          <w:tcPr>
            <w:tcW w:w="1995" w:type="dxa"/>
            <w:tcMar/>
          </w:tcPr>
          <w:p w:rsidR="1FCD1E84" w:rsidP="493D8FE4" w:rsidRDefault="1FCD1E84" w14:paraId="6E901AF4" w14:textId="02C439B2">
            <w:pPr>
              <w:pStyle w:val="Normal"/>
              <w:rPr>
                <w:rFonts w:ascii="Aptos" w:hAnsi="Aptos" w:eastAsia="Aptos" w:cs="Aptos"/>
                <w:noProof w:val="0"/>
                <w:sz w:val="24"/>
                <w:szCs w:val="24"/>
                <w:lang w:val="en-US"/>
              </w:rPr>
            </w:pPr>
            <w:r w:rsidRPr="493D8FE4" w:rsidR="1FCD1E84">
              <w:rPr>
                <w:rFonts w:ascii="Aptos" w:hAnsi="Aptos" w:eastAsia="Aptos" w:cs="Aptos"/>
                <w:noProof w:val="0"/>
                <w:sz w:val="24"/>
                <w:szCs w:val="24"/>
                <w:lang w:val="en-US"/>
              </w:rPr>
              <w:t>12</w:t>
            </w:r>
          </w:p>
        </w:tc>
        <w:tc>
          <w:tcPr>
            <w:tcW w:w="7365" w:type="dxa"/>
            <w:tcMar/>
          </w:tcPr>
          <w:p w:rsidR="1B45959B" w:rsidP="493D8FE4" w:rsidRDefault="1B45959B" w14:paraId="7C4F98F2" w14:textId="52ED18F5">
            <w:pPr>
              <w:pStyle w:val="Normal"/>
            </w:pPr>
            <w:r w:rsidRPr="493D8FE4" w:rsidR="1B45959B">
              <w:rPr>
                <w:rFonts w:ascii="Aptos" w:hAnsi="Aptos" w:eastAsia="Aptos" w:cs="Aptos"/>
                <w:noProof w:val="0"/>
                <w:sz w:val="24"/>
                <w:szCs w:val="24"/>
                <w:lang w:val="en-US"/>
              </w:rPr>
              <w:t>Buoyancy</w:t>
            </w:r>
          </w:p>
        </w:tc>
      </w:tr>
      <w:tr w:rsidR="493D8FE4" w:rsidTr="493D8FE4" w14:paraId="57FEBBF6">
        <w:trPr>
          <w:trHeight w:val="300"/>
        </w:trPr>
        <w:tc>
          <w:tcPr>
            <w:tcW w:w="1995" w:type="dxa"/>
            <w:tcMar/>
          </w:tcPr>
          <w:p w:rsidR="1FCD1E84" w:rsidP="493D8FE4" w:rsidRDefault="1FCD1E84" w14:paraId="2C073A7E" w14:textId="0578D1CE">
            <w:pPr>
              <w:pStyle w:val="Normal"/>
              <w:rPr>
                <w:rFonts w:ascii="Aptos" w:hAnsi="Aptos" w:eastAsia="Aptos" w:cs="Aptos"/>
                <w:noProof w:val="0"/>
                <w:sz w:val="24"/>
                <w:szCs w:val="24"/>
                <w:lang w:val="en-US"/>
              </w:rPr>
            </w:pPr>
            <w:r w:rsidRPr="493D8FE4" w:rsidR="1FCD1E84">
              <w:rPr>
                <w:rFonts w:ascii="Aptos" w:hAnsi="Aptos" w:eastAsia="Aptos" w:cs="Aptos"/>
                <w:noProof w:val="0"/>
                <w:sz w:val="24"/>
                <w:szCs w:val="24"/>
                <w:lang w:val="en-US"/>
              </w:rPr>
              <w:t>14</w:t>
            </w:r>
          </w:p>
        </w:tc>
        <w:tc>
          <w:tcPr>
            <w:tcW w:w="7365" w:type="dxa"/>
            <w:tcMar/>
          </w:tcPr>
          <w:p w:rsidR="0A2C398D" w:rsidP="493D8FE4" w:rsidRDefault="0A2C398D" w14:paraId="77CE584F" w14:textId="4BDA329E">
            <w:pPr>
              <w:pStyle w:val="Normal"/>
            </w:pPr>
            <w:r w:rsidRPr="493D8FE4" w:rsidR="0A2C398D">
              <w:rPr>
                <w:rFonts w:ascii="Aptos" w:hAnsi="Aptos" w:eastAsia="Aptos" w:cs="Aptos"/>
                <w:noProof w:val="0"/>
                <w:sz w:val="24"/>
                <w:szCs w:val="24"/>
                <w:lang w:val="en-US"/>
              </w:rPr>
              <w:t>Fluid Dynamics of Non-viscous Fluids</w:t>
            </w:r>
          </w:p>
        </w:tc>
      </w:tr>
      <w:tr w:rsidR="493D8FE4" w:rsidTr="493D8FE4" w14:paraId="0CDE750D">
        <w:trPr>
          <w:trHeight w:val="300"/>
        </w:trPr>
        <w:tc>
          <w:tcPr>
            <w:tcW w:w="1995" w:type="dxa"/>
            <w:tcMar/>
          </w:tcPr>
          <w:p w:rsidR="1FCD1E84" w:rsidP="493D8FE4" w:rsidRDefault="1FCD1E84" w14:paraId="358E15DD" w14:textId="439358D5">
            <w:pPr>
              <w:pStyle w:val="Normal"/>
              <w:rPr>
                <w:rFonts w:ascii="Aptos" w:hAnsi="Aptos" w:eastAsia="Aptos" w:cs="Aptos"/>
                <w:noProof w:val="0"/>
                <w:sz w:val="24"/>
                <w:szCs w:val="24"/>
                <w:lang w:val="en-US"/>
              </w:rPr>
            </w:pPr>
            <w:r w:rsidRPr="493D8FE4" w:rsidR="1FCD1E84">
              <w:rPr>
                <w:rFonts w:ascii="Aptos" w:hAnsi="Aptos" w:eastAsia="Aptos" w:cs="Aptos"/>
                <w:noProof w:val="0"/>
                <w:sz w:val="24"/>
                <w:szCs w:val="24"/>
                <w:lang w:val="en-US"/>
              </w:rPr>
              <w:t>8</w:t>
            </w:r>
          </w:p>
        </w:tc>
        <w:tc>
          <w:tcPr>
            <w:tcW w:w="7365" w:type="dxa"/>
            <w:tcMar/>
          </w:tcPr>
          <w:p w:rsidR="47D490B9" w:rsidP="493D8FE4" w:rsidRDefault="47D490B9" w14:paraId="66068948" w14:textId="58B46B05">
            <w:pPr>
              <w:pStyle w:val="Normal"/>
            </w:pPr>
            <w:r w:rsidRPr="493D8FE4" w:rsidR="47D490B9">
              <w:rPr>
                <w:rFonts w:ascii="Aptos" w:hAnsi="Aptos" w:eastAsia="Aptos" w:cs="Aptos"/>
                <w:noProof w:val="0"/>
                <w:sz w:val="24"/>
                <w:szCs w:val="24"/>
                <w:lang w:val="en-US"/>
              </w:rPr>
              <w:t>Waves</w:t>
            </w:r>
          </w:p>
        </w:tc>
      </w:tr>
      <w:tr w:rsidR="493D8FE4" w:rsidTr="493D8FE4" w14:paraId="0F56900E">
        <w:trPr>
          <w:trHeight w:val="300"/>
        </w:trPr>
        <w:tc>
          <w:tcPr>
            <w:tcW w:w="1995" w:type="dxa"/>
            <w:tcMar/>
          </w:tcPr>
          <w:p w:rsidR="52205D0B" w:rsidP="493D8FE4" w:rsidRDefault="52205D0B" w14:paraId="1F9F1169" w14:textId="3FB4FB36">
            <w:pPr>
              <w:pStyle w:val="Normal"/>
              <w:rPr>
                <w:rFonts w:ascii="Aptos" w:hAnsi="Aptos" w:eastAsia="Aptos" w:cs="Aptos"/>
                <w:noProof w:val="0"/>
                <w:sz w:val="24"/>
                <w:szCs w:val="24"/>
                <w:lang w:val="en-US"/>
              </w:rPr>
            </w:pPr>
            <w:r w:rsidRPr="493D8FE4" w:rsidR="52205D0B">
              <w:rPr>
                <w:rFonts w:ascii="Aptos" w:hAnsi="Aptos" w:eastAsia="Aptos" w:cs="Aptos"/>
                <w:noProof w:val="0"/>
                <w:sz w:val="24"/>
                <w:szCs w:val="24"/>
                <w:lang w:val="en-US"/>
              </w:rPr>
              <w:t>9</w:t>
            </w:r>
          </w:p>
        </w:tc>
        <w:tc>
          <w:tcPr>
            <w:tcW w:w="7365" w:type="dxa"/>
            <w:tcMar/>
          </w:tcPr>
          <w:p w:rsidR="5047F1AF" w:rsidP="493D8FE4" w:rsidRDefault="5047F1AF" w14:paraId="75A36E6B" w14:textId="1E254DAA">
            <w:pPr>
              <w:pStyle w:val="Normal"/>
            </w:pPr>
            <w:r w:rsidRPr="493D8FE4" w:rsidR="5047F1AF">
              <w:rPr>
                <w:rFonts w:ascii="Aptos" w:hAnsi="Aptos" w:eastAsia="Aptos" w:cs="Aptos"/>
                <w:noProof w:val="0"/>
                <w:sz w:val="24"/>
                <w:szCs w:val="24"/>
                <w:lang w:val="en-US"/>
              </w:rPr>
              <w:t>Sound and Hearing</w:t>
            </w:r>
          </w:p>
        </w:tc>
      </w:tr>
      <w:tr w:rsidR="493D8FE4" w:rsidTr="493D8FE4" w14:paraId="07B577D6">
        <w:trPr>
          <w:trHeight w:val="300"/>
        </w:trPr>
        <w:tc>
          <w:tcPr>
            <w:tcW w:w="1995" w:type="dxa"/>
            <w:tcMar/>
          </w:tcPr>
          <w:p w:rsidR="52205D0B" w:rsidP="493D8FE4" w:rsidRDefault="52205D0B" w14:paraId="10311AF5" w14:textId="7ABA2D7B">
            <w:pPr>
              <w:pStyle w:val="Normal"/>
              <w:rPr>
                <w:rFonts w:ascii="Aptos" w:hAnsi="Aptos" w:eastAsia="Aptos" w:cs="Aptos"/>
                <w:noProof w:val="0"/>
                <w:sz w:val="24"/>
                <w:szCs w:val="24"/>
                <w:lang w:val="en-US"/>
              </w:rPr>
            </w:pPr>
            <w:r w:rsidRPr="493D8FE4" w:rsidR="52205D0B">
              <w:rPr>
                <w:rFonts w:ascii="Aptos" w:hAnsi="Aptos" w:eastAsia="Aptos" w:cs="Aptos"/>
                <w:noProof w:val="0"/>
                <w:sz w:val="24"/>
                <w:szCs w:val="24"/>
                <w:lang w:val="en-US"/>
              </w:rPr>
              <w:t>17</w:t>
            </w:r>
          </w:p>
        </w:tc>
        <w:tc>
          <w:tcPr>
            <w:tcW w:w="7365" w:type="dxa"/>
            <w:tcMar/>
          </w:tcPr>
          <w:p w:rsidR="6CC1919E" w:rsidP="493D8FE4" w:rsidRDefault="6CC1919E" w14:paraId="250BB61F" w14:textId="7E6D6FC1">
            <w:pPr>
              <w:pStyle w:val="Normal"/>
            </w:pPr>
            <w:r w:rsidRPr="493D8FE4" w:rsidR="6CC1919E">
              <w:rPr>
                <w:rFonts w:ascii="Aptos" w:hAnsi="Aptos" w:eastAsia="Aptos" w:cs="Aptos"/>
                <w:noProof w:val="0"/>
                <w:sz w:val="24"/>
                <w:szCs w:val="24"/>
                <w:lang w:val="en-US"/>
              </w:rPr>
              <w:t>Temperature and the Zeroth Law</w:t>
            </w:r>
          </w:p>
        </w:tc>
      </w:tr>
      <w:tr w:rsidR="493D8FE4" w:rsidTr="493D8FE4" w14:paraId="630C7119">
        <w:trPr>
          <w:trHeight w:val="300"/>
        </w:trPr>
        <w:tc>
          <w:tcPr>
            <w:tcW w:w="1995" w:type="dxa"/>
            <w:tcMar/>
          </w:tcPr>
          <w:p w:rsidR="52205D0B" w:rsidP="493D8FE4" w:rsidRDefault="52205D0B" w14:paraId="79486DF0" w14:textId="777209C3">
            <w:pPr>
              <w:pStyle w:val="Normal"/>
              <w:rPr>
                <w:rFonts w:ascii="Aptos" w:hAnsi="Aptos" w:eastAsia="Aptos" w:cs="Aptos"/>
                <w:noProof w:val="0"/>
                <w:sz w:val="24"/>
                <w:szCs w:val="24"/>
                <w:lang w:val="en-US"/>
              </w:rPr>
            </w:pPr>
            <w:r w:rsidRPr="493D8FE4" w:rsidR="52205D0B">
              <w:rPr>
                <w:rFonts w:ascii="Aptos" w:hAnsi="Aptos" w:eastAsia="Aptos" w:cs="Aptos"/>
                <w:noProof w:val="0"/>
                <w:sz w:val="24"/>
                <w:szCs w:val="24"/>
                <w:lang w:val="en-US"/>
              </w:rPr>
              <w:t>19</w:t>
            </w:r>
          </w:p>
        </w:tc>
        <w:tc>
          <w:tcPr>
            <w:tcW w:w="7365" w:type="dxa"/>
            <w:tcMar/>
          </w:tcPr>
          <w:p w:rsidR="7773DBDC" w:rsidP="493D8FE4" w:rsidRDefault="7773DBDC" w14:paraId="5BC68A89" w14:textId="12A6E3E6">
            <w:pPr>
              <w:pStyle w:val="Normal"/>
            </w:pPr>
            <w:r w:rsidRPr="493D8FE4" w:rsidR="7773DBDC">
              <w:rPr>
                <w:rFonts w:ascii="Aptos" w:hAnsi="Aptos" w:eastAsia="Aptos" w:cs="Aptos"/>
                <w:noProof w:val="0"/>
                <w:sz w:val="24"/>
                <w:szCs w:val="24"/>
                <w:lang w:val="en-US"/>
              </w:rPr>
              <w:t xml:space="preserve"> Phase and Temperature Change</w:t>
            </w:r>
          </w:p>
        </w:tc>
      </w:tr>
      <w:tr w:rsidR="493D8FE4" w:rsidTr="493D8FE4" w14:paraId="15B363BD">
        <w:trPr>
          <w:trHeight w:val="300"/>
        </w:trPr>
        <w:tc>
          <w:tcPr>
            <w:tcW w:w="1995" w:type="dxa"/>
            <w:tcMar/>
          </w:tcPr>
          <w:p w:rsidR="52205D0B" w:rsidP="493D8FE4" w:rsidRDefault="52205D0B" w14:paraId="0CC82109" w14:textId="688057D4">
            <w:pPr>
              <w:pStyle w:val="Normal"/>
              <w:rPr>
                <w:rFonts w:ascii="Aptos" w:hAnsi="Aptos" w:eastAsia="Aptos" w:cs="Aptos"/>
                <w:noProof w:val="0"/>
                <w:sz w:val="24"/>
                <w:szCs w:val="24"/>
                <w:lang w:val="en-US"/>
              </w:rPr>
            </w:pPr>
            <w:r w:rsidRPr="493D8FE4" w:rsidR="52205D0B">
              <w:rPr>
                <w:rFonts w:ascii="Aptos" w:hAnsi="Aptos" w:eastAsia="Aptos" w:cs="Aptos"/>
                <w:noProof w:val="0"/>
                <w:sz w:val="24"/>
                <w:szCs w:val="24"/>
                <w:lang w:val="en-US"/>
              </w:rPr>
              <w:t>21</w:t>
            </w:r>
          </w:p>
        </w:tc>
        <w:tc>
          <w:tcPr>
            <w:tcW w:w="7365" w:type="dxa"/>
            <w:tcMar/>
          </w:tcPr>
          <w:p w:rsidR="5223BF92" w:rsidP="493D8FE4" w:rsidRDefault="5223BF92" w14:paraId="08116787" w14:textId="532A13EE">
            <w:pPr>
              <w:pStyle w:val="Normal"/>
            </w:pPr>
            <w:r w:rsidRPr="493D8FE4" w:rsidR="5223BF92">
              <w:rPr>
                <w:rFonts w:ascii="Aptos" w:hAnsi="Aptos" w:eastAsia="Aptos" w:cs="Aptos"/>
                <w:noProof w:val="0"/>
                <w:sz w:val="24"/>
                <w:szCs w:val="24"/>
                <w:lang w:val="en-US"/>
              </w:rPr>
              <w:t>Heat Transfer</w:t>
            </w:r>
          </w:p>
        </w:tc>
      </w:tr>
      <w:tr w:rsidR="493D8FE4" w:rsidTr="493D8FE4" w14:paraId="735A4589">
        <w:trPr>
          <w:trHeight w:val="300"/>
        </w:trPr>
        <w:tc>
          <w:tcPr>
            <w:tcW w:w="1995" w:type="dxa"/>
            <w:tcMar/>
          </w:tcPr>
          <w:p w:rsidR="493D8FE4" w:rsidP="493D8FE4" w:rsidRDefault="493D8FE4" w14:paraId="6D9DE43C" w14:textId="4A5D22A9">
            <w:pPr>
              <w:pStyle w:val="Normal"/>
              <w:rPr>
                <w:rFonts w:ascii="Aptos" w:hAnsi="Aptos" w:eastAsia="Aptos" w:cs="Aptos"/>
                <w:noProof w:val="0"/>
                <w:sz w:val="24"/>
                <w:szCs w:val="24"/>
                <w:lang w:val="en-US"/>
              </w:rPr>
            </w:pPr>
          </w:p>
        </w:tc>
        <w:tc>
          <w:tcPr>
            <w:tcW w:w="7365" w:type="dxa"/>
            <w:tcMar/>
          </w:tcPr>
          <w:p w:rsidR="52205D0B" w:rsidP="493D8FE4" w:rsidRDefault="52205D0B" w14:paraId="0E52BB35" w14:textId="36B35FB4">
            <w:pPr>
              <w:pStyle w:val="Normal"/>
              <w:rPr>
                <w:rFonts w:ascii="Aptos" w:hAnsi="Aptos" w:eastAsia="Aptos" w:cs="Aptos"/>
                <w:noProof w:val="0"/>
                <w:sz w:val="24"/>
                <w:szCs w:val="24"/>
                <w:lang w:val="en-US"/>
              </w:rPr>
            </w:pPr>
            <w:r w:rsidRPr="493D8FE4" w:rsidR="52205D0B">
              <w:rPr>
                <w:rFonts w:ascii="Aptos" w:hAnsi="Aptos" w:eastAsia="Aptos" w:cs="Aptos"/>
                <w:noProof w:val="0"/>
                <w:sz w:val="24"/>
                <w:szCs w:val="24"/>
                <w:lang w:val="en-US"/>
              </w:rPr>
              <w:t>Midterm exam</w:t>
            </w:r>
          </w:p>
        </w:tc>
      </w:tr>
    </w:tbl>
    <w:p w:rsidR="493D8FE4" w:rsidP="493D8FE4" w:rsidRDefault="493D8FE4" w14:paraId="7885A261" w14:textId="226D77E2">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p>
    <w:tbl>
      <w:tblPr>
        <w:tblStyle w:val="TableGrid"/>
        <w:tblW w:w="0" w:type="auto"/>
        <w:tblLayout w:type="fixed"/>
        <w:tblLook w:val="06A0" w:firstRow="1" w:lastRow="0" w:firstColumn="1" w:lastColumn="0" w:noHBand="1" w:noVBand="1"/>
      </w:tblPr>
      <w:tblGrid>
        <w:gridCol w:w="2085"/>
        <w:gridCol w:w="7275"/>
      </w:tblGrid>
      <w:tr w:rsidR="493D8FE4" w:rsidTr="493D8FE4" w14:paraId="5B44CBB9">
        <w:trPr>
          <w:trHeight w:val="300"/>
        </w:trPr>
        <w:tc>
          <w:tcPr>
            <w:tcW w:w="2085" w:type="dxa"/>
            <w:tcMar/>
          </w:tcPr>
          <w:p w:rsidR="52205D0B" w:rsidP="493D8FE4" w:rsidRDefault="52205D0B" w14:paraId="1DD740B4" w14:textId="5C086CD3">
            <w:pPr>
              <w:pStyle w:val="Normal"/>
              <w:rPr>
                <w:rFonts w:ascii="Aptos" w:hAnsi="Aptos" w:eastAsia="Aptos" w:cs="Aptos"/>
                <w:noProof w:val="0"/>
                <w:sz w:val="24"/>
                <w:szCs w:val="24"/>
                <w:lang w:val="en-US"/>
              </w:rPr>
            </w:pPr>
            <w:r w:rsidRPr="493D8FE4" w:rsidR="52205D0B">
              <w:rPr>
                <w:rFonts w:ascii="Aptos" w:hAnsi="Aptos" w:eastAsia="Aptos" w:cs="Aptos"/>
                <w:noProof w:val="0"/>
                <w:sz w:val="24"/>
                <w:szCs w:val="24"/>
                <w:lang w:val="en-US"/>
              </w:rPr>
              <w:t>22</w:t>
            </w:r>
          </w:p>
        </w:tc>
        <w:tc>
          <w:tcPr>
            <w:tcW w:w="7275" w:type="dxa"/>
            <w:tcMar/>
          </w:tcPr>
          <w:p w:rsidR="4322B4F4" w:rsidP="493D8FE4" w:rsidRDefault="4322B4F4" w14:paraId="0936FC98" w14:textId="190CF269">
            <w:pPr>
              <w:pStyle w:val="Normal"/>
            </w:pPr>
            <w:r w:rsidRPr="493D8FE4" w:rsidR="4322B4F4">
              <w:rPr>
                <w:rFonts w:ascii="Aptos" w:hAnsi="Aptos" w:eastAsia="Aptos" w:cs="Aptos"/>
                <w:noProof w:val="0"/>
                <w:sz w:val="24"/>
                <w:szCs w:val="24"/>
                <w:lang w:val="en-US"/>
              </w:rPr>
              <w:t xml:space="preserve"> Thermodynamics and the Body</w:t>
            </w:r>
          </w:p>
        </w:tc>
      </w:tr>
      <w:tr w:rsidR="493D8FE4" w:rsidTr="493D8FE4" w14:paraId="433FAE4B">
        <w:trPr>
          <w:trHeight w:val="300"/>
        </w:trPr>
        <w:tc>
          <w:tcPr>
            <w:tcW w:w="2085" w:type="dxa"/>
            <w:tcMar/>
          </w:tcPr>
          <w:p w:rsidR="52205D0B" w:rsidP="493D8FE4" w:rsidRDefault="52205D0B" w14:paraId="5AFC117B" w14:textId="3D93B00E">
            <w:pPr>
              <w:pStyle w:val="Normal"/>
              <w:rPr>
                <w:rFonts w:ascii="Aptos" w:hAnsi="Aptos" w:eastAsia="Aptos" w:cs="Aptos"/>
                <w:noProof w:val="0"/>
                <w:sz w:val="24"/>
                <w:szCs w:val="24"/>
                <w:lang w:val="en-US"/>
              </w:rPr>
            </w:pPr>
            <w:r w:rsidRPr="493D8FE4" w:rsidR="52205D0B">
              <w:rPr>
                <w:rFonts w:ascii="Aptos" w:hAnsi="Aptos" w:eastAsia="Aptos" w:cs="Aptos"/>
                <w:noProof w:val="0"/>
                <w:sz w:val="24"/>
                <w:szCs w:val="24"/>
                <w:lang w:val="en-US"/>
              </w:rPr>
              <w:t>24</w:t>
            </w:r>
          </w:p>
        </w:tc>
        <w:tc>
          <w:tcPr>
            <w:tcW w:w="7275" w:type="dxa"/>
            <w:tcMar/>
          </w:tcPr>
          <w:p w:rsidR="41A076D9" w:rsidP="493D8FE4" w:rsidRDefault="41A076D9" w14:paraId="631E37DD" w14:textId="0F896663">
            <w:pPr>
              <w:pStyle w:val="Normal"/>
            </w:pPr>
            <w:r w:rsidRPr="493D8FE4" w:rsidR="41A076D9">
              <w:rPr>
                <w:rFonts w:ascii="Aptos" w:hAnsi="Aptos" w:eastAsia="Aptos" w:cs="Aptos"/>
                <w:noProof w:val="0"/>
                <w:sz w:val="24"/>
                <w:szCs w:val="24"/>
                <w:lang w:val="en-US"/>
              </w:rPr>
              <w:t>Electric Force and Electric Field</w:t>
            </w:r>
          </w:p>
        </w:tc>
      </w:tr>
      <w:tr w:rsidR="493D8FE4" w:rsidTr="493D8FE4" w14:paraId="7CC94FC9">
        <w:trPr>
          <w:trHeight w:val="300"/>
        </w:trPr>
        <w:tc>
          <w:tcPr>
            <w:tcW w:w="2085" w:type="dxa"/>
            <w:tcMar/>
          </w:tcPr>
          <w:p w:rsidR="52205D0B" w:rsidP="493D8FE4" w:rsidRDefault="52205D0B" w14:paraId="68BA3DA2" w14:textId="762DD7B2">
            <w:pPr>
              <w:pStyle w:val="Normal"/>
              <w:rPr>
                <w:rFonts w:ascii="Aptos" w:hAnsi="Aptos" w:eastAsia="Aptos" w:cs="Aptos"/>
                <w:noProof w:val="0"/>
                <w:sz w:val="24"/>
                <w:szCs w:val="24"/>
                <w:lang w:val="en-US"/>
              </w:rPr>
            </w:pPr>
            <w:r w:rsidRPr="493D8FE4" w:rsidR="52205D0B">
              <w:rPr>
                <w:rFonts w:ascii="Aptos" w:hAnsi="Aptos" w:eastAsia="Aptos" w:cs="Aptos"/>
                <w:noProof w:val="0"/>
                <w:sz w:val="24"/>
                <w:szCs w:val="24"/>
                <w:lang w:val="en-US"/>
              </w:rPr>
              <w:t>25</w:t>
            </w:r>
          </w:p>
        </w:tc>
        <w:tc>
          <w:tcPr>
            <w:tcW w:w="7275" w:type="dxa"/>
            <w:tcMar/>
          </w:tcPr>
          <w:p w:rsidR="0A1A0F7F" w:rsidP="493D8FE4" w:rsidRDefault="0A1A0F7F" w14:paraId="5E283AAB" w14:textId="768811ED">
            <w:pPr>
              <w:pStyle w:val="Normal"/>
            </w:pPr>
            <w:r w:rsidRPr="493D8FE4" w:rsidR="0A1A0F7F">
              <w:rPr>
                <w:rFonts w:ascii="Aptos" w:hAnsi="Aptos" w:eastAsia="Aptos" w:cs="Aptos"/>
                <w:noProof w:val="0"/>
                <w:sz w:val="24"/>
                <w:szCs w:val="24"/>
                <w:lang w:val="en-US"/>
              </w:rPr>
              <w:t>Electrical Potential and Energy</w:t>
            </w:r>
          </w:p>
        </w:tc>
      </w:tr>
      <w:tr w:rsidR="493D8FE4" w:rsidTr="493D8FE4" w14:paraId="38FC0F0E">
        <w:trPr>
          <w:trHeight w:val="300"/>
        </w:trPr>
        <w:tc>
          <w:tcPr>
            <w:tcW w:w="2085" w:type="dxa"/>
            <w:tcMar/>
          </w:tcPr>
          <w:p w:rsidR="52205D0B" w:rsidP="493D8FE4" w:rsidRDefault="52205D0B" w14:paraId="2A9B9C38" w14:textId="609B6EA2">
            <w:pPr>
              <w:pStyle w:val="Normal"/>
              <w:rPr>
                <w:rFonts w:ascii="Aptos" w:hAnsi="Aptos" w:eastAsia="Aptos" w:cs="Aptos"/>
                <w:noProof w:val="0"/>
                <w:sz w:val="24"/>
                <w:szCs w:val="24"/>
                <w:lang w:val="en-US"/>
              </w:rPr>
            </w:pPr>
            <w:r w:rsidRPr="493D8FE4" w:rsidR="52205D0B">
              <w:rPr>
                <w:rFonts w:ascii="Aptos" w:hAnsi="Aptos" w:eastAsia="Aptos" w:cs="Aptos"/>
                <w:noProof w:val="0"/>
                <w:sz w:val="24"/>
                <w:szCs w:val="24"/>
                <w:lang w:val="en-US"/>
              </w:rPr>
              <w:t>29</w:t>
            </w:r>
          </w:p>
        </w:tc>
        <w:tc>
          <w:tcPr>
            <w:tcW w:w="7275" w:type="dxa"/>
            <w:tcMar/>
          </w:tcPr>
          <w:p w:rsidR="611FF513" w:rsidP="493D8FE4" w:rsidRDefault="611FF513" w14:paraId="629F2A2C" w14:textId="41DB71B2">
            <w:pPr>
              <w:pStyle w:val="Normal"/>
            </w:pPr>
            <w:r w:rsidRPr="493D8FE4" w:rsidR="611FF513">
              <w:rPr>
                <w:rFonts w:ascii="Aptos" w:hAnsi="Aptos" w:eastAsia="Aptos" w:cs="Aptos"/>
                <w:noProof w:val="0"/>
                <w:sz w:val="24"/>
                <w:szCs w:val="24"/>
                <w:lang w:val="en-US"/>
              </w:rPr>
              <w:t xml:space="preserve"> The Nature of Light</w:t>
            </w:r>
          </w:p>
        </w:tc>
      </w:tr>
      <w:tr w:rsidR="493D8FE4" w:rsidTr="493D8FE4" w14:paraId="2E0E2676">
        <w:trPr>
          <w:trHeight w:val="300"/>
        </w:trPr>
        <w:tc>
          <w:tcPr>
            <w:tcW w:w="2085" w:type="dxa"/>
            <w:tcMar/>
          </w:tcPr>
          <w:p w:rsidR="52205D0B" w:rsidP="493D8FE4" w:rsidRDefault="52205D0B" w14:paraId="4671164C" w14:textId="57AD7B3E">
            <w:pPr>
              <w:pStyle w:val="Normal"/>
              <w:rPr>
                <w:rFonts w:ascii="Aptos" w:hAnsi="Aptos" w:eastAsia="Aptos" w:cs="Aptos"/>
                <w:noProof w:val="0"/>
                <w:sz w:val="24"/>
                <w:szCs w:val="24"/>
                <w:lang w:val="en-US"/>
              </w:rPr>
            </w:pPr>
            <w:r w:rsidRPr="493D8FE4" w:rsidR="52205D0B">
              <w:rPr>
                <w:rFonts w:ascii="Aptos" w:hAnsi="Aptos" w:eastAsia="Aptos" w:cs="Aptos"/>
                <w:noProof w:val="0"/>
                <w:sz w:val="24"/>
                <w:szCs w:val="24"/>
                <w:lang w:val="en-US"/>
              </w:rPr>
              <w:t>30</w:t>
            </w:r>
          </w:p>
        </w:tc>
        <w:tc>
          <w:tcPr>
            <w:tcW w:w="7275" w:type="dxa"/>
            <w:tcMar/>
          </w:tcPr>
          <w:p w:rsidR="158F6B34" w:rsidP="493D8FE4" w:rsidRDefault="158F6B34" w14:paraId="6627EE39" w14:textId="35559984">
            <w:pPr>
              <w:pStyle w:val="Normal"/>
            </w:pPr>
            <w:r w:rsidRPr="493D8FE4" w:rsidR="158F6B34">
              <w:rPr>
                <w:rFonts w:ascii="Aptos" w:hAnsi="Aptos" w:eastAsia="Aptos" w:cs="Aptos"/>
                <w:noProof w:val="0"/>
                <w:sz w:val="24"/>
                <w:szCs w:val="24"/>
                <w:lang w:val="en-US"/>
              </w:rPr>
              <w:t>Geometric Optics</w:t>
            </w:r>
          </w:p>
        </w:tc>
      </w:tr>
      <w:tr w:rsidR="493D8FE4" w:rsidTr="493D8FE4" w14:paraId="2160E5C3">
        <w:trPr>
          <w:trHeight w:val="300"/>
        </w:trPr>
        <w:tc>
          <w:tcPr>
            <w:tcW w:w="2085" w:type="dxa"/>
            <w:tcMar/>
          </w:tcPr>
          <w:p w:rsidR="52205D0B" w:rsidP="493D8FE4" w:rsidRDefault="52205D0B" w14:paraId="49974EA2" w14:textId="33D9088B">
            <w:pPr>
              <w:pStyle w:val="Normal"/>
              <w:rPr>
                <w:rFonts w:ascii="Aptos" w:hAnsi="Aptos" w:eastAsia="Aptos" w:cs="Aptos"/>
                <w:noProof w:val="0"/>
                <w:sz w:val="24"/>
                <w:szCs w:val="24"/>
                <w:lang w:val="en-US"/>
              </w:rPr>
            </w:pPr>
            <w:r w:rsidRPr="493D8FE4" w:rsidR="52205D0B">
              <w:rPr>
                <w:rFonts w:ascii="Aptos" w:hAnsi="Aptos" w:eastAsia="Aptos" w:cs="Aptos"/>
                <w:noProof w:val="0"/>
                <w:sz w:val="24"/>
                <w:szCs w:val="24"/>
                <w:lang w:val="en-US"/>
              </w:rPr>
              <w:t>34</w:t>
            </w:r>
          </w:p>
        </w:tc>
        <w:tc>
          <w:tcPr>
            <w:tcW w:w="7275" w:type="dxa"/>
            <w:tcMar/>
          </w:tcPr>
          <w:p w:rsidR="5011A96B" w:rsidP="493D8FE4" w:rsidRDefault="5011A96B" w14:paraId="2B355E57" w14:textId="63A78736">
            <w:pPr>
              <w:pStyle w:val="Normal"/>
            </w:pPr>
            <w:r w:rsidRPr="493D8FE4" w:rsidR="5011A96B">
              <w:rPr>
                <w:rFonts w:ascii="Aptos" w:hAnsi="Aptos" w:eastAsia="Aptos" w:cs="Aptos"/>
                <w:noProof w:val="0"/>
                <w:sz w:val="24"/>
                <w:szCs w:val="24"/>
                <w:lang w:val="en-US"/>
              </w:rPr>
              <w:t xml:space="preserve"> The Nucleus and Nuclear Physics</w:t>
            </w:r>
          </w:p>
        </w:tc>
      </w:tr>
      <w:tr w:rsidR="493D8FE4" w:rsidTr="493D8FE4" w14:paraId="0497F3EE">
        <w:trPr>
          <w:trHeight w:val="300"/>
        </w:trPr>
        <w:tc>
          <w:tcPr>
            <w:tcW w:w="2085" w:type="dxa"/>
            <w:tcMar/>
          </w:tcPr>
          <w:p w:rsidR="52205D0B" w:rsidP="493D8FE4" w:rsidRDefault="52205D0B" w14:paraId="1E1ABD72" w14:textId="0DC6DA63">
            <w:pPr>
              <w:pStyle w:val="Normal"/>
              <w:rPr>
                <w:rFonts w:ascii="Aptos" w:hAnsi="Aptos" w:eastAsia="Aptos" w:cs="Aptos"/>
                <w:noProof w:val="0"/>
                <w:sz w:val="24"/>
                <w:szCs w:val="24"/>
                <w:lang w:val="en-US"/>
              </w:rPr>
            </w:pPr>
            <w:r w:rsidRPr="493D8FE4" w:rsidR="52205D0B">
              <w:rPr>
                <w:rFonts w:ascii="Aptos" w:hAnsi="Aptos" w:eastAsia="Aptos" w:cs="Aptos"/>
                <w:noProof w:val="0"/>
                <w:sz w:val="24"/>
                <w:szCs w:val="24"/>
                <w:lang w:val="en-US"/>
              </w:rPr>
              <w:t>37</w:t>
            </w:r>
          </w:p>
        </w:tc>
        <w:tc>
          <w:tcPr>
            <w:tcW w:w="7275" w:type="dxa"/>
            <w:tcMar/>
          </w:tcPr>
          <w:p w:rsidR="6A976693" w:rsidP="493D8FE4" w:rsidRDefault="6A976693" w14:paraId="4FC43BB3" w14:textId="22F026AD">
            <w:pPr>
              <w:pStyle w:val="Normal"/>
            </w:pPr>
            <w:r w:rsidRPr="493D8FE4" w:rsidR="6A976693">
              <w:rPr>
                <w:rFonts w:ascii="Aptos" w:hAnsi="Aptos" w:eastAsia="Aptos" w:cs="Aptos"/>
                <w:noProof w:val="0"/>
                <w:sz w:val="24"/>
                <w:szCs w:val="24"/>
                <w:lang w:val="en-US"/>
              </w:rPr>
              <w:t xml:space="preserve">Biological Effects of </w:t>
            </w:r>
            <w:r w:rsidRPr="493D8FE4" w:rsidR="6A976693">
              <w:rPr>
                <w:rFonts w:ascii="Aptos" w:hAnsi="Aptos" w:eastAsia="Aptos" w:cs="Aptos"/>
                <w:noProof w:val="0"/>
                <w:sz w:val="24"/>
                <w:szCs w:val="24"/>
                <w:lang w:val="en-US"/>
              </w:rPr>
              <w:t>Ionizing</w:t>
            </w:r>
            <w:r w:rsidRPr="493D8FE4" w:rsidR="6A976693">
              <w:rPr>
                <w:rFonts w:ascii="Aptos" w:hAnsi="Aptos" w:eastAsia="Aptos" w:cs="Aptos"/>
                <w:noProof w:val="0"/>
                <w:sz w:val="24"/>
                <w:szCs w:val="24"/>
                <w:lang w:val="en-US"/>
              </w:rPr>
              <w:t xml:space="preserve"> Radiation</w:t>
            </w:r>
          </w:p>
        </w:tc>
      </w:tr>
      <w:tr w:rsidR="493D8FE4" w:rsidTr="493D8FE4" w14:paraId="04509265">
        <w:trPr>
          <w:trHeight w:val="300"/>
        </w:trPr>
        <w:tc>
          <w:tcPr>
            <w:tcW w:w="2085" w:type="dxa"/>
            <w:tcMar/>
          </w:tcPr>
          <w:p w:rsidR="493D8FE4" w:rsidP="493D8FE4" w:rsidRDefault="493D8FE4" w14:paraId="5F22BB18" w14:textId="7B128940">
            <w:pPr>
              <w:pStyle w:val="Normal"/>
              <w:rPr>
                <w:rFonts w:ascii="Aptos" w:hAnsi="Aptos" w:eastAsia="Aptos" w:cs="Aptos"/>
                <w:noProof w:val="0"/>
                <w:sz w:val="24"/>
                <w:szCs w:val="24"/>
                <w:lang w:val="en-US"/>
              </w:rPr>
            </w:pPr>
          </w:p>
        </w:tc>
        <w:tc>
          <w:tcPr>
            <w:tcW w:w="7275" w:type="dxa"/>
            <w:tcMar/>
          </w:tcPr>
          <w:p w:rsidR="52205D0B" w:rsidP="493D8FE4" w:rsidRDefault="52205D0B" w14:paraId="1638B8B7" w14:textId="6161C166">
            <w:pPr>
              <w:pStyle w:val="Normal"/>
              <w:rPr>
                <w:rFonts w:ascii="Aptos" w:hAnsi="Aptos" w:eastAsia="Aptos" w:cs="Aptos"/>
                <w:noProof w:val="0"/>
                <w:sz w:val="24"/>
                <w:szCs w:val="24"/>
                <w:lang w:val="en-US"/>
              </w:rPr>
            </w:pPr>
            <w:r w:rsidRPr="493D8FE4" w:rsidR="52205D0B">
              <w:rPr>
                <w:rFonts w:ascii="Aptos" w:hAnsi="Aptos" w:eastAsia="Aptos" w:cs="Aptos"/>
                <w:noProof w:val="0"/>
                <w:sz w:val="24"/>
                <w:szCs w:val="24"/>
                <w:lang w:val="en-US"/>
              </w:rPr>
              <w:t>Final exam</w:t>
            </w:r>
          </w:p>
        </w:tc>
      </w:tr>
    </w:tbl>
    <w:p w:rsidR="493D8FE4" w:rsidP="493D8FE4" w:rsidRDefault="493D8FE4" w14:paraId="3AFDFAEF" w14:textId="3D2CF1B8">
      <w:pPr>
        <w:pStyle w:val="Normal"/>
        <w:rPr>
          <w:rFonts w:ascii="Aptos" w:hAnsi="Aptos" w:eastAsia="Aptos" w:cs="Aptos"/>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4BF098"/>
    <w:rsid w:val="015AFEEF"/>
    <w:rsid w:val="03779B9B"/>
    <w:rsid w:val="056959CB"/>
    <w:rsid w:val="05F78A55"/>
    <w:rsid w:val="07297BE7"/>
    <w:rsid w:val="07527698"/>
    <w:rsid w:val="082BF726"/>
    <w:rsid w:val="099BAA11"/>
    <w:rsid w:val="0A1A0F7F"/>
    <w:rsid w:val="0A2C398D"/>
    <w:rsid w:val="11BD8226"/>
    <w:rsid w:val="158F6B34"/>
    <w:rsid w:val="18AC8506"/>
    <w:rsid w:val="1928BF96"/>
    <w:rsid w:val="1B45959B"/>
    <w:rsid w:val="1E19808D"/>
    <w:rsid w:val="1EF4EB95"/>
    <w:rsid w:val="1F10F659"/>
    <w:rsid w:val="1FCD1E84"/>
    <w:rsid w:val="24AF777E"/>
    <w:rsid w:val="24F950ED"/>
    <w:rsid w:val="2ACC1537"/>
    <w:rsid w:val="2B860D1B"/>
    <w:rsid w:val="2EE33C81"/>
    <w:rsid w:val="307E465D"/>
    <w:rsid w:val="34043AC9"/>
    <w:rsid w:val="34EAEF25"/>
    <w:rsid w:val="34F5FACB"/>
    <w:rsid w:val="373384D6"/>
    <w:rsid w:val="3A33AEEA"/>
    <w:rsid w:val="3E76972B"/>
    <w:rsid w:val="41A076D9"/>
    <w:rsid w:val="4296167F"/>
    <w:rsid w:val="4322B4F4"/>
    <w:rsid w:val="457A2A33"/>
    <w:rsid w:val="45E33D0B"/>
    <w:rsid w:val="46EB0DDA"/>
    <w:rsid w:val="47D490B9"/>
    <w:rsid w:val="493D8FE4"/>
    <w:rsid w:val="494BF098"/>
    <w:rsid w:val="4A690010"/>
    <w:rsid w:val="5011A96B"/>
    <w:rsid w:val="5047F1AF"/>
    <w:rsid w:val="5068344E"/>
    <w:rsid w:val="5096A5CC"/>
    <w:rsid w:val="52205D0B"/>
    <w:rsid w:val="5223BF92"/>
    <w:rsid w:val="52B0482B"/>
    <w:rsid w:val="52E6216A"/>
    <w:rsid w:val="53B3A169"/>
    <w:rsid w:val="54E66FED"/>
    <w:rsid w:val="5907DA0E"/>
    <w:rsid w:val="5E7E40AA"/>
    <w:rsid w:val="6041C38C"/>
    <w:rsid w:val="611FF513"/>
    <w:rsid w:val="61F5DC2B"/>
    <w:rsid w:val="624F7873"/>
    <w:rsid w:val="66EA8BB7"/>
    <w:rsid w:val="6713D854"/>
    <w:rsid w:val="676B5176"/>
    <w:rsid w:val="6A976693"/>
    <w:rsid w:val="6B61E0F0"/>
    <w:rsid w:val="6CC1919E"/>
    <w:rsid w:val="6F3A7C60"/>
    <w:rsid w:val="701830F5"/>
    <w:rsid w:val="715D0B1D"/>
    <w:rsid w:val="71BE65C4"/>
    <w:rsid w:val="72A9FB74"/>
    <w:rsid w:val="756CAD47"/>
    <w:rsid w:val="76F6E454"/>
    <w:rsid w:val="7773DBDC"/>
    <w:rsid w:val="797320B7"/>
    <w:rsid w:val="7C59C4F8"/>
    <w:rsid w:val="7D093CF9"/>
    <w:rsid w:val="7F56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F098"/>
  <w15:chartTrackingRefBased/>
  <w15:docId w15:val="{0E038338-3C74-48B1-BF1E-1C37C25603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a7525a8c624d4853" /><Relationship Type="http://schemas.openxmlformats.org/officeDocument/2006/relationships/hyperlink" Target="mailto:hmtaha@birzeit.edu" TargetMode="External" Id="R40ca37b16cd844b1" /><Relationship Type="http://schemas.openxmlformats.org/officeDocument/2006/relationships/hyperlink" Target="https://itc.birzeit.edu/" TargetMode="External" Id="R4fb14e2d2415494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2024-09-23T12:08:15.9470903Z</dcterms:created>
  <dcterms:modified xsi:type="dcterms:W3CDTF">2024-09-23T12:42:57.8919702Z</dcterms:modified>
  <dc:creator>hanan qasim</dc:creator>
  <lastModifiedBy>hanan qasim</lastModifiedBy>
</coreProperties>
</file>