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u w:val="single"/>
        </w:rPr>
      </w:pPr>
      <w:r w:rsidDel="00000000" w:rsidR="00000000" w:rsidRPr="00000000">
        <w:rPr>
          <w:b w:val="1"/>
          <w:sz w:val="32"/>
          <w:szCs w:val="32"/>
          <w:u w:val="single"/>
          <w:rtl w:val="0"/>
        </w:rPr>
        <w:t xml:space="preserve">Abstract:-</w:t>
      </w:r>
      <w:r w:rsidDel="00000000" w:rsidR="00000000" w:rsidRPr="00000000">
        <w:rPr>
          <w:b w:val="1"/>
          <w:sz w:val="32"/>
          <w:szCs w:val="32"/>
          <w:rtl w:val="0"/>
        </w:rPr>
        <w:t xml:space="preserve"> </w:t>
      </w:r>
      <w:r w:rsidDel="00000000" w:rsidR="00000000" w:rsidRPr="00000000">
        <w:rPr>
          <w:b w:val="1"/>
          <w:sz w:val="28"/>
          <w:szCs w:val="28"/>
          <w:u w:val="single"/>
          <w:rtl w:val="0"/>
        </w:rPr>
        <w:br w:type="textWrapping"/>
      </w:r>
      <w:r w:rsidDel="00000000" w:rsidR="00000000" w:rsidRPr="00000000">
        <w:rPr>
          <w:sz w:val="28"/>
          <w:szCs w:val="28"/>
          <w:rtl w:val="0"/>
        </w:rPr>
        <w:t xml:space="preserve">The objective form this experiment is to extract desired compound from a mixture of three common household items: aspirin, B-naphthol, and naphthalene.</w:t>
      </w:r>
      <w:r w:rsidDel="00000000" w:rsidR="00000000" w:rsidRPr="00000000">
        <w:rPr>
          <w:color w:val="000000"/>
          <w:sz w:val="28"/>
          <w:szCs w:val="28"/>
          <w:highlight w:val="white"/>
          <w:rtl w:val="0"/>
        </w:rPr>
        <w:t xml:space="preserve"> Extraction is a process used in order to separate an organic product from its mixture. The extraction process can also be used to separate an organic substance from its natural source.</w:t>
      </w:r>
      <w:r w:rsidDel="00000000" w:rsidR="00000000" w:rsidRPr="00000000">
        <w:rPr>
          <w:color w:val="000000"/>
          <w:sz w:val="28"/>
          <w:szCs w:val="28"/>
          <w:highlight w:val="white"/>
          <w:vertAlign w:val="subscript"/>
          <w:rtl w:val="0"/>
        </w:rPr>
        <w:t xml:space="preserve">(1)</w:t>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u w:val="single"/>
        </w:rPr>
      </w:pPr>
      <w:r w:rsidDel="00000000" w:rsidR="00000000" w:rsidRPr="00000000">
        <w:rPr>
          <w:b w:val="1"/>
          <w:sz w:val="32"/>
          <w:szCs w:val="32"/>
          <w:u w:val="single"/>
          <w:rtl w:val="0"/>
        </w:rPr>
        <w:t xml:space="preserve">Chemicals:- </w:t>
      </w:r>
      <w:r w:rsidDel="00000000" w:rsidR="00000000" w:rsidRPr="00000000">
        <w:rPr>
          <w:rtl w:val="0"/>
        </w:rPr>
      </w:r>
    </w:p>
    <w:tbl>
      <w:tblPr>
        <w:tblStyle w:val="Table1"/>
        <w:tblW w:w="9835.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4"/>
        <w:gridCol w:w="1022"/>
        <w:gridCol w:w="1361"/>
        <w:gridCol w:w="1657"/>
        <w:gridCol w:w="2813"/>
        <w:gridCol w:w="1138"/>
        <w:tblGridChange w:id="0">
          <w:tblGrid>
            <w:gridCol w:w="1844"/>
            <w:gridCol w:w="1022"/>
            <w:gridCol w:w="1361"/>
            <w:gridCol w:w="1657"/>
            <w:gridCol w:w="2813"/>
            <w:gridCol w:w="1138"/>
          </w:tblGrid>
        </w:tblGridChange>
      </w:tblGrid>
      <w:tr>
        <w:trPr>
          <w:cantSplit w:val="0"/>
          <w:trHeight w:val="540" w:hRule="atLeast"/>
          <w:tblHeader w:val="0"/>
        </w:trPr>
        <w:tc>
          <w:tcPr/>
          <w:p w:rsidR="00000000" w:rsidDel="00000000" w:rsidP="00000000" w:rsidRDefault="00000000" w:rsidRPr="00000000" w14:paraId="00000004">
            <w:pPr>
              <w:rPr>
                <w:sz w:val="28"/>
                <w:szCs w:val="28"/>
              </w:rPr>
            </w:pPr>
            <w:r w:rsidDel="00000000" w:rsidR="00000000" w:rsidRPr="00000000">
              <w:rPr>
                <w:sz w:val="28"/>
                <w:szCs w:val="28"/>
                <w:rtl w:val="0"/>
              </w:rPr>
              <w:t xml:space="preserve">5%NaHCO</w:t>
            </w:r>
            <w:r w:rsidDel="00000000" w:rsidR="00000000" w:rsidRPr="00000000">
              <w:rPr>
                <w:sz w:val="28"/>
                <w:szCs w:val="28"/>
                <w:vertAlign w:val="subscript"/>
                <w:rtl w:val="0"/>
              </w:rPr>
              <w:t xml:space="preserve">3</w:t>
            </w:r>
            <w:r w:rsidDel="00000000" w:rsidR="00000000" w:rsidRPr="00000000">
              <w:rPr>
                <w:rtl w:val="0"/>
              </w:rPr>
            </w:r>
          </w:p>
        </w:tc>
        <w:tc>
          <w:tcPr/>
          <w:p w:rsidR="00000000" w:rsidDel="00000000" w:rsidP="00000000" w:rsidRDefault="00000000" w:rsidRPr="00000000" w14:paraId="00000005">
            <w:pPr>
              <w:rPr>
                <w:sz w:val="28"/>
                <w:szCs w:val="28"/>
              </w:rPr>
            </w:pPr>
            <w:r w:rsidDel="00000000" w:rsidR="00000000" w:rsidRPr="00000000">
              <w:rPr>
                <w:sz w:val="28"/>
                <w:szCs w:val="28"/>
                <w:rtl w:val="0"/>
              </w:rPr>
              <w:t xml:space="preserve">Ether</w:t>
            </w:r>
          </w:p>
        </w:tc>
        <w:tc>
          <w:tcPr/>
          <w:p w:rsidR="00000000" w:rsidDel="00000000" w:rsidP="00000000" w:rsidRDefault="00000000" w:rsidRPr="00000000" w14:paraId="00000006">
            <w:pPr>
              <w:rPr>
                <w:sz w:val="28"/>
                <w:szCs w:val="28"/>
              </w:rPr>
            </w:pPr>
            <w:r w:rsidDel="00000000" w:rsidR="00000000" w:rsidRPr="00000000">
              <w:rPr>
                <w:sz w:val="28"/>
                <w:szCs w:val="28"/>
                <w:rtl w:val="0"/>
              </w:rPr>
              <w:t xml:space="preserve">6M HCl</w:t>
            </w:r>
          </w:p>
        </w:tc>
        <w:tc>
          <w:tcPr/>
          <w:p w:rsidR="00000000" w:rsidDel="00000000" w:rsidP="00000000" w:rsidRDefault="00000000" w:rsidRPr="00000000" w14:paraId="00000007">
            <w:pPr>
              <w:rPr>
                <w:sz w:val="28"/>
                <w:szCs w:val="28"/>
              </w:rPr>
            </w:pPr>
            <w:r w:rsidDel="00000000" w:rsidR="00000000" w:rsidRPr="00000000">
              <w:rPr>
                <w:sz w:val="28"/>
                <w:szCs w:val="28"/>
                <w:rtl w:val="0"/>
              </w:rPr>
              <w:t xml:space="preserve">10%NaOH</w:t>
            </w:r>
          </w:p>
        </w:tc>
        <w:tc>
          <w:tcPr/>
          <w:p w:rsidR="00000000" w:rsidDel="00000000" w:rsidP="00000000" w:rsidRDefault="00000000" w:rsidRPr="00000000" w14:paraId="00000008">
            <w:pPr>
              <w:rPr>
                <w:sz w:val="28"/>
                <w:szCs w:val="28"/>
              </w:rPr>
            </w:pPr>
            <w:r w:rsidDel="00000000" w:rsidR="00000000" w:rsidRPr="00000000">
              <w:rPr>
                <w:sz w:val="28"/>
                <w:szCs w:val="28"/>
                <w:rtl w:val="0"/>
              </w:rPr>
              <w:t xml:space="preserve">Decolorizing carbon</w:t>
            </w:r>
          </w:p>
        </w:tc>
        <w:tc>
          <w:tcPr/>
          <w:p w:rsidR="00000000" w:rsidDel="00000000" w:rsidP="00000000" w:rsidRDefault="00000000" w:rsidRPr="00000000" w14:paraId="00000009">
            <w:pPr>
              <w:rPr>
                <w:sz w:val="28"/>
                <w:szCs w:val="28"/>
              </w:rPr>
            </w:pPr>
            <w:r w:rsidDel="00000000" w:rsidR="00000000" w:rsidRPr="00000000">
              <w:rPr>
                <w:sz w:val="28"/>
                <w:szCs w:val="28"/>
                <w:rtl w:val="0"/>
              </w:rPr>
              <w:t xml:space="preserve">CaCl</w:t>
            </w:r>
            <w:r w:rsidDel="00000000" w:rsidR="00000000" w:rsidRPr="00000000">
              <w:rPr>
                <w:sz w:val="28"/>
                <w:szCs w:val="28"/>
                <w:vertAlign w:val="subscript"/>
                <w:rtl w:val="0"/>
              </w:rPr>
              <w:t xml:space="preserve">2</w:t>
            </w:r>
            <w:r w:rsidDel="00000000" w:rsidR="00000000" w:rsidRPr="00000000">
              <w:rPr>
                <w:rtl w:val="0"/>
              </w:rPr>
            </w:r>
          </w:p>
        </w:tc>
      </w:tr>
    </w:tbl>
    <w:p w:rsidR="00000000" w:rsidDel="00000000" w:rsidP="00000000" w:rsidRDefault="00000000" w:rsidRPr="00000000" w14:paraId="0000000A">
      <w:pPr>
        <w:rPr>
          <w:b w:val="1"/>
          <w:sz w:val="28"/>
          <w:szCs w:val="28"/>
          <w:u w:val="single"/>
        </w:rPr>
      </w:pPr>
      <w:r w:rsidDel="00000000" w:rsidR="00000000" w:rsidRPr="00000000">
        <w:rPr>
          <w:sz w:val="22"/>
          <w:szCs w:val="22"/>
          <w:rtl w:val="0"/>
        </w:rPr>
        <w:t xml:space="preserve">Table 1 : Chemicals’s Used</w:t>
      </w:r>
      <w:r w:rsidDel="00000000" w:rsidR="00000000" w:rsidRPr="00000000">
        <w:rPr>
          <w:b w:val="1"/>
          <w:sz w:val="28"/>
          <w:szCs w:val="28"/>
          <w:u w:val="single"/>
          <w:rtl w:val="0"/>
        </w:rPr>
        <w:br w:type="textWrapping"/>
      </w:r>
    </w:p>
    <w:p w:rsidR="00000000" w:rsidDel="00000000" w:rsidP="00000000" w:rsidRDefault="00000000" w:rsidRPr="00000000" w14:paraId="0000000B">
      <w:pPr>
        <w:rPr>
          <w:b w:val="1"/>
          <w:sz w:val="32"/>
          <w:szCs w:val="32"/>
          <w:u w:val="single"/>
        </w:rPr>
      </w:pPr>
      <w:r w:rsidDel="00000000" w:rsidR="00000000" w:rsidRPr="00000000">
        <w:rPr>
          <w:b w:val="1"/>
          <w:sz w:val="32"/>
          <w:szCs w:val="32"/>
          <w:u w:val="single"/>
          <w:rtl w:val="0"/>
        </w:rPr>
        <w:t xml:space="preserve">Glassware:- </w:t>
      </w:r>
    </w:p>
    <w:tbl>
      <w:tblPr>
        <w:tblStyle w:val="Table2"/>
        <w:tblW w:w="9662.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6"/>
        <w:gridCol w:w="1134"/>
        <w:gridCol w:w="2410"/>
        <w:gridCol w:w="2056"/>
        <w:gridCol w:w="1756"/>
        <w:tblGridChange w:id="0">
          <w:tblGrid>
            <w:gridCol w:w="2306"/>
            <w:gridCol w:w="1134"/>
            <w:gridCol w:w="2410"/>
            <w:gridCol w:w="2056"/>
            <w:gridCol w:w="1756"/>
          </w:tblGrid>
        </w:tblGridChange>
      </w:tblGrid>
      <w:tr>
        <w:trPr>
          <w:cantSplit w:val="0"/>
          <w:trHeight w:val="558" w:hRule="atLeast"/>
          <w:tblHeader w:val="0"/>
        </w:trPr>
        <w:tc>
          <w:tcPr/>
          <w:p w:rsidR="00000000" w:rsidDel="00000000" w:rsidP="00000000" w:rsidRDefault="00000000" w:rsidRPr="00000000" w14:paraId="0000000C">
            <w:pPr>
              <w:rPr>
                <w:sz w:val="28"/>
                <w:szCs w:val="28"/>
              </w:rPr>
            </w:pPr>
            <w:r w:rsidDel="00000000" w:rsidR="00000000" w:rsidRPr="00000000">
              <w:rPr>
                <w:sz w:val="28"/>
                <w:szCs w:val="28"/>
                <w:rtl w:val="0"/>
              </w:rPr>
              <w:t xml:space="preserve">Erlenmeyer</w:t>
            </w:r>
            <w:r w:rsidDel="00000000" w:rsidR="00000000" w:rsidRPr="00000000">
              <w:rPr>
                <w:b w:val="1"/>
                <w:sz w:val="28"/>
                <w:szCs w:val="28"/>
                <w:rtl w:val="0"/>
              </w:rPr>
              <w:t xml:space="preserve"> </w:t>
            </w:r>
            <w:r w:rsidDel="00000000" w:rsidR="00000000" w:rsidRPr="00000000">
              <w:rPr>
                <w:sz w:val="28"/>
                <w:szCs w:val="28"/>
                <w:rtl w:val="0"/>
              </w:rPr>
              <w:t xml:space="preserve">Flask</w:t>
            </w:r>
          </w:p>
        </w:tc>
        <w:tc>
          <w:tcPr/>
          <w:p w:rsidR="00000000" w:rsidDel="00000000" w:rsidP="00000000" w:rsidRDefault="00000000" w:rsidRPr="00000000" w14:paraId="0000000D">
            <w:pPr>
              <w:rPr>
                <w:sz w:val="28"/>
                <w:szCs w:val="28"/>
              </w:rPr>
            </w:pPr>
            <w:r w:rsidDel="00000000" w:rsidR="00000000" w:rsidRPr="00000000">
              <w:rPr>
                <w:sz w:val="28"/>
                <w:szCs w:val="28"/>
                <w:rtl w:val="0"/>
              </w:rPr>
              <w:t xml:space="preserve">Beaker</w:t>
            </w:r>
          </w:p>
        </w:tc>
        <w:tc>
          <w:tcPr/>
          <w:p w:rsidR="00000000" w:rsidDel="00000000" w:rsidP="00000000" w:rsidRDefault="00000000" w:rsidRPr="00000000" w14:paraId="0000000E">
            <w:pPr>
              <w:rPr>
                <w:sz w:val="28"/>
                <w:szCs w:val="28"/>
              </w:rPr>
            </w:pPr>
            <w:r w:rsidDel="00000000" w:rsidR="00000000" w:rsidRPr="00000000">
              <w:rPr>
                <w:sz w:val="28"/>
                <w:szCs w:val="28"/>
                <w:rtl w:val="0"/>
              </w:rPr>
              <w:t xml:space="preserve">Separatory Funnel</w:t>
            </w:r>
          </w:p>
        </w:tc>
        <w:tc>
          <w:tcPr/>
          <w:p w:rsidR="00000000" w:rsidDel="00000000" w:rsidP="00000000" w:rsidRDefault="00000000" w:rsidRPr="00000000" w14:paraId="0000000F">
            <w:pPr>
              <w:rPr>
                <w:sz w:val="28"/>
                <w:szCs w:val="28"/>
              </w:rPr>
            </w:pPr>
            <w:r w:rsidDel="00000000" w:rsidR="00000000" w:rsidRPr="00000000">
              <w:rPr>
                <w:sz w:val="28"/>
                <w:szCs w:val="28"/>
                <w:rtl w:val="0"/>
              </w:rPr>
              <w:t xml:space="preserve">Buchner Funnel</w:t>
            </w:r>
          </w:p>
        </w:tc>
        <w:tc>
          <w:tcPr/>
          <w:p w:rsidR="00000000" w:rsidDel="00000000" w:rsidP="00000000" w:rsidRDefault="00000000" w:rsidRPr="00000000" w14:paraId="00000010">
            <w:pPr>
              <w:rPr>
                <w:sz w:val="28"/>
                <w:szCs w:val="28"/>
              </w:rPr>
            </w:pPr>
            <w:r w:rsidDel="00000000" w:rsidR="00000000" w:rsidRPr="00000000">
              <w:rPr>
                <w:sz w:val="28"/>
                <w:szCs w:val="28"/>
                <w:rtl w:val="0"/>
              </w:rPr>
              <w:t xml:space="preserve">Filter Flask</w:t>
            </w:r>
          </w:p>
        </w:tc>
      </w:tr>
    </w:tbl>
    <w:p w:rsidR="00000000" w:rsidDel="00000000" w:rsidP="00000000" w:rsidRDefault="00000000" w:rsidRPr="00000000" w14:paraId="00000011">
      <w:pPr>
        <w:rPr>
          <w:b w:val="1"/>
          <w:sz w:val="22"/>
          <w:szCs w:val="22"/>
        </w:rPr>
      </w:pPr>
      <w:r w:rsidDel="00000000" w:rsidR="00000000" w:rsidRPr="00000000">
        <w:rPr>
          <w:b w:val="1"/>
          <w:sz w:val="22"/>
          <w:szCs w:val="22"/>
          <w:rtl w:val="0"/>
        </w:rPr>
        <w:t xml:space="preserve">Table 2 :Glassware’s Used</w:t>
      </w:r>
    </w:p>
    <w:p w:rsidR="00000000" w:rsidDel="00000000" w:rsidP="00000000" w:rsidRDefault="00000000" w:rsidRPr="00000000" w14:paraId="00000012">
      <w:pPr>
        <w:rPr>
          <w:b w:val="1"/>
          <w:sz w:val="28"/>
          <w:szCs w:val="28"/>
          <w:u w:val="single"/>
        </w:rPr>
      </w:pPr>
      <w:r w:rsidDel="00000000" w:rsidR="00000000" w:rsidRPr="00000000">
        <w:rPr>
          <w:rtl w:val="0"/>
        </w:rPr>
      </w:r>
    </w:p>
    <w:p w:rsidR="00000000" w:rsidDel="00000000" w:rsidP="00000000" w:rsidRDefault="00000000" w:rsidRPr="00000000" w14:paraId="00000013">
      <w:pPr>
        <w:rPr>
          <w:b w:val="1"/>
          <w:sz w:val="32"/>
          <w:szCs w:val="32"/>
          <w:u w:val="single"/>
        </w:rPr>
      </w:pPr>
      <w:r w:rsidDel="00000000" w:rsidR="00000000" w:rsidRPr="00000000">
        <w:rPr>
          <w:b w:val="1"/>
          <w:sz w:val="32"/>
          <w:szCs w:val="32"/>
          <w:u w:val="single"/>
          <w:rtl w:val="0"/>
        </w:rPr>
        <w:t xml:space="preserve">Reactions and Mechanisms:-</w:t>
      </w:r>
    </w:p>
    <w:p w:rsidR="00000000" w:rsidDel="00000000" w:rsidP="00000000" w:rsidRDefault="00000000" w:rsidRPr="00000000" w14:paraId="00000014">
      <w:pPr>
        <w:rPr/>
      </w:pPr>
      <w:bookmarkStart w:colFirst="0" w:colLast="0" w:name="_gjdgxs" w:id="0"/>
      <w:bookmarkEnd w:id="0"/>
      <w:r w:rsidDel="00000000" w:rsidR="00000000" w:rsidRPr="00000000">
        <w:rPr>
          <w:b w:val="1"/>
          <w:sz w:val="28"/>
          <w:szCs w:val="28"/>
          <w:u w:val="single"/>
        </w:rPr>
        <w:drawing>
          <wp:inline distB="0" distT="0" distL="0" distR="0">
            <wp:extent cx="4724400" cy="1459525"/>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24400" cy="14595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1066800</wp:posOffset>
                </wp:positionV>
                <wp:extent cx="1063625" cy="387350"/>
                <wp:effectExtent b="0" l="0" r="0" t="0"/>
                <wp:wrapNone/>
                <wp:docPr id="3" name=""/>
                <a:graphic>
                  <a:graphicData uri="http://schemas.microsoft.com/office/word/2010/wordprocessingShape">
                    <wps:wsp>
                      <wps:cNvSpPr/>
                      <wps:cNvPr id="4" name="Shape 4"/>
                      <wps:spPr>
                        <a:xfrm>
                          <a:off x="4826888" y="3599025"/>
                          <a:ext cx="1038225" cy="361950"/>
                        </a:xfrm>
                        <a:prstGeom prst="rect">
                          <a:avLst/>
                        </a:prstGeom>
                        <a:solidFill>
                          <a:schemeClr val="lt1"/>
                        </a:solidFill>
                        <a:ln cap="flat" cmpd="sng" w="25400">
                          <a:solidFill>
                            <a:schemeClr val="accent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Aspirin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1066800</wp:posOffset>
                </wp:positionV>
                <wp:extent cx="1063625" cy="387350"/>
                <wp:effectExtent b="0" l="0" r="0" t="0"/>
                <wp:wrapNone/>
                <wp:docPr id="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063625" cy="387350"/>
                        </a:xfrm>
                        <a:prstGeom prst="rect"/>
                        <a:ln/>
                      </pic:spPr>
                    </pic:pic>
                  </a:graphicData>
                </a:graphic>
              </wp:anchor>
            </w:drawing>
          </mc:Fallback>
        </mc:AlternateConten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sz w:val="28"/>
          <w:szCs w:val="28"/>
          <w:u w:val="single"/>
        </w:rPr>
        <w:drawing>
          <wp:inline distB="0" distT="0" distL="0" distR="0">
            <wp:extent cx="4722126" cy="1175699"/>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722126" cy="117569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736600</wp:posOffset>
                </wp:positionV>
                <wp:extent cx="1216025" cy="320675"/>
                <wp:effectExtent b="0" l="0" r="0" t="0"/>
                <wp:wrapNone/>
                <wp:docPr id="1" name=""/>
                <a:graphic>
                  <a:graphicData uri="http://schemas.microsoft.com/office/word/2010/wordprocessingShape">
                    <wps:wsp>
                      <wps:cNvSpPr/>
                      <wps:cNvPr id="2" name="Shape 2"/>
                      <wps:spPr>
                        <a:xfrm>
                          <a:off x="4750688" y="3632363"/>
                          <a:ext cx="1190625" cy="295275"/>
                        </a:xfrm>
                        <a:prstGeom prst="rect">
                          <a:avLst/>
                        </a:prstGeom>
                        <a:solidFill>
                          <a:schemeClr val="lt1"/>
                        </a:solidFill>
                        <a:ln cap="flat" cmpd="sng" w="25400">
                          <a:solidFill>
                            <a:schemeClr val="accent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B-naphthol</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736600</wp:posOffset>
                </wp:positionV>
                <wp:extent cx="1216025" cy="320675"/>
                <wp:effectExtent b="0" l="0" r="0" t="0"/>
                <wp:wrapNone/>
                <wp:docPr id="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16025" cy="320675"/>
                        </a:xfrm>
                        <a:prstGeom prst="rect"/>
                        <a:ln/>
                      </pic:spPr>
                    </pic:pic>
                  </a:graphicData>
                </a:graphic>
              </wp:anchor>
            </w:drawing>
          </mc:Fallback>
        </mc:AlternateConten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sz w:val="28"/>
          <w:szCs w:val="28"/>
          <w:u w:val="single"/>
        </w:rPr>
        <w:drawing>
          <wp:inline distB="0" distT="0" distL="0" distR="0">
            <wp:extent cx="4667250" cy="1647825"/>
            <wp:effectExtent b="0" l="0" r="0" t="0"/>
            <wp:docPr id="5"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4667250" cy="16478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32"/>
          <w:szCs w:val="32"/>
          <w:u w:val="single"/>
        </w:rPr>
      </w:pPr>
      <w:r w:rsidDel="00000000" w:rsidR="00000000" w:rsidRPr="00000000">
        <w:rPr>
          <w:b w:val="1"/>
          <w:sz w:val="32"/>
          <w:szCs w:val="32"/>
          <w:u w:val="single"/>
          <w:rtl w:val="0"/>
        </w:rPr>
        <w:t xml:space="preserve">Experimental Procedure:-</w:t>
      </w:r>
    </w:p>
    <w:tbl>
      <w:tblPr>
        <w:tblStyle w:val="Table3"/>
        <w:bidiVisual w:val="1"/>
        <w:tblW w:w="10687.0" w:type="dxa"/>
        <w:jc w:val="left"/>
        <w:tblInd w:w="-1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56"/>
        <w:gridCol w:w="531"/>
        <w:tblGridChange w:id="0">
          <w:tblGrid>
            <w:gridCol w:w="10156"/>
            <w:gridCol w:w="531"/>
          </w:tblGrid>
        </w:tblGridChange>
      </w:tblGrid>
      <w:tr>
        <w:trPr>
          <w:cantSplit w:val="0"/>
          <w:tblHeader w:val="0"/>
        </w:trPr>
        <w:tc>
          <w:tcPr>
            <w:shd w:fill="e6e6e6" w:val="clear"/>
          </w:tcPr>
          <w:p w:rsidR="00000000" w:rsidDel="00000000" w:rsidP="00000000" w:rsidRDefault="00000000" w:rsidRPr="00000000" w14:paraId="0000001C">
            <w:pPr>
              <w:rPr>
                <w:sz w:val="28"/>
                <w:szCs w:val="28"/>
              </w:rPr>
            </w:pPr>
            <w:r w:rsidDel="00000000" w:rsidR="00000000" w:rsidRPr="00000000">
              <w:rPr>
                <w:sz w:val="28"/>
                <w:szCs w:val="28"/>
                <w:rtl w:val="0"/>
              </w:rPr>
              <w:t xml:space="preserve">Step</w:t>
            </w:r>
          </w:p>
        </w:tc>
        <w:tc>
          <w:tcPr>
            <w:shd w:fill="e6e6e6" w:val="clear"/>
          </w:tcPr>
          <w:p w:rsidR="00000000" w:rsidDel="00000000" w:rsidP="00000000" w:rsidRDefault="00000000" w:rsidRPr="00000000" w14:paraId="0000001D">
            <w:pPr>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01E">
            <w:pPr>
              <w:rPr>
                <w:sz w:val="28"/>
                <w:szCs w:val="28"/>
              </w:rPr>
            </w:pPr>
            <w:r w:rsidDel="00000000" w:rsidR="00000000" w:rsidRPr="00000000">
              <w:rPr>
                <w:sz w:val="28"/>
                <w:szCs w:val="28"/>
                <w:rtl w:val="0"/>
              </w:rPr>
              <w:t xml:space="preserve">6.01 grams of the prepared mixture are weighed in a 125ml Erlenmeyer flask , then 50ml of ether is added, dissolve it by swirling and the solution is poured into a separatory funnel supported on a ring stand. A small amount of additional ether is added to the original solution.</w:t>
            </w:r>
          </w:p>
        </w:tc>
        <w:tc>
          <w:tcPr/>
          <w:p w:rsidR="00000000" w:rsidDel="00000000" w:rsidP="00000000" w:rsidRDefault="00000000" w:rsidRPr="00000000" w14:paraId="0000001F">
            <w:pPr>
              <w:rPr>
                <w:sz w:val="28"/>
                <w:szCs w:val="28"/>
              </w:rPr>
            </w:pPr>
            <w:r w:rsidDel="00000000" w:rsidR="00000000" w:rsidRPr="00000000">
              <w:rPr>
                <w:sz w:val="28"/>
                <w:szCs w:val="28"/>
                <w:rtl w:val="0"/>
              </w:rPr>
              <w:t xml:space="preserve">1</w:t>
            </w:r>
          </w:p>
        </w:tc>
      </w:tr>
      <w:tr>
        <w:trPr>
          <w:cantSplit w:val="0"/>
          <w:tblHeader w:val="0"/>
        </w:trPr>
        <w:tc>
          <w:tcPr/>
          <w:p w:rsidR="00000000" w:rsidDel="00000000" w:rsidP="00000000" w:rsidRDefault="00000000" w:rsidRPr="00000000" w14:paraId="00000020">
            <w:pPr>
              <w:rPr>
                <w:sz w:val="28"/>
                <w:szCs w:val="28"/>
              </w:rPr>
            </w:pPr>
            <w:r w:rsidDel="00000000" w:rsidR="00000000" w:rsidRPr="00000000">
              <w:rPr>
                <w:sz w:val="28"/>
                <w:szCs w:val="28"/>
                <w:rtl w:val="0"/>
              </w:rPr>
              <w:t xml:space="preserve">20ml of 5% sodium bicarbonate solution are added, the funnel is stopped, inverted, and held it with hand, briefly shake it.</w:t>
            </w:r>
          </w:p>
        </w:tc>
        <w:tc>
          <w:tcPr/>
          <w:p w:rsidR="00000000" w:rsidDel="00000000" w:rsidP="00000000" w:rsidRDefault="00000000" w:rsidRPr="00000000" w14:paraId="00000021">
            <w:pPr>
              <w:rPr>
                <w:sz w:val="28"/>
                <w:szCs w:val="28"/>
              </w:rPr>
            </w:pPr>
            <w:r w:rsidDel="00000000" w:rsidR="00000000" w:rsidRPr="00000000">
              <w:rPr>
                <w:sz w:val="28"/>
                <w:szCs w:val="28"/>
                <w:rtl w:val="0"/>
              </w:rPr>
              <w:t xml:space="preserve">2</w:t>
            </w:r>
          </w:p>
        </w:tc>
      </w:tr>
      <w:tr>
        <w:trPr>
          <w:cantSplit w:val="0"/>
          <w:tblHeader w:val="0"/>
        </w:trPr>
        <w:tc>
          <w:tcPr/>
          <w:p w:rsidR="00000000" w:rsidDel="00000000" w:rsidP="00000000" w:rsidRDefault="00000000" w:rsidRPr="00000000" w14:paraId="00000022">
            <w:pPr>
              <w:rPr>
                <w:sz w:val="28"/>
                <w:szCs w:val="28"/>
              </w:rPr>
            </w:pPr>
            <w:r w:rsidDel="00000000" w:rsidR="00000000" w:rsidRPr="00000000">
              <w:rPr>
                <w:sz w:val="28"/>
                <w:szCs w:val="28"/>
                <w:rtl w:val="0"/>
              </w:rPr>
              <w:t xml:space="preserve">With the funnel still inverted stopped and opened the stopcock to release any internal pressure, repeat this until judged that the reaction of the aspirin is complete and no substantial internal pressure continues to develop.</w:t>
            </w:r>
          </w:p>
        </w:tc>
        <w:tc>
          <w:tcPr/>
          <w:p w:rsidR="00000000" w:rsidDel="00000000" w:rsidP="00000000" w:rsidRDefault="00000000" w:rsidRPr="00000000" w14:paraId="00000023">
            <w:pPr>
              <w:rPr>
                <w:sz w:val="28"/>
                <w:szCs w:val="28"/>
              </w:rPr>
            </w:pPr>
            <w:r w:rsidDel="00000000" w:rsidR="00000000" w:rsidRPr="00000000">
              <w:rPr>
                <w:sz w:val="28"/>
                <w:szCs w:val="28"/>
                <w:rtl w:val="0"/>
              </w:rPr>
              <w:t xml:space="preserve">3</w:t>
            </w:r>
          </w:p>
        </w:tc>
      </w:tr>
      <w:tr>
        <w:trPr>
          <w:cantSplit w:val="0"/>
          <w:tblHeader w:val="0"/>
        </w:trPr>
        <w:tc>
          <w:tcPr/>
          <w:p w:rsidR="00000000" w:rsidDel="00000000" w:rsidP="00000000" w:rsidRDefault="00000000" w:rsidRPr="00000000" w14:paraId="00000024">
            <w:pPr>
              <w:rPr>
                <w:sz w:val="28"/>
                <w:szCs w:val="28"/>
              </w:rPr>
            </w:pPr>
            <w:r w:rsidDel="00000000" w:rsidR="00000000" w:rsidRPr="00000000">
              <w:rPr>
                <w:sz w:val="28"/>
                <w:szCs w:val="28"/>
                <w:rtl w:val="0"/>
              </w:rPr>
              <w:t xml:space="preserve">The separatory funnel placed back in the ring stand, the stopper is removed, and the lower aqueous layer is drawn off into a 125ml Erlenmeyer flask. To be certain that the aspirin has been removed, the above extraction is repeated with a second 20ml portion of 5% sodium bicarbonate solution(</w:t>
            </w:r>
            <w:r w:rsidDel="00000000" w:rsidR="00000000" w:rsidRPr="00000000">
              <w:rPr>
                <w:b w:val="1"/>
                <w:sz w:val="28"/>
                <w:szCs w:val="28"/>
                <w:rtl w:val="0"/>
              </w:rPr>
              <w:t xml:space="preserve">NaHCO</w:t>
            </w:r>
            <w:r w:rsidDel="00000000" w:rsidR="00000000" w:rsidRPr="00000000">
              <w:rPr>
                <w:b w:val="1"/>
                <w:sz w:val="28"/>
                <w:szCs w:val="28"/>
                <w:vertAlign w:val="subscript"/>
                <w:rtl w:val="0"/>
              </w:rPr>
              <w:t xml:space="preserve">3</w:t>
            </w:r>
            <w:r w:rsidDel="00000000" w:rsidR="00000000" w:rsidRPr="00000000">
              <w:rPr>
                <w:sz w:val="28"/>
                <w:szCs w:val="28"/>
                <w:rtl w:val="0"/>
              </w:rPr>
              <w:t xml:space="preserve">), and the two aqueous extracts are combined</w:t>
            </w:r>
          </w:p>
        </w:tc>
        <w:tc>
          <w:tcPr/>
          <w:p w:rsidR="00000000" w:rsidDel="00000000" w:rsidP="00000000" w:rsidRDefault="00000000" w:rsidRPr="00000000" w14:paraId="00000025">
            <w:pPr>
              <w:rPr>
                <w:sz w:val="28"/>
                <w:szCs w:val="28"/>
              </w:rPr>
            </w:pPr>
            <w:r w:rsidDel="00000000" w:rsidR="00000000" w:rsidRPr="00000000">
              <w:rPr>
                <w:sz w:val="28"/>
                <w:szCs w:val="28"/>
                <w:rtl w:val="0"/>
              </w:rPr>
              <w:t xml:space="preserve">4</w:t>
            </w:r>
          </w:p>
        </w:tc>
      </w:tr>
      <w:tr>
        <w:trPr>
          <w:cantSplit w:val="0"/>
          <w:tblHeader w:val="0"/>
        </w:trPr>
        <w:tc>
          <w:tcPr/>
          <w:p w:rsidR="00000000" w:rsidDel="00000000" w:rsidP="00000000" w:rsidRDefault="00000000" w:rsidRPr="00000000" w14:paraId="00000026">
            <w:pPr>
              <w:rPr>
                <w:sz w:val="28"/>
                <w:szCs w:val="28"/>
              </w:rPr>
            </w:pPr>
            <w:r w:rsidDel="00000000" w:rsidR="00000000" w:rsidRPr="00000000">
              <w:rPr>
                <w:sz w:val="28"/>
                <w:szCs w:val="28"/>
                <w:rtl w:val="0"/>
              </w:rPr>
              <w:t xml:space="preserve">The aqueous solution is gently heated on  a warm water bath to cxpel any ether present. The solution is cooled and cautiously add 6M hydrochloric acid </w:t>
            </w:r>
            <w:r w:rsidDel="00000000" w:rsidR="00000000" w:rsidRPr="00000000">
              <w:rPr>
                <w:b w:val="1"/>
                <w:color w:val="000000"/>
                <w:sz w:val="28"/>
                <w:szCs w:val="28"/>
                <w:rtl w:val="0"/>
              </w:rPr>
              <w:t xml:space="preserve">(HCl)</w:t>
            </w:r>
            <w:r w:rsidDel="00000000" w:rsidR="00000000" w:rsidRPr="00000000">
              <w:rPr>
                <w:color w:val="000000"/>
                <w:sz w:val="28"/>
                <w:szCs w:val="28"/>
                <w:rtl w:val="0"/>
              </w:rPr>
              <w:t xml:space="preserve"> </w:t>
            </w:r>
            <w:r w:rsidDel="00000000" w:rsidR="00000000" w:rsidRPr="00000000">
              <w:rPr>
                <w:sz w:val="28"/>
                <w:szCs w:val="28"/>
                <w:rtl w:val="0"/>
              </w:rPr>
              <w:t xml:space="preserve">with stirring until a PH of 1-2 is indicated by </w:t>
            </w:r>
            <w:r w:rsidDel="00000000" w:rsidR="00000000" w:rsidRPr="00000000">
              <w:rPr>
                <w:b w:val="1"/>
                <w:sz w:val="28"/>
                <w:szCs w:val="28"/>
                <w:rtl w:val="0"/>
              </w:rPr>
              <w:t xml:space="preserve">litmus paper</w:t>
            </w:r>
            <w:r w:rsidDel="00000000" w:rsidR="00000000" w:rsidRPr="00000000">
              <w:rPr>
                <w:sz w:val="28"/>
                <w:szCs w:val="28"/>
                <w:rtl w:val="0"/>
              </w:rPr>
              <w:t xml:space="preserve"> and a precipitate has formed. The crystals are collected by suction filtration on a Buchner funnel. The crystals are washed with a small amount of cold water and allow them to thoroughly air dry.  </w:t>
            </w:r>
          </w:p>
        </w:tc>
        <w:tc>
          <w:tcPr/>
          <w:p w:rsidR="00000000" w:rsidDel="00000000" w:rsidP="00000000" w:rsidRDefault="00000000" w:rsidRPr="00000000" w14:paraId="00000027">
            <w:pPr>
              <w:rPr>
                <w:sz w:val="28"/>
                <w:szCs w:val="28"/>
              </w:rPr>
            </w:pPr>
            <w:r w:rsidDel="00000000" w:rsidR="00000000" w:rsidRPr="00000000">
              <w:rPr>
                <w:sz w:val="28"/>
                <w:szCs w:val="28"/>
                <w:rtl w:val="0"/>
              </w:rPr>
              <w:t xml:space="preserve">5</w:t>
            </w:r>
          </w:p>
        </w:tc>
      </w:tr>
      <w:tr>
        <w:trPr>
          <w:cantSplit w:val="0"/>
          <w:tblHeader w:val="0"/>
        </w:trPr>
        <w:tc>
          <w:tcPr/>
          <w:p w:rsidR="00000000" w:rsidDel="00000000" w:rsidP="00000000" w:rsidRDefault="00000000" w:rsidRPr="00000000" w14:paraId="00000028">
            <w:pPr>
              <w:rPr>
                <w:color w:val="000000"/>
                <w:sz w:val="28"/>
                <w:szCs w:val="28"/>
              </w:rPr>
            </w:pPr>
            <w:r w:rsidDel="00000000" w:rsidR="00000000" w:rsidRPr="00000000">
              <w:rPr>
                <w:color w:val="000000"/>
                <w:sz w:val="28"/>
                <w:szCs w:val="28"/>
                <w:rtl w:val="0"/>
              </w:rPr>
              <w:t xml:space="preserve">Add 20 ml of 10% Sodium hydroxide(</w:t>
            </w:r>
            <w:r w:rsidDel="00000000" w:rsidR="00000000" w:rsidRPr="00000000">
              <w:rPr>
                <w:b w:val="1"/>
                <w:color w:val="000000"/>
                <w:sz w:val="28"/>
                <w:szCs w:val="28"/>
                <w:rtl w:val="0"/>
              </w:rPr>
              <w:t xml:space="preserve">NaOH</w:t>
            </w:r>
            <w:r w:rsidDel="00000000" w:rsidR="00000000" w:rsidRPr="00000000">
              <w:rPr>
                <w:color w:val="000000"/>
                <w:sz w:val="28"/>
                <w:szCs w:val="28"/>
                <w:rtl w:val="0"/>
              </w:rPr>
              <w:t xml:space="preserve">)  to the remain solution in the separatory funnel to separate β-naphthol. Repeat the extraction technique, invert, shake, and relieve pressure until no further pressure is noted. The Sodium hydroxide is forming a sodium salt with the β-naphthol which is soluble in the aqueous phase. Draw off the lower aqueous portion into a 125 ml Erlenmeyer flask.</w:t>
            </w:r>
          </w:p>
        </w:tc>
        <w:tc>
          <w:tcPr/>
          <w:p w:rsidR="00000000" w:rsidDel="00000000" w:rsidP="00000000" w:rsidRDefault="00000000" w:rsidRPr="00000000" w14:paraId="00000029">
            <w:pPr>
              <w:rPr>
                <w:sz w:val="28"/>
                <w:szCs w:val="28"/>
              </w:rPr>
            </w:pPr>
            <w:r w:rsidDel="00000000" w:rsidR="00000000" w:rsidRPr="00000000">
              <w:rPr>
                <w:sz w:val="28"/>
                <w:szCs w:val="28"/>
                <w:rtl w:val="0"/>
              </w:rPr>
              <w:t xml:space="preserve">6</w:t>
            </w:r>
          </w:p>
        </w:tc>
      </w:tr>
      <w:tr>
        <w:trPr>
          <w:cantSplit w:val="0"/>
          <w:tblHeader w:val="0"/>
        </w:trPr>
        <w:tc>
          <w:tcPr/>
          <w:p w:rsidR="00000000" w:rsidDel="00000000" w:rsidP="00000000" w:rsidRDefault="00000000" w:rsidRPr="00000000" w14:paraId="0000002A">
            <w:pPr>
              <w:rPr>
                <w:color w:val="000000"/>
                <w:sz w:val="28"/>
                <w:szCs w:val="28"/>
              </w:rPr>
            </w:pPr>
            <w:r w:rsidDel="00000000" w:rsidR="00000000" w:rsidRPr="00000000">
              <w:rPr>
                <w:color w:val="000000"/>
                <w:sz w:val="28"/>
                <w:szCs w:val="28"/>
                <w:rtl w:val="0"/>
              </w:rPr>
              <w:t xml:space="preserve">Add a second 20ml portion of 10% Sodium hydroxide(</w:t>
            </w:r>
            <w:r w:rsidDel="00000000" w:rsidR="00000000" w:rsidRPr="00000000">
              <w:rPr>
                <w:b w:val="1"/>
                <w:color w:val="000000"/>
                <w:sz w:val="28"/>
                <w:szCs w:val="28"/>
                <w:rtl w:val="0"/>
              </w:rPr>
              <w:t xml:space="preserve">NaOH</w:t>
            </w:r>
            <w:r w:rsidDel="00000000" w:rsidR="00000000" w:rsidRPr="00000000">
              <w:rPr>
                <w:color w:val="000000"/>
                <w:sz w:val="28"/>
                <w:szCs w:val="28"/>
                <w:rtl w:val="0"/>
              </w:rPr>
              <w:t xml:space="preserve">) to the funnel and extract, combine this second aqueous portion with the first. Carefully add </w:t>
            </w:r>
            <w:r w:rsidDel="00000000" w:rsidR="00000000" w:rsidRPr="00000000">
              <w:rPr>
                <w:sz w:val="28"/>
                <w:szCs w:val="28"/>
                <w:rtl w:val="0"/>
              </w:rPr>
              <w:t xml:space="preserve">6M hydrochloric acid </w:t>
            </w: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(HCl)</w:t>
            </w:r>
            <w:r w:rsidDel="00000000" w:rsidR="00000000" w:rsidRPr="00000000">
              <w:rPr>
                <w:color w:val="000000"/>
                <w:sz w:val="28"/>
                <w:szCs w:val="28"/>
                <w:rtl w:val="0"/>
              </w:rPr>
              <w:t xml:space="preserve"> to a pH of 1-2. The </w:t>
            </w:r>
            <w:r w:rsidDel="00000000" w:rsidR="00000000" w:rsidRPr="00000000">
              <w:rPr>
                <w:sz w:val="28"/>
                <w:szCs w:val="28"/>
                <w:rtl w:val="0"/>
              </w:rPr>
              <w:t xml:space="preserve">hydrochloric acid </w:t>
            </w:r>
            <w:r w:rsidDel="00000000" w:rsidR="00000000" w:rsidRPr="00000000">
              <w:rPr>
                <w:color w:val="000000"/>
                <w:sz w:val="28"/>
                <w:szCs w:val="28"/>
                <w:rtl w:val="0"/>
              </w:rPr>
              <w:t xml:space="preserve"> will convert the β-naphthol salt back into β-naphthol which is insoluble in water at the reduced ph. The β-naphthol will precipitate out. Collect the crystals by suction filtration on a Buchner funnel and use ice cold water to rinse.</w:t>
            </w:r>
          </w:p>
        </w:tc>
        <w:tc>
          <w:tcPr/>
          <w:p w:rsidR="00000000" w:rsidDel="00000000" w:rsidP="00000000" w:rsidRDefault="00000000" w:rsidRPr="00000000" w14:paraId="0000002B">
            <w:pPr>
              <w:rPr>
                <w:sz w:val="28"/>
                <w:szCs w:val="28"/>
              </w:rPr>
            </w:pPr>
            <w:r w:rsidDel="00000000" w:rsidR="00000000" w:rsidRPr="00000000">
              <w:rPr>
                <w:sz w:val="28"/>
                <w:szCs w:val="28"/>
                <w:rtl w:val="0"/>
              </w:rPr>
              <w:t xml:space="preserve">7</w:t>
            </w:r>
          </w:p>
        </w:tc>
      </w:tr>
      <w:tr>
        <w:trPr>
          <w:cantSplit w:val="0"/>
          <w:tblHeader w:val="0"/>
        </w:trPr>
        <w:tc>
          <w:tcPr/>
          <w:p w:rsidR="00000000" w:rsidDel="00000000" w:rsidP="00000000" w:rsidRDefault="00000000" w:rsidRPr="00000000" w14:paraId="0000002C">
            <w:pPr>
              <w:rPr>
                <w:color w:val="000000"/>
                <w:sz w:val="28"/>
                <w:szCs w:val="28"/>
              </w:rPr>
            </w:pPr>
            <w:r w:rsidDel="00000000" w:rsidR="00000000" w:rsidRPr="00000000">
              <w:rPr>
                <w:color w:val="000000"/>
                <w:sz w:val="28"/>
                <w:szCs w:val="28"/>
                <w:rtl w:val="0"/>
              </w:rPr>
              <w:t xml:space="preserve">Transfer the ether remaining in the funnel to a 125 ml Erlenmeyer flask. Add a small amount of anhydrous calcium chloride </w:t>
            </w:r>
            <w:r w:rsidDel="00000000" w:rsidR="00000000" w:rsidRPr="00000000">
              <w:rPr>
                <w:b w:val="1"/>
                <w:color w:val="000000"/>
                <w:sz w:val="28"/>
                <w:szCs w:val="28"/>
                <w:rtl w:val="0"/>
              </w:rPr>
              <w:t xml:space="preserve">(CaCl</w:t>
            </w:r>
            <w:r w:rsidDel="00000000" w:rsidR="00000000" w:rsidRPr="00000000">
              <w:rPr>
                <w:b w:val="1"/>
                <w:color w:val="000000"/>
                <w:sz w:val="28"/>
                <w:szCs w:val="28"/>
                <w:vertAlign w:val="subscript"/>
                <w:rtl w:val="0"/>
              </w:rPr>
              <w:t xml:space="preserve">2</w:t>
            </w:r>
            <w:r w:rsidDel="00000000" w:rsidR="00000000" w:rsidRPr="00000000">
              <w:rPr>
                <w:b w:val="1"/>
                <w:color w:val="000000"/>
                <w:sz w:val="28"/>
                <w:szCs w:val="28"/>
                <w:rtl w:val="0"/>
              </w:rPr>
              <w:t xml:space="preserve">)</w:t>
            </w:r>
            <w:r w:rsidDel="00000000" w:rsidR="00000000" w:rsidRPr="00000000">
              <w:rPr>
                <w:color w:val="000000"/>
                <w:sz w:val="28"/>
                <w:szCs w:val="28"/>
                <w:rtl w:val="0"/>
              </w:rPr>
              <w:t xml:space="preserve">, about 1/10 the volume of the ether solution, to the 125 ml flask containing the ether. Allow the ether solution to stand over the anhydrous calcium chloride  for 15-20 minutes with occasional swirling.</w:t>
            </w:r>
          </w:p>
        </w:tc>
        <w:tc>
          <w:tcPr/>
          <w:p w:rsidR="00000000" w:rsidDel="00000000" w:rsidP="00000000" w:rsidRDefault="00000000" w:rsidRPr="00000000" w14:paraId="0000002D">
            <w:pPr>
              <w:rPr>
                <w:sz w:val="28"/>
                <w:szCs w:val="28"/>
              </w:rPr>
            </w:pPr>
            <w:r w:rsidDel="00000000" w:rsidR="00000000" w:rsidRPr="00000000">
              <w:rPr>
                <w:sz w:val="28"/>
                <w:szCs w:val="28"/>
                <w:rtl w:val="0"/>
              </w:rPr>
              <w:t xml:space="preserve">8</w:t>
            </w:r>
          </w:p>
        </w:tc>
      </w:tr>
      <w:tr>
        <w:trPr>
          <w:cantSplit w:val="0"/>
          <w:trHeight w:val="1343" w:hRule="atLeast"/>
          <w:tblHeader w:val="0"/>
        </w:trPr>
        <w:tc>
          <w:tcPr/>
          <w:p w:rsidR="00000000" w:rsidDel="00000000" w:rsidP="00000000" w:rsidRDefault="00000000" w:rsidRPr="00000000" w14:paraId="0000002E">
            <w:pPr>
              <w:rPr>
                <w:color w:val="000000"/>
                <w:sz w:val="28"/>
                <w:szCs w:val="28"/>
              </w:rPr>
            </w:pPr>
            <w:r w:rsidDel="00000000" w:rsidR="00000000" w:rsidRPr="00000000">
              <w:rPr>
                <w:color w:val="000000"/>
                <w:sz w:val="28"/>
                <w:szCs w:val="28"/>
                <w:rtl w:val="0"/>
              </w:rPr>
              <w:t xml:space="preserve">Decant the ether solution off  the anhydrous calcium chloride  into a dried 125 ml Erlenmeyer flask. Evaporate the liquid on a hot water bath in the hood. After the ether has evaporated, naphthalene should remain behind. Weigh the three samples, and the percentage yield for each one of them.</w:t>
            </w:r>
          </w:p>
        </w:tc>
        <w:tc>
          <w:tcPr/>
          <w:p w:rsidR="00000000" w:rsidDel="00000000" w:rsidP="00000000" w:rsidRDefault="00000000" w:rsidRPr="00000000" w14:paraId="0000002F">
            <w:pPr>
              <w:rPr>
                <w:sz w:val="28"/>
                <w:szCs w:val="28"/>
              </w:rPr>
            </w:pPr>
            <w:r w:rsidDel="00000000" w:rsidR="00000000" w:rsidRPr="00000000">
              <w:rPr>
                <w:sz w:val="28"/>
                <w:szCs w:val="28"/>
                <w:rtl w:val="0"/>
              </w:rPr>
              <w:t xml:space="preserve">10</w:t>
            </w:r>
          </w:p>
        </w:tc>
      </w:tr>
    </w:tbl>
    <w:p w:rsidR="00000000" w:rsidDel="00000000" w:rsidP="00000000" w:rsidRDefault="00000000" w:rsidRPr="00000000" w14:paraId="00000030">
      <w:pPr>
        <w:rPr>
          <w:b w:val="1"/>
          <w:sz w:val="28"/>
          <w:szCs w:val="28"/>
          <w:u w:val="single"/>
        </w:rPr>
      </w:pPr>
      <w:r w:rsidDel="00000000" w:rsidR="00000000" w:rsidRPr="00000000">
        <w:rPr>
          <w:rtl w:val="0"/>
        </w:rPr>
      </w:r>
    </w:p>
    <w:p w:rsidR="00000000" w:rsidDel="00000000" w:rsidP="00000000" w:rsidRDefault="00000000" w:rsidRPr="00000000" w14:paraId="00000031">
      <w:pPr>
        <w:rPr>
          <w:b w:val="1"/>
          <w:sz w:val="28"/>
          <w:szCs w:val="28"/>
          <w:u w:val="single"/>
        </w:rPr>
      </w:pPr>
      <w:r w:rsidDel="00000000" w:rsidR="00000000" w:rsidRPr="00000000">
        <w:rPr>
          <w:rtl w:val="0"/>
        </w:rPr>
      </w:r>
    </w:p>
    <w:p w:rsidR="00000000" w:rsidDel="00000000" w:rsidP="00000000" w:rsidRDefault="00000000" w:rsidRPr="00000000" w14:paraId="00000032">
      <w:pPr>
        <w:rPr>
          <w:b w:val="1"/>
          <w:sz w:val="28"/>
          <w:szCs w:val="28"/>
          <w:u w:val="single"/>
        </w:rPr>
      </w:pPr>
      <w:r w:rsidDel="00000000" w:rsidR="00000000" w:rsidRPr="00000000">
        <w:rPr>
          <w:rtl w:val="0"/>
        </w:rPr>
      </w:r>
    </w:p>
    <w:p w:rsidR="00000000" w:rsidDel="00000000" w:rsidP="00000000" w:rsidRDefault="00000000" w:rsidRPr="00000000" w14:paraId="00000033">
      <w:pPr>
        <w:rPr>
          <w:b w:val="1"/>
          <w:sz w:val="32"/>
          <w:szCs w:val="32"/>
          <w:u w:val="single"/>
        </w:rPr>
      </w:pPr>
      <w:r w:rsidDel="00000000" w:rsidR="00000000" w:rsidRPr="00000000">
        <w:rPr>
          <w:b w:val="1"/>
          <w:sz w:val="32"/>
          <w:szCs w:val="32"/>
          <w:u w:val="single"/>
          <w:rtl w:val="0"/>
        </w:rPr>
        <w:t xml:space="preserve">Data, Calculation, and Results:-</w:t>
      </w:r>
    </w:p>
    <w:tbl>
      <w:tblPr>
        <w:tblStyle w:val="Table4"/>
        <w:tblW w:w="978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4"/>
        <w:gridCol w:w="3402"/>
        <w:gridCol w:w="1276"/>
        <w:gridCol w:w="2525"/>
        <w:tblGridChange w:id="0">
          <w:tblGrid>
            <w:gridCol w:w="2584"/>
            <w:gridCol w:w="3402"/>
            <w:gridCol w:w="1276"/>
            <w:gridCol w:w="2525"/>
          </w:tblGrid>
        </w:tblGridChange>
      </w:tblGrid>
      <w:tr>
        <w:trPr>
          <w:cantSplit w:val="0"/>
          <w:trHeight w:val="577" w:hRule="atLeast"/>
          <w:tblHeader w:val="0"/>
        </w:trPr>
        <w:tc>
          <w:tcPr/>
          <w:p w:rsidR="00000000" w:rsidDel="00000000" w:rsidP="00000000" w:rsidRDefault="00000000" w:rsidRPr="00000000" w14:paraId="00000034">
            <w:pPr>
              <w:jc w:val="center"/>
              <w:rPr>
                <w:b w:val="1"/>
                <w:sz w:val="28"/>
                <w:szCs w:val="28"/>
              </w:rPr>
            </w:pPr>
            <w:r w:rsidDel="00000000" w:rsidR="00000000" w:rsidRPr="00000000">
              <w:rPr>
                <w:b w:val="1"/>
                <w:sz w:val="28"/>
                <w:szCs w:val="28"/>
                <w:rtl w:val="0"/>
              </w:rPr>
              <w:t xml:space="preserve">Compound</w:t>
            </w:r>
          </w:p>
        </w:tc>
        <w:tc>
          <w:tcPr/>
          <w:p w:rsidR="00000000" w:rsidDel="00000000" w:rsidP="00000000" w:rsidRDefault="00000000" w:rsidRPr="00000000" w14:paraId="00000035">
            <w:pPr>
              <w:jc w:val="center"/>
              <w:rPr>
                <w:b w:val="1"/>
                <w:sz w:val="28"/>
                <w:szCs w:val="28"/>
              </w:rPr>
            </w:pPr>
            <w:r w:rsidDel="00000000" w:rsidR="00000000" w:rsidRPr="00000000">
              <w:rPr>
                <w:b w:val="1"/>
                <w:sz w:val="28"/>
                <w:szCs w:val="28"/>
                <w:rtl w:val="0"/>
              </w:rPr>
              <w:t xml:space="preserve">What is used to extract it</w:t>
            </w:r>
          </w:p>
        </w:tc>
        <w:tc>
          <w:tcPr/>
          <w:p w:rsidR="00000000" w:rsidDel="00000000" w:rsidP="00000000" w:rsidRDefault="00000000" w:rsidRPr="00000000" w14:paraId="00000036">
            <w:pPr>
              <w:jc w:val="center"/>
              <w:rPr>
                <w:b w:val="1"/>
                <w:sz w:val="28"/>
                <w:szCs w:val="28"/>
              </w:rPr>
            </w:pPr>
            <w:r w:rsidDel="00000000" w:rsidR="00000000" w:rsidRPr="00000000">
              <w:rPr>
                <w:b w:val="1"/>
                <w:sz w:val="28"/>
                <w:szCs w:val="28"/>
                <w:rtl w:val="0"/>
              </w:rPr>
              <w:t xml:space="preserve">Amount</w:t>
            </w:r>
          </w:p>
        </w:tc>
        <w:tc>
          <w:tcPr/>
          <w:p w:rsidR="00000000" w:rsidDel="00000000" w:rsidP="00000000" w:rsidRDefault="00000000" w:rsidRPr="00000000" w14:paraId="00000037">
            <w:pPr>
              <w:jc w:val="center"/>
              <w:rPr>
                <w:b w:val="1"/>
                <w:sz w:val="28"/>
                <w:szCs w:val="28"/>
              </w:rPr>
            </w:pPr>
            <w:r w:rsidDel="00000000" w:rsidR="00000000" w:rsidRPr="00000000">
              <w:rPr>
                <w:b w:val="1"/>
                <w:sz w:val="28"/>
                <w:szCs w:val="28"/>
                <w:rtl w:val="0"/>
              </w:rPr>
              <w:t xml:space="preserve">Percent yield</w:t>
            </w:r>
          </w:p>
        </w:tc>
      </w:tr>
      <w:tr>
        <w:trPr>
          <w:cantSplit w:val="0"/>
          <w:trHeight w:val="289" w:hRule="atLeast"/>
          <w:tblHeader w:val="0"/>
        </w:trPr>
        <w:tc>
          <w:tcPr/>
          <w:p w:rsidR="00000000" w:rsidDel="00000000" w:rsidP="00000000" w:rsidRDefault="00000000" w:rsidRPr="00000000" w14:paraId="00000038">
            <w:pPr>
              <w:bidi w:val="1"/>
              <w:jc w:val="center"/>
              <w:rPr>
                <w:sz w:val="28"/>
                <w:szCs w:val="28"/>
              </w:rPr>
            </w:pPr>
            <w:r w:rsidDel="00000000" w:rsidR="00000000" w:rsidRPr="00000000">
              <w:rPr>
                <w:sz w:val="28"/>
                <w:szCs w:val="28"/>
                <w:rtl w:val="0"/>
              </w:rPr>
              <w:t xml:space="preserve">Aspirin</w:t>
            </w:r>
          </w:p>
          <w:p w:rsidR="00000000" w:rsidDel="00000000" w:rsidP="00000000" w:rsidRDefault="00000000" w:rsidRPr="00000000" w14:paraId="00000039">
            <w:pPr>
              <w:jc w:val="center"/>
              <w:rPr>
                <w:sz w:val="28"/>
                <w:szCs w:val="28"/>
              </w:rPr>
            </w:pPr>
            <w:r w:rsidDel="00000000" w:rsidR="00000000" w:rsidRPr="00000000">
              <w:rPr>
                <w:rtl w:val="0"/>
              </w:rPr>
            </w:r>
          </w:p>
        </w:tc>
        <w:tc>
          <w:tcPr/>
          <w:p w:rsidR="00000000" w:rsidDel="00000000" w:rsidP="00000000" w:rsidRDefault="00000000" w:rsidRPr="00000000" w14:paraId="0000003A">
            <w:pPr>
              <w:jc w:val="center"/>
              <w:rPr>
                <w:sz w:val="28"/>
                <w:szCs w:val="28"/>
              </w:rPr>
            </w:pPr>
            <w:r w:rsidDel="00000000" w:rsidR="00000000" w:rsidRPr="00000000">
              <w:rPr>
                <w:sz w:val="28"/>
                <w:szCs w:val="28"/>
                <w:rtl w:val="0"/>
              </w:rPr>
              <w:t xml:space="preserve">5%NaHCO</w:t>
            </w:r>
            <w:r w:rsidDel="00000000" w:rsidR="00000000" w:rsidRPr="00000000">
              <w:rPr>
                <w:sz w:val="28"/>
                <w:szCs w:val="28"/>
                <w:vertAlign w:val="subscript"/>
                <w:rtl w:val="0"/>
              </w:rPr>
              <w:t xml:space="preserve">3</w:t>
            </w:r>
            <w:r w:rsidDel="00000000" w:rsidR="00000000" w:rsidRPr="00000000">
              <w:rPr>
                <w:rtl w:val="0"/>
              </w:rPr>
            </w:r>
          </w:p>
        </w:tc>
        <w:tc>
          <w:tcPr/>
          <w:p w:rsidR="00000000" w:rsidDel="00000000" w:rsidP="00000000" w:rsidRDefault="00000000" w:rsidRPr="00000000" w14:paraId="0000003B">
            <w:pPr>
              <w:jc w:val="center"/>
              <w:rPr>
                <w:sz w:val="28"/>
                <w:szCs w:val="28"/>
              </w:rPr>
            </w:pPr>
            <w:r w:rsidDel="00000000" w:rsidR="00000000" w:rsidRPr="00000000">
              <w:rPr>
                <w:sz w:val="28"/>
                <w:szCs w:val="28"/>
                <w:rtl w:val="0"/>
              </w:rPr>
              <w:t xml:space="preserve">1.49g</w:t>
            </w:r>
          </w:p>
        </w:tc>
        <w:tc>
          <w:tcPr/>
          <w:p w:rsidR="00000000" w:rsidDel="00000000" w:rsidP="00000000" w:rsidRDefault="00000000" w:rsidRPr="00000000" w14:paraId="0000003C">
            <w:pPr>
              <w:jc w:val="center"/>
              <w:rPr>
                <w:sz w:val="28"/>
                <w:szCs w:val="28"/>
              </w:rPr>
            </w:pPr>
            <w:r w:rsidDel="00000000" w:rsidR="00000000" w:rsidRPr="00000000">
              <w:rPr>
                <w:sz w:val="28"/>
                <w:szCs w:val="28"/>
                <w:rtl w:val="0"/>
              </w:rPr>
              <w:t xml:space="preserve">24.8%</w:t>
            </w:r>
          </w:p>
        </w:tc>
      </w:tr>
      <w:tr>
        <w:trPr>
          <w:cantSplit w:val="0"/>
          <w:trHeight w:val="289" w:hRule="atLeast"/>
          <w:tblHeader w:val="0"/>
        </w:trPr>
        <w:tc>
          <w:tcPr/>
          <w:p w:rsidR="00000000" w:rsidDel="00000000" w:rsidP="00000000" w:rsidRDefault="00000000" w:rsidRPr="00000000" w14:paraId="0000003D">
            <w:pPr>
              <w:bidi w:val="1"/>
              <w:jc w:val="center"/>
              <w:rPr>
                <w:sz w:val="28"/>
                <w:szCs w:val="28"/>
              </w:rPr>
            </w:pPr>
            <w:r w:rsidDel="00000000" w:rsidR="00000000" w:rsidRPr="00000000">
              <w:rPr>
                <w:sz w:val="28"/>
                <w:szCs w:val="28"/>
                <w:rtl w:val="0"/>
              </w:rPr>
              <w:t xml:space="preserve">B-naphthol</w:t>
            </w:r>
          </w:p>
          <w:p w:rsidR="00000000" w:rsidDel="00000000" w:rsidP="00000000" w:rsidRDefault="00000000" w:rsidRPr="00000000" w14:paraId="0000003E">
            <w:pPr>
              <w:jc w:val="center"/>
              <w:rPr>
                <w:sz w:val="28"/>
                <w:szCs w:val="28"/>
              </w:rPr>
            </w:pPr>
            <w:r w:rsidDel="00000000" w:rsidR="00000000" w:rsidRPr="00000000">
              <w:rPr>
                <w:rtl w:val="0"/>
              </w:rPr>
            </w:r>
          </w:p>
        </w:tc>
        <w:tc>
          <w:tcPr/>
          <w:p w:rsidR="00000000" w:rsidDel="00000000" w:rsidP="00000000" w:rsidRDefault="00000000" w:rsidRPr="00000000" w14:paraId="0000003F">
            <w:pPr>
              <w:jc w:val="center"/>
              <w:rPr>
                <w:sz w:val="28"/>
                <w:szCs w:val="28"/>
              </w:rPr>
            </w:pPr>
            <w:r w:rsidDel="00000000" w:rsidR="00000000" w:rsidRPr="00000000">
              <w:rPr>
                <w:sz w:val="28"/>
                <w:szCs w:val="28"/>
                <w:rtl w:val="0"/>
              </w:rPr>
              <w:t xml:space="preserve">10%NaOH</w:t>
            </w:r>
          </w:p>
        </w:tc>
        <w:tc>
          <w:tcPr/>
          <w:p w:rsidR="00000000" w:rsidDel="00000000" w:rsidP="00000000" w:rsidRDefault="00000000" w:rsidRPr="00000000" w14:paraId="00000040">
            <w:pPr>
              <w:jc w:val="center"/>
              <w:rPr>
                <w:sz w:val="28"/>
                <w:szCs w:val="28"/>
              </w:rPr>
            </w:pPr>
            <w:r w:rsidDel="00000000" w:rsidR="00000000" w:rsidRPr="00000000">
              <w:rPr>
                <w:sz w:val="28"/>
                <w:szCs w:val="28"/>
                <w:rtl w:val="0"/>
              </w:rPr>
              <w:t xml:space="preserve">1.78g</w:t>
            </w:r>
          </w:p>
        </w:tc>
        <w:tc>
          <w:tcPr/>
          <w:p w:rsidR="00000000" w:rsidDel="00000000" w:rsidP="00000000" w:rsidRDefault="00000000" w:rsidRPr="00000000" w14:paraId="00000041">
            <w:pPr>
              <w:jc w:val="center"/>
              <w:rPr>
                <w:sz w:val="28"/>
                <w:szCs w:val="28"/>
              </w:rPr>
            </w:pPr>
            <w:r w:rsidDel="00000000" w:rsidR="00000000" w:rsidRPr="00000000">
              <w:rPr>
                <w:sz w:val="28"/>
                <w:szCs w:val="28"/>
                <w:rtl w:val="0"/>
              </w:rPr>
              <w:t xml:space="preserve">29.62%</w:t>
            </w:r>
          </w:p>
        </w:tc>
      </w:tr>
      <w:tr>
        <w:trPr>
          <w:cantSplit w:val="0"/>
          <w:trHeight w:val="356" w:hRule="atLeast"/>
          <w:tblHeader w:val="0"/>
        </w:trPr>
        <w:tc>
          <w:tcPr/>
          <w:p w:rsidR="00000000" w:rsidDel="00000000" w:rsidP="00000000" w:rsidRDefault="00000000" w:rsidRPr="00000000" w14:paraId="00000042">
            <w:pPr>
              <w:jc w:val="center"/>
              <w:rPr>
                <w:sz w:val="28"/>
                <w:szCs w:val="28"/>
              </w:rPr>
            </w:pPr>
            <w:r w:rsidDel="00000000" w:rsidR="00000000" w:rsidRPr="00000000">
              <w:rPr>
                <w:sz w:val="28"/>
                <w:szCs w:val="28"/>
                <w:rtl w:val="0"/>
              </w:rPr>
              <w:t xml:space="preserve">Naphthalene</w:t>
            </w:r>
          </w:p>
        </w:tc>
        <w:tc>
          <w:tcPr/>
          <w:p w:rsidR="00000000" w:rsidDel="00000000" w:rsidP="00000000" w:rsidRDefault="00000000" w:rsidRPr="00000000" w14:paraId="00000043">
            <w:pPr>
              <w:jc w:val="center"/>
              <w:rPr>
                <w:sz w:val="28"/>
                <w:szCs w:val="28"/>
              </w:rPr>
            </w:pPr>
            <w:r w:rsidDel="00000000" w:rsidR="00000000" w:rsidRPr="00000000">
              <w:rPr>
                <w:sz w:val="28"/>
                <w:szCs w:val="28"/>
                <w:rtl w:val="1"/>
              </w:rPr>
              <w:t xml:space="preserve">ـــــــــــــــــــــ</w:t>
            </w:r>
          </w:p>
        </w:tc>
        <w:tc>
          <w:tcPr/>
          <w:p w:rsidR="00000000" w:rsidDel="00000000" w:rsidP="00000000" w:rsidRDefault="00000000" w:rsidRPr="00000000" w14:paraId="00000044">
            <w:pPr>
              <w:jc w:val="center"/>
              <w:rPr>
                <w:sz w:val="28"/>
                <w:szCs w:val="28"/>
              </w:rPr>
            </w:pPr>
            <w:r w:rsidDel="00000000" w:rsidR="00000000" w:rsidRPr="00000000">
              <w:rPr>
                <w:sz w:val="28"/>
                <w:szCs w:val="28"/>
                <w:rtl w:val="0"/>
              </w:rPr>
              <w:t xml:space="preserve">1.89g</w:t>
            </w:r>
          </w:p>
        </w:tc>
        <w:tc>
          <w:tcPr/>
          <w:p w:rsidR="00000000" w:rsidDel="00000000" w:rsidP="00000000" w:rsidRDefault="00000000" w:rsidRPr="00000000" w14:paraId="00000045">
            <w:pPr>
              <w:jc w:val="center"/>
              <w:rPr>
                <w:sz w:val="28"/>
                <w:szCs w:val="28"/>
              </w:rPr>
            </w:pPr>
            <w:r w:rsidDel="00000000" w:rsidR="00000000" w:rsidRPr="00000000">
              <w:rPr>
                <w:sz w:val="28"/>
                <w:szCs w:val="28"/>
                <w:rtl w:val="0"/>
              </w:rPr>
              <w:t xml:space="preserve">31.45%</w:t>
            </w:r>
          </w:p>
        </w:tc>
      </w:tr>
    </w:tbl>
    <w:p w:rsidR="00000000" w:rsidDel="00000000" w:rsidP="00000000" w:rsidRDefault="00000000" w:rsidRPr="00000000" w14:paraId="00000046">
      <w:pPr>
        <w:rPr>
          <w:sz w:val="22"/>
          <w:szCs w:val="22"/>
        </w:rPr>
      </w:pPr>
      <w:r w:rsidDel="00000000" w:rsidR="00000000" w:rsidRPr="00000000">
        <w:rPr>
          <w:sz w:val="22"/>
          <w:szCs w:val="22"/>
          <w:rtl w:val="0"/>
        </w:rPr>
        <w:t xml:space="preserve">Table 3 : Describe the compounds</w:t>
      </w:r>
    </w:p>
    <w:p w:rsidR="00000000" w:rsidDel="00000000" w:rsidP="00000000" w:rsidRDefault="00000000" w:rsidRPr="00000000" w14:paraId="00000047">
      <w:pPr>
        <w:rPr>
          <w:sz w:val="28"/>
          <w:szCs w:val="28"/>
        </w:rPr>
      </w:pPr>
      <w:r w:rsidDel="00000000" w:rsidR="00000000" w:rsidRPr="00000000">
        <w:rPr>
          <w:sz w:val="28"/>
          <w:szCs w:val="28"/>
          <w:rtl w:val="0"/>
        </w:rPr>
        <w:t xml:space="preserve">Total amount Before extraction = 6.01g                                    </w:t>
      </w:r>
    </w:p>
    <w:p w:rsidR="00000000" w:rsidDel="00000000" w:rsidP="00000000" w:rsidRDefault="00000000" w:rsidRPr="00000000" w14:paraId="00000048">
      <w:pPr>
        <w:rPr>
          <w:sz w:val="28"/>
          <w:szCs w:val="28"/>
        </w:rPr>
      </w:pPr>
      <w:r w:rsidDel="00000000" w:rsidR="00000000" w:rsidRPr="00000000">
        <w:rPr>
          <w:rtl w:val="0"/>
        </w:rPr>
      </w:r>
    </w:p>
    <w:p w:rsidR="00000000" w:rsidDel="00000000" w:rsidP="00000000" w:rsidRDefault="00000000" w:rsidRPr="00000000" w14:paraId="00000049">
      <w:pPr>
        <w:rPr>
          <w:sz w:val="28"/>
          <w:szCs w:val="28"/>
        </w:rPr>
      </w:pPr>
      <w:r w:rsidDel="00000000" w:rsidR="00000000" w:rsidRPr="00000000">
        <w:rPr>
          <w:sz w:val="28"/>
          <w:szCs w:val="28"/>
          <w:rtl w:val="0"/>
        </w:rPr>
        <w:t xml:space="preserve">Total amount After extraction   =  5.16g                                    </w:t>
      </w:r>
    </w:p>
    <w:p w:rsidR="00000000" w:rsidDel="00000000" w:rsidP="00000000" w:rsidRDefault="00000000" w:rsidRPr="00000000" w14:paraId="0000004A">
      <w:pPr>
        <w:rPr>
          <w:sz w:val="28"/>
          <w:szCs w:val="28"/>
        </w:rPr>
      </w:pPr>
      <w:r w:rsidDel="00000000" w:rsidR="00000000" w:rsidRPr="00000000">
        <w:rPr>
          <w:rtl w:val="0"/>
        </w:rPr>
      </w:r>
    </w:p>
    <w:p w:rsidR="00000000" w:rsidDel="00000000" w:rsidP="00000000" w:rsidRDefault="00000000" w:rsidRPr="00000000" w14:paraId="0000004B">
      <w:pPr>
        <w:rPr>
          <w:sz w:val="28"/>
          <w:szCs w:val="28"/>
        </w:rPr>
      </w:pPr>
      <w:r w:rsidDel="00000000" w:rsidR="00000000" w:rsidRPr="00000000">
        <w:rPr>
          <w:rtl w:val="0"/>
        </w:rPr>
      </w:r>
    </w:p>
    <w:p w:rsidR="00000000" w:rsidDel="00000000" w:rsidP="00000000" w:rsidRDefault="00000000" w:rsidRPr="00000000" w14:paraId="0000004C">
      <w:pPr>
        <w:rPr>
          <w:sz w:val="28"/>
          <w:szCs w:val="28"/>
        </w:rPr>
      </w:pPr>
      <w:r w:rsidDel="00000000" w:rsidR="00000000" w:rsidRPr="00000000">
        <w:rPr>
          <w:rtl w:val="0"/>
        </w:rPr>
      </w:r>
    </w:p>
    <w:p w:rsidR="00000000" w:rsidDel="00000000" w:rsidP="00000000" w:rsidRDefault="00000000" w:rsidRPr="00000000" w14:paraId="0000004D">
      <w:pPr>
        <w:rPr>
          <w:sz w:val="28"/>
          <w:szCs w:val="28"/>
        </w:rPr>
      </w:pPr>
      <w:r w:rsidDel="00000000" w:rsidR="00000000" w:rsidRPr="00000000">
        <w:rPr>
          <w:rtl w:val="0"/>
        </w:rPr>
      </w:r>
    </w:p>
    <w:p w:rsidR="00000000" w:rsidDel="00000000" w:rsidP="00000000" w:rsidRDefault="00000000" w:rsidRPr="00000000" w14:paraId="0000004E">
      <w:pPr>
        <w:rPr>
          <w:sz w:val="28"/>
          <w:szCs w:val="28"/>
        </w:rPr>
      </w:pPr>
      <w:r w:rsidDel="00000000" w:rsidR="00000000" w:rsidRPr="00000000">
        <w:rPr>
          <w:rtl w:val="0"/>
        </w:rPr>
      </w:r>
    </w:p>
    <w:p w:rsidR="00000000" w:rsidDel="00000000" w:rsidP="00000000" w:rsidRDefault="00000000" w:rsidRPr="00000000" w14:paraId="0000004F">
      <w:pPr>
        <w:rPr>
          <w:sz w:val="28"/>
          <w:szCs w:val="28"/>
        </w:rPr>
      </w:pPr>
      <w:r w:rsidDel="00000000" w:rsidR="00000000" w:rsidRPr="00000000">
        <w:rPr>
          <w:rtl w:val="0"/>
        </w:rPr>
      </w:r>
    </w:p>
    <w:p w:rsidR="00000000" w:rsidDel="00000000" w:rsidP="00000000" w:rsidRDefault="00000000" w:rsidRPr="00000000" w14:paraId="00000050">
      <w:pPr>
        <w:rPr>
          <w:sz w:val="28"/>
          <w:szCs w:val="28"/>
        </w:rPr>
      </w:pPr>
      <w:r w:rsidDel="00000000" w:rsidR="00000000" w:rsidRPr="00000000">
        <w:rPr>
          <w:rtl w:val="0"/>
        </w:rPr>
      </w:r>
    </w:p>
    <w:p w:rsidR="00000000" w:rsidDel="00000000" w:rsidP="00000000" w:rsidRDefault="00000000" w:rsidRPr="00000000" w14:paraId="00000051">
      <w:pPr>
        <w:rPr>
          <w:sz w:val="28"/>
          <w:szCs w:val="28"/>
        </w:rPr>
      </w:pPr>
      <w:r w:rsidDel="00000000" w:rsidR="00000000" w:rsidRPr="00000000">
        <w:rPr>
          <w:rtl w:val="0"/>
        </w:rPr>
      </w:r>
    </w:p>
    <w:p w:rsidR="00000000" w:rsidDel="00000000" w:rsidP="00000000" w:rsidRDefault="00000000" w:rsidRPr="00000000" w14:paraId="00000052">
      <w:pPr>
        <w:rPr>
          <w:sz w:val="28"/>
          <w:szCs w:val="28"/>
        </w:rPr>
      </w:pPr>
      <w:r w:rsidDel="00000000" w:rsidR="00000000" w:rsidRPr="00000000">
        <w:rPr>
          <w:rtl w:val="0"/>
        </w:rPr>
      </w:r>
    </w:p>
    <w:p w:rsidR="00000000" w:rsidDel="00000000" w:rsidP="00000000" w:rsidRDefault="00000000" w:rsidRPr="00000000" w14:paraId="00000053">
      <w:pPr>
        <w:rPr>
          <w:sz w:val="28"/>
          <w:szCs w:val="28"/>
        </w:rPr>
      </w:pPr>
      <w:r w:rsidDel="00000000" w:rsidR="00000000" w:rsidRPr="00000000">
        <w:rPr>
          <w:rtl w:val="0"/>
        </w:rPr>
      </w:r>
    </w:p>
    <w:p w:rsidR="00000000" w:rsidDel="00000000" w:rsidP="00000000" w:rsidRDefault="00000000" w:rsidRPr="00000000" w14:paraId="00000054">
      <w:pPr>
        <w:rPr>
          <w:sz w:val="28"/>
          <w:szCs w:val="28"/>
        </w:rPr>
      </w:pPr>
      <w:r w:rsidDel="00000000" w:rsidR="00000000" w:rsidRPr="00000000">
        <w:rPr>
          <w:rtl w:val="0"/>
        </w:rPr>
      </w:r>
    </w:p>
    <w:p w:rsidR="00000000" w:rsidDel="00000000" w:rsidP="00000000" w:rsidRDefault="00000000" w:rsidRPr="00000000" w14:paraId="00000055">
      <w:pPr>
        <w:rPr>
          <w:sz w:val="28"/>
          <w:szCs w:val="28"/>
        </w:rPr>
      </w:pPr>
      <w:r w:rsidDel="00000000" w:rsidR="00000000" w:rsidRPr="00000000">
        <w:rPr>
          <w:rtl w:val="0"/>
        </w:rPr>
      </w:r>
    </w:p>
    <w:p w:rsidR="00000000" w:rsidDel="00000000" w:rsidP="00000000" w:rsidRDefault="00000000" w:rsidRPr="00000000" w14:paraId="00000056">
      <w:pPr>
        <w:rPr>
          <w:sz w:val="28"/>
          <w:szCs w:val="28"/>
        </w:rPr>
      </w:pPr>
      <w:r w:rsidDel="00000000" w:rsidR="00000000" w:rsidRPr="00000000">
        <w:rPr>
          <w:sz w:val="28"/>
          <w:szCs w:val="28"/>
          <w:rtl w:val="0"/>
        </w:rPr>
        <w:t xml:space="preserve"> Total Percent yield = 85.87%</w:t>
      </w:r>
    </w:p>
    <w:p w:rsidR="00000000" w:rsidDel="00000000" w:rsidP="00000000" w:rsidRDefault="00000000" w:rsidRPr="00000000" w14:paraId="00000057">
      <w:pPr>
        <w:rPr>
          <w:b w:val="1"/>
          <w:sz w:val="28"/>
          <w:szCs w:val="28"/>
          <w:u w:val="single"/>
        </w:rPr>
      </w:pPr>
      <w:r w:rsidDel="00000000" w:rsidR="00000000" w:rsidRPr="00000000">
        <w:rPr>
          <w:rtl w:val="0"/>
        </w:rPr>
      </w:r>
    </w:p>
    <w:p w:rsidR="00000000" w:rsidDel="00000000" w:rsidP="00000000" w:rsidRDefault="00000000" w:rsidRPr="00000000" w14:paraId="00000058">
      <w:pPr>
        <w:rPr>
          <w:b w:val="1"/>
          <w:sz w:val="32"/>
          <w:szCs w:val="32"/>
          <w:u w:val="single"/>
        </w:rPr>
      </w:pPr>
      <w:r w:rsidDel="00000000" w:rsidR="00000000" w:rsidRPr="00000000">
        <w:rPr>
          <w:b w:val="1"/>
          <w:sz w:val="32"/>
          <w:szCs w:val="32"/>
          <w:u w:val="single"/>
          <w:rtl w:val="0"/>
        </w:rPr>
        <w:t xml:space="preserve">Discussion &amp; Comments:-</w:t>
      </w:r>
    </w:p>
    <w:p w:rsidR="00000000" w:rsidDel="00000000" w:rsidP="00000000" w:rsidRDefault="00000000" w:rsidRPr="00000000" w14:paraId="00000059">
      <w:pPr>
        <w:rPr>
          <w:sz w:val="32"/>
          <w:szCs w:val="32"/>
        </w:rPr>
      </w:pPr>
      <w:r w:rsidDel="00000000" w:rsidR="00000000" w:rsidRPr="00000000">
        <w:rPr>
          <w:sz w:val="28"/>
          <w:szCs w:val="28"/>
          <w:rtl w:val="0"/>
        </w:rPr>
        <w:t xml:space="preserve">Why total percent yield is not 100% ?</w:t>
      </w:r>
      <w:r w:rsidDel="00000000" w:rsidR="00000000" w:rsidRPr="00000000">
        <w:rPr>
          <w:rtl w:val="0"/>
        </w:rPr>
        <w:br w:type="textWrapping"/>
        <w:br w:type="textWrapping"/>
      </w:r>
      <w:r w:rsidDel="00000000" w:rsidR="00000000" w:rsidRPr="00000000">
        <w:rPr>
          <w:sz w:val="28"/>
          <w:szCs w:val="28"/>
          <w:rtl w:val="0"/>
        </w:rPr>
        <w:t xml:space="preserve">As show above my total percent yield =  85.87% , so there is an error in my procedure, one of the error is lose some of the mixture during shake of the separatory funnel, also when the two layers are separated may some of the aqueous layer lost, and may be some of the upper layer drop out with aqueous and after heat it the upper layer vaporize(ether) with lose some of the mixtures. Another error, may be the mixture itself has an error in produce it.</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sz w:val="32"/>
          <w:szCs w:val="32"/>
          <w:u w:val="single"/>
        </w:rPr>
      </w:pPr>
      <w:r w:rsidDel="00000000" w:rsidR="00000000" w:rsidRPr="00000000">
        <w:rPr>
          <w:b w:val="1"/>
          <w:sz w:val="32"/>
          <w:szCs w:val="32"/>
          <w:u w:val="single"/>
          <w:rtl w:val="0"/>
        </w:rPr>
        <w:t xml:space="preserve">Questions: -</w:t>
      </w:r>
    </w:p>
    <w:p w:rsidR="00000000" w:rsidDel="00000000" w:rsidP="00000000" w:rsidRDefault="00000000" w:rsidRPr="00000000" w14:paraId="0000005C">
      <w:pPr>
        <w:rPr>
          <w:sz w:val="28"/>
          <w:szCs w:val="28"/>
          <w:u w:val="single"/>
        </w:rPr>
      </w:pPr>
      <w:r w:rsidDel="00000000" w:rsidR="00000000" w:rsidRPr="00000000">
        <w:rPr>
          <w:rtl w:val="0"/>
        </w:rPr>
      </w:r>
    </w:p>
    <w:p w:rsidR="00000000" w:rsidDel="00000000" w:rsidP="00000000" w:rsidRDefault="00000000" w:rsidRPr="00000000" w14:paraId="0000005D">
      <w:pPr>
        <w:rPr>
          <w:sz w:val="28"/>
          <w:szCs w:val="28"/>
        </w:rPr>
      </w:pPr>
      <w:r w:rsidDel="00000000" w:rsidR="00000000" w:rsidRPr="00000000">
        <w:rPr>
          <w:b w:val="1"/>
          <w:sz w:val="28"/>
          <w:szCs w:val="28"/>
          <w:rtl w:val="0"/>
        </w:rPr>
        <w:t xml:space="preserve">Q1.</w:t>
      </w:r>
      <w:r w:rsidDel="00000000" w:rsidR="00000000" w:rsidRPr="00000000">
        <w:rPr>
          <w:sz w:val="28"/>
          <w:szCs w:val="28"/>
          <w:rtl w:val="0"/>
        </w:rPr>
        <w:t xml:space="preserve"> The basic strengths of Sodium hydroxide (NaOH) is more than the Sodium bicarbonate(NaHCO</w:t>
      </w:r>
      <w:r w:rsidDel="00000000" w:rsidR="00000000" w:rsidRPr="00000000">
        <w:rPr>
          <w:sz w:val="28"/>
          <w:szCs w:val="28"/>
          <w:vertAlign w:val="subscript"/>
          <w:rtl w:val="0"/>
        </w:rPr>
        <w:t xml:space="preserve">3</w:t>
      </w:r>
      <w:r w:rsidDel="00000000" w:rsidR="00000000" w:rsidRPr="00000000">
        <w:rPr>
          <w:sz w:val="28"/>
          <w:szCs w:val="28"/>
          <w:rtl w:val="0"/>
        </w:rPr>
        <w:t xml:space="preserve">)</w:t>
      </w:r>
    </w:p>
    <w:p w:rsidR="00000000" w:rsidDel="00000000" w:rsidP="00000000" w:rsidRDefault="00000000" w:rsidRPr="00000000" w14:paraId="0000005E">
      <w:pPr>
        <w:rPr>
          <w:sz w:val="28"/>
          <w:szCs w:val="28"/>
        </w:rPr>
      </w:pPr>
      <w:r w:rsidDel="00000000" w:rsidR="00000000" w:rsidRPr="00000000">
        <w:rPr>
          <w:sz w:val="28"/>
          <w:szCs w:val="28"/>
          <w:rtl w:val="0"/>
        </w:rPr>
        <w:t xml:space="preserve">PKa of </w:t>
      </w:r>
      <w:r w:rsidDel="00000000" w:rsidR="00000000" w:rsidRPr="00000000">
        <w:rPr>
          <w:b w:val="1"/>
          <w:sz w:val="28"/>
          <w:szCs w:val="28"/>
          <w:rtl w:val="0"/>
        </w:rPr>
        <w:t xml:space="preserve">NaOH</w:t>
      </w:r>
      <w:r w:rsidDel="00000000" w:rsidR="00000000" w:rsidRPr="00000000">
        <w:rPr>
          <w:sz w:val="28"/>
          <w:szCs w:val="28"/>
          <w:rtl w:val="0"/>
        </w:rPr>
        <w:t xml:space="preserve"> = 15.7</w:t>
      </w:r>
    </w:p>
    <w:p w:rsidR="00000000" w:rsidDel="00000000" w:rsidP="00000000" w:rsidRDefault="00000000" w:rsidRPr="00000000" w14:paraId="0000005F">
      <w:pPr>
        <w:rPr>
          <w:sz w:val="28"/>
          <w:szCs w:val="28"/>
        </w:rPr>
      </w:pPr>
      <w:r w:rsidDel="00000000" w:rsidR="00000000" w:rsidRPr="00000000">
        <w:rPr>
          <w:sz w:val="28"/>
          <w:szCs w:val="28"/>
          <w:rtl w:val="0"/>
        </w:rPr>
        <w:t xml:space="preserve">PKa of </w:t>
      </w:r>
      <w:r w:rsidDel="00000000" w:rsidR="00000000" w:rsidRPr="00000000">
        <w:rPr>
          <w:b w:val="1"/>
          <w:sz w:val="28"/>
          <w:szCs w:val="28"/>
          <w:rtl w:val="0"/>
        </w:rPr>
        <w:t xml:space="preserve">NaHCO</w:t>
      </w:r>
      <w:r w:rsidDel="00000000" w:rsidR="00000000" w:rsidRPr="00000000">
        <w:rPr>
          <w:b w:val="1"/>
          <w:sz w:val="28"/>
          <w:szCs w:val="28"/>
          <w:vertAlign w:val="subscript"/>
          <w:rtl w:val="0"/>
        </w:rPr>
        <w:t xml:space="preserve">3</w:t>
      </w:r>
      <w:r w:rsidDel="00000000" w:rsidR="00000000" w:rsidRPr="00000000">
        <w:rPr>
          <w:sz w:val="28"/>
          <w:szCs w:val="28"/>
          <w:vertAlign w:val="subscript"/>
          <w:rtl w:val="0"/>
        </w:rPr>
        <w:t xml:space="preserve">  </w:t>
      </w:r>
      <w:r w:rsidDel="00000000" w:rsidR="00000000" w:rsidRPr="00000000">
        <w:rPr>
          <w:sz w:val="28"/>
          <w:szCs w:val="28"/>
          <w:rtl w:val="0"/>
        </w:rPr>
        <w:t xml:space="preserve">= 6.4</w:t>
      </w:r>
    </w:p>
    <w:p w:rsidR="00000000" w:rsidDel="00000000" w:rsidP="00000000" w:rsidRDefault="00000000" w:rsidRPr="00000000" w14:paraId="00000060">
      <w:pPr>
        <w:rPr/>
      </w:pPr>
      <w:r w:rsidDel="00000000" w:rsidR="00000000" w:rsidRPr="00000000">
        <w:rPr>
          <w:b w:val="1"/>
          <w:sz w:val="28"/>
          <w:szCs w:val="28"/>
          <w:rtl w:val="0"/>
        </w:rPr>
        <w:t xml:space="preserve">Q2.</w:t>
      </w:r>
      <w:r w:rsidDel="00000000" w:rsidR="00000000" w:rsidRPr="00000000">
        <w:rPr>
          <w:rtl w:val="0"/>
        </w:rPr>
        <w:t xml:space="preserve"> </w:t>
      </w:r>
      <w:r w:rsidDel="00000000" w:rsidR="00000000" w:rsidRPr="00000000">
        <w:rPr>
          <w:b w:val="1"/>
          <w:sz w:val="28"/>
          <w:szCs w:val="28"/>
          <w:rtl w:val="0"/>
        </w:rPr>
        <w:t xml:space="preserve">(3) </w:t>
      </w:r>
      <w:r w:rsidDel="00000000" w:rsidR="00000000" w:rsidRPr="00000000">
        <w:rPr>
          <w:sz w:val="28"/>
          <w:szCs w:val="28"/>
          <w:rtl w:val="0"/>
        </w:rPr>
        <w:t xml:space="preserve">Aspirin and B-naphthol  would separate together. </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sz w:val="28"/>
          <w:szCs w:val="28"/>
        </w:rPr>
      </w:pPr>
      <w:r w:rsidDel="00000000" w:rsidR="00000000" w:rsidRPr="00000000">
        <w:rPr>
          <w:b w:val="1"/>
          <w:sz w:val="28"/>
          <w:szCs w:val="28"/>
          <w:rtl w:val="0"/>
        </w:rPr>
        <w:t xml:space="preserve">Q3.</w:t>
      </w:r>
      <w:r w:rsidDel="00000000" w:rsidR="00000000" w:rsidRPr="00000000">
        <w:rPr>
          <w:rtl w:val="0"/>
        </w:rPr>
        <w:t xml:space="preserve"> </w:t>
      </w:r>
      <w:r w:rsidDel="00000000" w:rsidR="00000000" w:rsidRPr="00000000">
        <w:rPr>
          <w:b w:val="1"/>
          <w:sz w:val="28"/>
          <w:szCs w:val="28"/>
          <w:rtl w:val="0"/>
        </w:rPr>
        <w:t xml:space="preserve">(4) </w:t>
      </w:r>
      <w:r w:rsidDel="00000000" w:rsidR="00000000" w:rsidRPr="00000000">
        <w:rPr>
          <w:sz w:val="28"/>
          <w:szCs w:val="28"/>
          <w:rtl w:val="0"/>
        </w:rPr>
        <w:t xml:space="preserve">Aspirin has greater amount of internal pressure than B-naphthol , because of PKa values.</w:t>
        <w:br w:type="textWrapping"/>
        <w:t xml:space="preserve">PKa of </w:t>
      </w:r>
      <w:r w:rsidDel="00000000" w:rsidR="00000000" w:rsidRPr="00000000">
        <w:rPr>
          <w:b w:val="1"/>
          <w:sz w:val="28"/>
          <w:szCs w:val="28"/>
          <w:rtl w:val="0"/>
        </w:rPr>
        <w:t xml:space="preserve">Aspirin</w:t>
      </w:r>
      <w:r w:rsidDel="00000000" w:rsidR="00000000" w:rsidRPr="00000000">
        <w:rPr>
          <w:sz w:val="28"/>
          <w:szCs w:val="28"/>
          <w:rtl w:val="0"/>
        </w:rPr>
        <w:t xml:space="preserve"> = 3.49(Strong acid)</w:t>
      </w:r>
    </w:p>
    <w:p w:rsidR="00000000" w:rsidDel="00000000" w:rsidP="00000000" w:rsidRDefault="00000000" w:rsidRPr="00000000" w14:paraId="00000064">
      <w:pPr>
        <w:rPr>
          <w:sz w:val="28"/>
          <w:szCs w:val="28"/>
        </w:rPr>
      </w:pPr>
      <w:r w:rsidDel="00000000" w:rsidR="00000000" w:rsidRPr="00000000">
        <w:rPr>
          <w:sz w:val="28"/>
          <w:szCs w:val="28"/>
          <w:rtl w:val="0"/>
        </w:rPr>
        <w:t xml:space="preserve">PKa of </w:t>
      </w:r>
      <w:r w:rsidDel="00000000" w:rsidR="00000000" w:rsidRPr="00000000">
        <w:rPr>
          <w:b w:val="1"/>
          <w:sz w:val="28"/>
          <w:szCs w:val="28"/>
          <w:rtl w:val="0"/>
        </w:rPr>
        <w:t xml:space="preserve">B-naphthol</w:t>
      </w:r>
      <w:r w:rsidDel="00000000" w:rsidR="00000000" w:rsidRPr="00000000">
        <w:rPr>
          <w:sz w:val="28"/>
          <w:szCs w:val="28"/>
          <w:vertAlign w:val="subscript"/>
          <w:rtl w:val="0"/>
        </w:rPr>
        <w:t xml:space="preserve">  </w:t>
      </w:r>
      <w:r w:rsidDel="00000000" w:rsidR="00000000" w:rsidRPr="00000000">
        <w:rPr>
          <w:sz w:val="28"/>
          <w:szCs w:val="28"/>
          <w:rtl w:val="0"/>
        </w:rPr>
        <w:t xml:space="preserve">= 9.51(Weak acid)</w:t>
      </w:r>
    </w:p>
    <w:p w:rsidR="00000000" w:rsidDel="00000000" w:rsidP="00000000" w:rsidRDefault="00000000" w:rsidRPr="00000000" w14:paraId="00000065">
      <w:pPr>
        <w:rPr/>
      </w:pPr>
      <w:r w:rsidDel="00000000" w:rsidR="00000000" w:rsidRPr="00000000">
        <w:rPr>
          <w:sz w:val="28"/>
          <w:szCs w:val="28"/>
          <w:rtl w:val="0"/>
        </w:rPr>
        <w:t xml:space="preserve">PKa of </w:t>
      </w:r>
      <w:r w:rsidDel="00000000" w:rsidR="00000000" w:rsidRPr="00000000">
        <w:rPr>
          <w:b w:val="1"/>
          <w:sz w:val="28"/>
          <w:szCs w:val="28"/>
          <w:rtl w:val="0"/>
        </w:rPr>
        <w:t xml:space="preserve">NaHCO</w:t>
      </w:r>
      <w:r w:rsidDel="00000000" w:rsidR="00000000" w:rsidRPr="00000000">
        <w:rPr>
          <w:b w:val="1"/>
          <w:sz w:val="28"/>
          <w:szCs w:val="28"/>
          <w:vertAlign w:val="subscript"/>
          <w:rtl w:val="0"/>
        </w:rPr>
        <w:t xml:space="preserve">3 </w:t>
      </w:r>
      <w:r w:rsidDel="00000000" w:rsidR="00000000" w:rsidRPr="00000000">
        <w:rPr>
          <w:sz w:val="28"/>
          <w:szCs w:val="28"/>
          <w:vertAlign w:val="subscript"/>
          <w:rtl w:val="0"/>
        </w:rPr>
        <w:t xml:space="preserve"> </w:t>
      </w:r>
      <w:r w:rsidDel="00000000" w:rsidR="00000000" w:rsidRPr="00000000">
        <w:rPr>
          <w:sz w:val="28"/>
          <w:szCs w:val="28"/>
          <w:rtl w:val="0"/>
        </w:rPr>
        <w:t xml:space="preserve">= 6.4</w:t>
        <w:br w:type="textWrapping"/>
        <w:br w:type="textWrapping"/>
      </w:r>
      <w:r w:rsidDel="00000000" w:rsidR="00000000" w:rsidRPr="00000000">
        <w:rPr>
          <w:b w:val="1"/>
          <w:rtl w:val="0"/>
        </w:rPr>
        <w:t xml:space="preserve">Aspirin</w:t>
      </w:r>
      <w:r w:rsidDel="00000000" w:rsidR="00000000" w:rsidRPr="00000000">
        <w:rPr>
          <w:b w:val="1"/>
          <w:sz w:val="22"/>
          <w:szCs w:val="22"/>
          <w:rtl w:val="0"/>
        </w:rPr>
        <w:t xml:space="preserve">(Water Insoluble) </w:t>
      </w:r>
      <w:r w:rsidDel="00000000" w:rsidR="00000000" w:rsidRPr="00000000">
        <w:rPr>
          <w:b w:val="1"/>
          <w:rtl w:val="0"/>
        </w:rPr>
        <w:t xml:space="preserve">+  NaHCO</w:t>
      </w:r>
      <w:r w:rsidDel="00000000" w:rsidR="00000000" w:rsidRPr="00000000">
        <w:rPr>
          <w:b w:val="1"/>
          <w:vertAlign w:val="subscript"/>
          <w:rtl w:val="0"/>
        </w:rPr>
        <w:t xml:space="preserve">3           </w:t>
      </w:r>
      <w:r w:rsidDel="00000000" w:rsidR="00000000" w:rsidRPr="00000000">
        <w:rPr>
          <w:b w:val="1"/>
          <w:rtl w:val="0"/>
        </w:rPr>
        <w:t xml:space="preserve">         Aspirin</w:t>
      </w:r>
      <w:r w:rsidDel="00000000" w:rsidR="00000000" w:rsidRPr="00000000">
        <w:rPr>
          <w:b w:val="1"/>
          <w:sz w:val="22"/>
          <w:szCs w:val="22"/>
          <w:rtl w:val="0"/>
        </w:rPr>
        <w:t xml:space="preserve">(Water Soluble)+H</w:t>
      </w:r>
      <w:r w:rsidDel="00000000" w:rsidR="00000000" w:rsidRPr="00000000">
        <w:rPr>
          <w:b w:val="1"/>
          <w:sz w:val="22"/>
          <w:szCs w:val="22"/>
          <w:vertAlign w:val="subscript"/>
          <w:rtl w:val="0"/>
        </w:rPr>
        <w:t xml:space="preserve">2</w:t>
      </w:r>
      <w:r w:rsidDel="00000000" w:rsidR="00000000" w:rsidRPr="00000000">
        <w:rPr>
          <w:b w:val="1"/>
          <w:sz w:val="22"/>
          <w:szCs w:val="22"/>
          <w:rtl w:val="0"/>
        </w:rPr>
        <w:t xml:space="preserve">O+CO</w:t>
      </w:r>
      <w:r w:rsidDel="00000000" w:rsidR="00000000" w:rsidRPr="00000000">
        <w:rPr>
          <w:b w:val="1"/>
          <w:sz w:val="22"/>
          <w:szCs w:val="22"/>
          <w:vertAlign w:val="subscript"/>
          <w:rtl w:val="0"/>
        </w:rPr>
        <w:t xml:space="preserve">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2387600</wp:posOffset>
                </wp:positionH>
                <wp:positionV relativeFrom="paragraph">
                  <wp:posOffset>469900</wp:posOffset>
                </wp:positionV>
                <wp:extent cx="495300" cy="38100"/>
                <wp:effectExtent b="0" l="0" r="0" t="0"/>
                <wp:wrapNone/>
                <wp:docPr id="2" name=""/>
                <a:graphic>
                  <a:graphicData uri="http://schemas.microsoft.com/office/word/2010/wordprocessingShape">
                    <wps:wsp>
                      <wps:cNvCnPr/>
                      <wps:spPr>
                        <a:xfrm>
                          <a:off x="5098350" y="3780000"/>
                          <a:ext cx="495300" cy="0"/>
                        </a:xfrm>
                        <a:prstGeom prst="straightConnector1">
                          <a:avLst/>
                        </a:prstGeom>
                        <a:noFill/>
                        <a:ln cap="flat" cmpd="sng" w="38100">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2387600</wp:posOffset>
                </wp:positionH>
                <wp:positionV relativeFrom="paragraph">
                  <wp:posOffset>469900</wp:posOffset>
                </wp:positionV>
                <wp:extent cx="495300" cy="38100"/>
                <wp:effectExtent b="0" l="0" r="0" t="0"/>
                <wp:wrapNone/>
                <wp:docPr id="2"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495300" cy="38100"/>
                        </a:xfrm>
                        <a:prstGeom prst="rect"/>
                        <a:ln/>
                      </pic:spPr>
                    </pic:pic>
                  </a:graphicData>
                </a:graphic>
              </wp:anchor>
            </w:drawing>
          </mc:Fallback>
        </mc:AlternateContent>
      </w:r>
    </w:p>
    <w:p w:rsidR="00000000" w:rsidDel="00000000" w:rsidP="00000000" w:rsidRDefault="00000000" w:rsidRPr="00000000" w14:paraId="00000066">
      <w:pPr>
        <w:rPr>
          <w:sz w:val="28"/>
          <w:szCs w:val="28"/>
        </w:rPr>
      </w:pPr>
      <w:r w:rsidDel="00000000" w:rsidR="00000000" w:rsidRPr="00000000">
        <w:rPr>
          <w:rtl w:val="0"/>
        </w:rPr>
      </w:r>
    </w:p>
    <w:p w:rsidR="00000000" w:rsidDel="00000000" w:rsidP="00000000" w:rsidRDefault="00000000" w:rsidRPr="00000000" w14:paraId="00000067">
      <w:pPr>
        <w:rPr>
          <w:sz w:val="28"/>
          <w:szCs w:val="28"/>
        </w:rPr>
      </w:pPr>
      <w:r w:rsidDel="00000000" w:rsidR="00000000" w:rsidRPr="00000000">
        <w:rPr>
          <w:sz w:val="28"/>
          <w:szCs w:val="28"/>
          <w:rtl w:val="0"/>
        </w:rPr>
        <w:t xml:space="preserve">So the reaction of aspirin with NaHCO</w:t>
      </w:r>
      <w:r w:rsidDel="00000000" w:rsidR="00000000" w:rsidRPr="00000000">
        <w:rPr>
          <w:sz w:val="28"/>
          <w:szCs w:val="28"/>
          <w:vertAlign w:val="subscript"/>
          <w:rtl w:val="0"/>
        </w:rPr>
        <w:t xml:space="preserve">3 </w:t>
      </w:r>
      <w:r w:rsidDel="00000000" w:rsidR="00000000" w:rsidRPr="00000000">
        <w:rPr>
          <w:sz w:val="28"/>
          <w:szCs w:val="28"/>
          <w:rtl w:val="0"/>
        </w:rPr>
        <w:t xml:space="preserve">will produce internal pressure. However, the reaction of  B-naphthol will not produce internal pressure.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sz w:val="32"/>
          <w:szCs w:val="32"/>
          <w:u w:val="single"/>
        </w:rPr>
      </w:pPr>
      <w:r w:rsidDel="00000000" w:rsidR="00000000" w:rsidRPr="00000000">
        <w:rPr>
          <w:b w:val="1"/>
          <w:sz w:val="32"/>
          <w:szCs w:val="32"/>
          <w:u w:val="single"/>
        </w:rPr>
        <w:drawing>
          <wp:inline distB="0" distT="0" distL="0" distR="0">
            <wp:extent cx="5274310" cy="2713318"/>
            <wp:effectExtent b="0" l="0" r="0" t="0"/>
            <wp:docPr id="7"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5274310" cy="2713318"/>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rPr>
          <w:sz w:val="32"/>
          <w:szCs w:val="32"/>
        </w:rPr>
      </w:pPr>
      <w:r w:rsidDel="00000000" w:rsidR="00000000" w:rsidRPr="00000000">
        <w:rPr>
          <w:sz w:val="22"/>
          <w:szCs w:val="22"/>
          <w:rtl w:val="0"/>
        </w:rPr>
        <w:t xml:space="preserve">Figure 1 : Type of acid-base reactions</w:t>
      </w:r>
      <w:r w:rsidDel="00000000" w:rsidR="00000000" w:rsidRPr="00000000">
        <w:rPr>
          <w:rtl w:val="0"/>
        </w:rPr>
      </w:r>
    </w:p>
    <w:p w:rsidR="00000000" w:rsidDel="00000000" w:rsidP="00000000" w:rsidRDefault="00000000" w:rsidRPr="00000000" w14:paraId="0000006B">
      <w:pPr>
        <w:rPr>
          <w:b w:val="1"/>
          <w:sz w:val="32"/>
          <w:szCs w:val="32"/>
          <w:u w:val="single"/>
        </w:rPr>
      </w:pPr>
      <w:r w:rsidDel="00000000" w:rsidR="00000000" w:rsidRPr="00000000">
        <w:rPr>
          <w:rtl w:val="0"/>
        </w:rPr>
      </w:r>
    </w:p>
    <w:p w:rsidR="00000000" w:rsidDel="00000000" w:rsidP="00000000" w:rsidRDefault="00000000" w:rsidRPr="00000000" w14:paraId="0000006C">
      <w:pPr>
        <w:rPr>
          <w:b w:val="1"/>
          <w:sz w:val="32"/>
          <w:szCs w:val="32"/>
          <w:u w:val="single"/>
        </w:rPr>
      </w:pPr>
      <w:r w:rsidDel="00000000" w:rsidR="00000000" w:rsidRPr="00000000">
        <w:rPr>
          <w:rtl w:val="0"/>
        </w:rPr>
      </w:r>
    </w:p>
    <w:p w:rsidR="00000000" w:rsidDel="00000000" w:rsidP="00000000" w:rsidRDefault="00000000" w:rsidRPr="00000000" w14:paraId="0000006D">
      <w:pPr>
        <w:rPr>
          <w:b w:val="1"/>
          <w:sz w:val="32"/>
          <w:szCs w:val="32"/>
          <w:u w:val="single"/>
        </w:rPr>
      </w:pPr>
      <w:r w:rsidDel="00000000" w:rsidR="00000000" w:rsidRPr="00000000">
        <w:rPr>
          <w:rtl w:val="0"/>
        </w:rPr>
      </w:r>
    </w:p>
    <w:p w:rsidR="00000000" w:rsidDel="00000000" w:rsidP="00000000" w:rsidRDefault="00000000" w:rsidRPr="00000000" w14:paraId="0000006E">
      <w:pPr>
        <w:rPr>
          <w:b w:val="1"/>
          <w:sz w:val="32"/>
          <w:szCs w:val="32"/>
          <w:u w:val="single"/>
        </w:rPr>
      </w:pPr>
      <w:r w:rsidDel="00000000" w:rsidR="00000000" w:rsidRPr="00000000">
        <w:rPr>
          <w:rtl w:val="0"/>
        </w:rPr>
      </w:r>
    </w:p>
    <w:p w:rsidR="00000000" w:rsidDel="00000000" w:rsidP="00000000" w:rsidRDefault="00000000" w:rsidRPr="00000000" w14:paraId="0000006F">
      <w:pPr>
        <w:rPr>
          <w:b w:val="1"/>
          <w:sz w:val="32"/>
          <w:szCs w:val="32"/>
          <w:u w:val="single"/>
        </w:rPr>
      </w:pPr>
      <w:r w:rsidDel="00000000" w:rsidR="00000000" w:rsidRPr="00000000">
        <w:rPr>
          <w:rtl w:val="0"/>
        </w:rPr>
      </w:r>
    </w:p>
    <w:p w:rsidR="00000000" w:rsidDel="00000000" w:rsidP="00000000" w:rsidRDefault="00000000" w:rsidRPr="00000000" w14:paraId="00000070">
      <w:pPr>
        <w:rPr>
          <w:sz w:val="28"/>
          <w:szCs w:val="28"/>
        </w:rPr>
      </w:pPr>
      <w:r w:rsidDel="00000000" w:rsidR="00000000" w:rsidRPr="00000000">
        <w:rPr>
          <w:b w:val="1"/>
          <w:sz w:val="32"/>
          <w:szCs w:val="32"/>
          <w:u w:val="single"/>
          <w:rtl w:val="0"/>
        </w:rPr>
        <w:t xml:space="preserve">Reference:- </w:t>
      </w:r>
      <w:r w:rsidDel="00000000" w:rsidR="00000000" w:rsidRPr="00000000">
        <w:rPr>
          <w:rtl w:val="0"/>
        </w:rPr>
        <w:br w:type="textWrapping"/>
        <w:br w:type="textWrapping"/>
      </w:r>
      <w:r w:rsidDel="00000000" w:rsidR="00000000" w:rsidRPr="00000000">
        <w:rPr>
          <w:sz w:val="28"/>
          <w:szCs w:val="28"/>
          <w:rtl w:val="0"/>
        </w:rPr>
        <w:t xml:space="preserve">https://www.coursehero.com/file/5803425/Extraction-lab-report/</w:t>
      </w:r>
    </w:p>
    <w:p w:rsidR="00000000" w:rsidDel="00000000" w:rsidP="00000000" w:rsidRDefault="00000000" w:rsidRPr="00000000" w14:paraId="00000071">
      <w:pPr>
        <w:rPr>
          <w:b w:val="1"/>
          <w:u w:val="single"/>
        </w:rPr>
      </w:pPr>
      <w:r w:rsidDel="00000000" w:rsidR="00000000" w:rsidRPr="00000000">
        <w:rPr>
          <w:rtl w:val="0"/>
        </w:rPr>
      </w:r>
    </w:p>
    <w:p w:rsidR="00000000" w:rsidDel="00000000" w:rsidP="00000000" w:rsidRDefault="00000000" w:rsidRPr="00000000" w14:paraId="00000072">
      <w:pPr>
        <w:rPr>
          <w:b w:val="1"/>
          <w:u w:val="single"/>
        </w:rPr>
      </w:pPr>
      <w:r w:rsidDel="00000000" w:rsidR="00000000" w:rsidRPr="00000000">
        <w:rPr>
          <w:rtl w:val="0"/>
        </w:rPr>
      </w:r>
    </w:p>
    <w:p w:rsidR="00000000" w:rsidDel="00000000" w:rsidP="00000000" w:rsidRDefault="00000000" w:rsidRPr="00000000" w14:paraId="00000073">
      <w:pPr>
        <w:rPr>
          <w:b w:val="1"/>
          <w:u w:val="single"/>
        </w:rPr>
      </w:pPr>
      <w:r w:rsidDel="00000000" w:rsidR="00000000" w:rsidRPr="00000000">
        <w:rPr>
          <w:rtl w:val="0"/>
        </w:rPr>
      </w:r>
    </w:p>
    <w:p w:rsidR="00000000" w:rsidDel="00000000" w:rsidP="00000000" w:rsidRDefault="00000000" w:rsidRPr="00000000" w14:paraId="00000074">
      <w:pPr>
        <w:rPr>
          <w:b w:val="1"/>
          <w:u w:val="single"/>
        </w:rPr>
      </w:pPr>
      <w:r w:rsidDel="00000000" w:rsidR="00000000" w:rsidRPr="00000000">
        <w:rPr>
          <w:rtl w:val="0"/>
        </w:rPr>
      </w:r>
    </w:p>
    <w:p w:rsidR="00000000" w:rsidDel="00000000" w:rsidP="00000000" w:rsidRDefault="00000000" w:rsidRPr="00000000" w14:paraId="00000075">
      <w:pPr>
        <w:rPr>
          <w:b w:val="1"/>
          <w:u w:val="single"/>
        </w:rPr>
      </w:pPr>
      <w:r w:rsidDel="00000000" w:rsidR="00000000" w:rsidRPr="00000000">
        <w:rPr>
          <w:rtl w:val="0"/>
        </w:rPr>
      </w:r>
    </w:p>
    <w:p w:rsidR="00000000" w:rsidDel="00000000" w:rsidP="00000000" w:rsidRDefault="00000000" w:rsidRPr="00000000" w14:paraId="00000076">
      <w:pPr>
        <w:rPr>
          <w:b w:val="1"/>
          <w:u w:val="single"/>
        </w:rPr>
      </w:pPr>
      <w:r w:rsidDel="00000000" w:rsidR="00000000" w:rsidRPr="00000000">
        <w:rPr>
          <w:rtl w:val="0"/>
        </w:rPr>
      </w:r>
    </w:p>
    <w:p w:rsidR="00000000" w:rsidDel="00000000" w:rsidP="00000000" w:rsidRDefault="00000000" w:rsidRPr="00000000" w14:paraId="00000077">
      <w:pPr>
        <w:rPr>
          <w:b w:val="1"/>
          <w:u w:val="single"/>
        </w:rPr>
      </w:pPr>
      <w:r w:rsidDel="00000000" w:rsidR="00000000" w:rsidRPr="00000000">
        <w:rPr>
          <w:rtl w:val="0"/>
        </w:rPr>
      </w:r>
    </w:p>
    <w:p w:rsidR="00000000" w:rsidDel="00000000" w:rsidP="00000000" w:rsidRDefault="00000000" w:rsidRPr="00000000" w14:paraId="00000078">
      <w:pPr>
        <w:rPr>
          <w:b w:val="1"/>
          <w:u w:val="single"/>
        </w:rPr>
      </w:pPr>
      <w:r w:rsidDel="00000000" w:rsidR="00000000" w:rsidRPr="00000000">
        <w:rPr>
          <w:rtl w:val="0"/>
        </w:rPr>
      </w:r>
    </w:p>
    <w:p w:rsidR="00000000" w:rsidDel="00000000" w:rsidP="00000000" w:rsidRDefault="00000000" w:rsidRPr="00000000" w14:paraId="00000079">
      <w:pPr>
        <w:rPr>
          <w:b w:val="1"/>
          <w:u w:val="single"/>
        </w:rPr>
      </w:pPr>
      <w:r w:rsidDel="00000000" w:rsidR="00000000" w:rsidRPr="00000000">
        <w:rPr>
          <w:rtl w:val="0"/>
        </w:rPr>
      </w:r>
    </w:p>
    <w:p w:rsidR="00000000" w:rsidDel="00000000" w:rsidP="00000000" w:rsidRDefault="00000000" w:rsidRPr="00000000" w14:paraId="0000007A">
      <w:pPr>
        <w:jc w:val="center"/>
        <w:rPr>
          <w:b w:val="1"/>
          <w:u w:val="single"/>
        </w:rPr>
      </w:pPr>
      <w:r w:rsidDel="00000000" w:rsidR="00000000" w:rsidRPr="00000000">
        <w:rPr>
          <w:b w:val="1"/>
          <w:u w:val="single"/>
          <w:rtl w:val="0"/>
        </w:rPr>
        <w:t xml:space="preserve">Good Luck</w:t>
      </w:r>
    </w:p>
    <w:sectPr>
      <w:footerReference r:id="rId13"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bidi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jpg"/><Relationship Id="rId13" Type="http://schemas.openxmlformats.org/officeDocument/2006/relationships/footer" Target="footer1.xml"/><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7.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