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B5" w:rsidRPr="00620687" w:rsidRDefault="00620687" w:rsidP="00620687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620687">
        <w:rPr>
          <w:sz w:val="28"/>
          <w:szCs w:val="28"/>
          <w:rtl/>
        </w:rPr>
        <w:t>محاضرة</w:t>
      </w:r>
      <w:r w:rsidRPr="00620687">
        <w:rPr>
          <w:rFonts w:hint="cs"/>
          <w:sz w:val="28"/>
          <w:szCs w:val="28"/>
          <w:rtl/>
        </w:rPr>
        <w:t xml:space="preserve"> فلسطين: الهوية </w:t>
      </w:r>
      <w:proofErr w:type="gramStart"/>
      <w:r w:rsidRPr="00620687">
        <w:rPr>
          <w:rFonts w:hint="cs"/>
          <w:sz w:val="28"/>
          <w:szCs w:val="28"/>
          <w:rtl/>
        </w:rPr>
        <w:t>والقضية</w:t>
      </w:r>
      <w:proofErr w:type="gramEnd"/>
      <w:r w:rsidRPr="00620687">
        <w:rPr>
          <w:rFonts w:hint="cs"/>
          <w:sz w:val="28"/>
          <w:szCs w:val="28"/>
          <w:rtl/>
        </w:rPr>
        <w:t xml:space="preserve"> 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>التاريخ: 11-12-2024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>المحاور الأساسية للمحاضرة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1.</w:t>
      </w:r>
      <w:r w:rsidRPr="00620687">
        <w:rPr>
          <w:sz w:val="28"/>
          <w:szCs w:val="28"/>
          <w:rtl/>
        </w:rPr>
        <w:tab/>
        <w:t>تشبيه حسين البرغوثي وانعكاساته على الواقع الفلسطيني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</w:r>
      <w:proofErr w:type="gramStart"/>
      <w:r w:rsidRPr="00620687">
        <w:rPr>
          <w:sz w:val="28"/>
          <w:szCs w:val="28"/>
          <w:rtl/>
        </w:rPr>
        <w:t>استُخدمت</w:t>
      </w:r>
      <w:proofErr w:type="gramEnd"/>
      <w:r w:rsidRPr="00620687">
        <w:rPr>
          <w:sz w:val="28"/>
          <w:szCs w:val="28"/>
          <w:rtl/>
        </w:rPr>
        <w:t xml:space="preserve"> استعارة “فكرة الثبات في الأجسام المائية” لوصف واقع منظمة التحرير الفلسطينية بعد اتفاقية أوسلو.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</w:r>
      <w:proofErr w:type="gramStart"/>
      <w:r w:rsidRPr="00620687">
        <w:rPr>
          <w:sz w:val="28"/>
          <w:szCs w:val="28"/>
          <w:rtl/>
        </w:rPr>
        <w:t>فكرة</w:t>
      </w:r>
      <w:proofErr w:type="gramEnd"/>
      <w:r w:rsidRPr="00620687">
        <w:rPr>
          <w:sz w:val="28"/>
          <w:szCs w:val="28"/>
          <w:rtl/>
        </w:rPr>
        <w:t xml:space="preserve"> أن “الانهيار الجليدي” يتطلب تحركًا سريعًا، تمامًا كما يتطلب الواقع المتغير وسائل جديدة للتكيف.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</w:r>
      <w:proofErr w:type="gramStart"/>
      <w:r w:rsidRPr="00620687">
        <w:rPr>
          <w:sz w:val="28"/>
          <w:szCs w:val="28"/>
          <w:rtl/>
        </w:rPr>
        <w:t>منظمة</w:t>
      </w:r>
      <w:proofErr w:type="gramEnd"/>
      <w:r w:rsidRPr="00620687">
        <w:rPr>
          <w:sz w:val="28"/>
          <w:szCs w:val="28"/>
          <w:rtl/>
        </w:rPr>
        <w:t xml:space="preserve"> التحرير التي كانت تمثل إطارًا قويًا، تحولت إلى كيان يقتصر على إدارة شؤون السكان المحلية، ما وصف بأنه “غرق السفينة”.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2.</w:t>
      </w:r>
      <w:r w:rsidRPr="00620687">
        <w:rPr>
          <w:sz w:val="28"/>
          <w:szCs w:val="28"/>
          <w:rtl/>
        </w:rPr>
        <w:tab/>
        <w:t xml:space="preserve">منظمة التحرير بين الأمس </w:t>
      </w:r>
      <w:proofErr w:type="gramStart"/>
      <w:r w:rsidRPr="00620687">
        <w:rPr>
          <w:sz w:val="28"/>
          <w:szCs w:val="28"/>
          <w:rtl/>
        </w:rPr>
        <w:t>واليوم</w:t>
      </w:r>
      <w:proofErr w:type="gramEnd"/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>دورها ما قبل أوسلو: كيان سياسي جامع قادر على التفوق على كل الطروحات القانونية والسياسية.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</w:r>
      <w:proofErr w:type="gramStart"/>
      <w:r w:rsidRPr="00620687">
        <w:rPr>
          <w:sz w:val="28"/>
          <w:szCs w:val="28"/>
          <w:rtl/>
        </w:rPr>
        <w:t>ما</w:t>
      </w:r>
      <w:proofErr w:type="gramEnd"/>
      <w:r w:rsidRPr="00620687">
        <w:rPr>
          <w:sz w:val="28"/>
          <w:szCs w:val="28"/>
          <w:rtl/>
        </w:rPr>
        <w:t xml:space="preserve"> بعد أوسلو: انحدار الدور من إطار وطني جامع إلى سلطة محلية هدفها احتواء الوضع وتفادي الانهيار التام.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3.</w:t>
      </w:r>
      <w:r w:rsidRPr="00620687">
        <w:rPr>
          <w:sz w:val="28"/>
          <w:szCs w:val="28"/>
          <w:rtl/>
        </w:rPr>
        <w:tab/>
        <w:t>أوسلو: تحوّل استراتيجي أم سقوط سياسي؟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 xml:space="preserve">الاتفاقية مثّلت نقطة </w:t>
      </w:r>
      <w:proofErr w:type="gramStart"/>
      <w:r w:rsidRPr="00620687">
        <w:rPr>
          <w:sz w:val="28"/>
          <w:szCs w:val="28"/>
          <w:rtl/>
        </w:rPr>
        <w:t>تحول</w:t>
      </w:r>
      <w:proofErr w:type="gramEnd"/>
      <w:r w:rsidRPr="00620687">
        <w:rPr>
          <w:sz w:val="28"/>
          <w:szCs w:val="28"/>
          <w:rtl/>
        </w:rPr>
        <w:t>، حيث بدأت منظمة التحرير تفقد بريقها كحركة تحرير وطني.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 xml:space="preserve">الانتقال من الكفاح المسلح إلى الاعتراف المتبادل بين المنظمة </w:t>
      </w:r>
      <w:proofErr w:type="gramStart"/>
      <w:r w:rsidRPr="00620687">
        <w:rPr>
          <w:sz w:val="28"/>
          <w:szCs w:val="28"/>
          <w:rtl/>
        </w:rPr>
        <w:t>وإسرائيل</w:t>
      </w:r>
      <w:proofErr w:type="gramEnd"/>
      <w:r w:rsidRPr="00620687">
        <w:rPr>
          <w:sz w:val="28"/>
          <w:szCs w:val="28"/>
          <w:rtl/>
        </w:rPr>
        <w:t>، مع القبول الضمني بحدود سياسية جديدة.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4.</w:t>
      </w:r>
      <w:r w:rsidRPr="00620687">
        <w:rPr>
          <w:sz w:val="28"/>
          <w:szCs w:val="28"/>
          <w:rtl/>
        </w:rPr>
        <w:tab/>
        <w:t>البنية السياسية ما بعد أوسلو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lastRenderedPageBreak/>
        <w:tab/>
        <w:t>•</w:t>
      </w:r>
      <w:r w:rsidRPr="00620687">
        <w:rPr>
          <w:sz w:val="28"/>
          <w:szCs w:val="28"/>
          <w:rtl/>
        </w:rPr>
        <w:tab/>
        <w:t>استمر اللوم على “البنية” كمبرر للقصور السياسي، في حين أن المشكلة كانت في التحولات الاستراتيجية التي أثرت على مشروع التحرر الوطني.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>دور السلطة الوطنية الفلسطينية: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 xml:space="preserve">إدارة السكان </w:t>
      </w:r>
      <w:proofErr w:type="gramStart"/>
      <w:r w:rsidRPr="00620687">
        <w:rPr>
          <w:sz w:val="28"/>
          <w:szCs w:val="28"/>
          <w:rtl/>
        </w:rPr>
        <w:t>بدلًا</w:t>
      </w:r>
      <w:proofErr w:type="gramEnd"/>
      <w:r w:rsidRPr="00620687">
        <w:rPr>
          <w:sz w:val="28"/>
          <w:szCs w:val="28"/>
          <w:rtl/>
        </w:rPr>
        <w:t xml:space="preserve"> من تمثيل طموحات التحرر الوطني.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>مواجهة تحديات داخلية وخارجية تزيد من صعوبة تحقيق الاستقلال.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proofErr w:type="gramStart"/>
      <w:r w:rsidRPr="00620687">
        <w:rPr>
          <w:sz w:val="28"/>
          <w:szCs w:val="28"/>
          <w:rtl/>
        </w:rPr>
        <w:t>الأسئلة</w:t>
      </w:r>
      <w:proofErr w:type="gramEnd"/>
      <w:r w:rsidRPr="00620687">
        <w:rPr>
          <w:sz w:val="28"/>
          <w:szCs w:val="28"/>
          <w:rtl/>
        </w:rPr>
        <w:t xml:space="preserve"> المطروحة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 xml:space="preserve">هل أوسلو كانت </w:t>
      </w:r>
      <w:proofErr w:type="gramStart"/>
      <w:r w:rsidRPr="00620687">
        <w:rPr>
          <w:sz w:val="28"/>
          <w:szCs w:val="28"/>
          <w:rtl/>
        </w:rPr>
        <w:t>الخيار</w:t>
      </w:r>
      <w:proofErr w:type="gramEnd"/>
      <w:r w:rsidRPr="00620687">
        <w:rPr>
          <w:sz w:val="28"/>
          <w:szCs w:val="28"/>
          <w:rtl/>
        </w:rPr>
        <w:t xml:space="preserve"> الوحيد أمام القيادة الفلسطينية آنذاك؟</w:t>
      </w:r>
    </w:p>
    <w:p w:rsidR="00701FB5" w:rsidRPr="00620687" w:rsidRDefault="00701FB5" w:rsidP="00620687">
      <w:pPr>
        <w:spacing w:before="240" w:after="240" w:line="360" w:lineRule="auto"/>
        <w:rPr>
          <w:sz w:val="28"/>
          <w:szCs w:val="28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  <w:t xml:space="preserve">كيف يمكن إعادة بناء المشروع الوطني الفلسطيني </w:t>
      </w:r>
      <w:proofErr w:type="gramStart"/>
      <w:r w:rsidRPr="00620687">
        <w:rPr>
          <w:sz w:val="28"/>
          <w:szCs w:val="28"/>
          <w:rtl/>
        </w:rPr>
        <w:t>في</w:t>
      </w:r>
      <w:proofErr w:type="gramEnd"/>
      <w:r w:rsidRPr="00620687">
        <w:rPr>
          <w:sz w:val="28"/>
          <w:szCs w:val="28"/>
          <w:rtl/>
        </w:rPr>
        <w:t xml:space="preserve"> ظل التحولات الإقليمية والدولية؟</w:t>
      </w:r>
    </w:p>
    <w:p w:rsidR="00055CB4" w:rsidRPr="00620687" w:rsidRDefault="00701FB5" w:rsidP="00620687">
      <w:pPr>
        <w:spacing w:before="240" w:after="240" w:line="360" w:lineRule="auto"/>
        <w:rPr>
          <w:rFonts w:hint="cs"/>
          <w:sz w:val="28"/>
          <w:szCs w:val="28"/>
          <w:rtl/>
          <w:lang w:bidi="ar-AE"/>
        </w:rPr>
      </w:pPr>
      <w:r w:rsidRPr="00620687">
        <w:rPr>
          <w:sz w:val="28"/>
          <w:szCs w:val="28"/>
          <w:rtl/>
        </w:rPr>
        <w:tab/>
        <w:t>•</w:t>
      </w:r>
      <w:r w:rsidRPr="00620687">
        <w:rPr>
          <w:sz w:val="28"/>
          <w:szCs w:val="28"/>
          <w:rtl/>
        </w:rPr>
        <w:tab/>
      </w:r>
      <w:proofErr w:type="gramStart"/>
      <w:r w:rsidRPr="00620687">
        <w:rPr>
          <w:sz w:val="28"/>
          <w:szCs w:val="28"/>
          <w:rtl/>
        </w:rPr>
        <w:t>ما</w:t>
      </w:r>
      <w:proofErr w:type="gramEnd"/>
      <w:r w:rsidRPr="00620687">
        <w:rPr>
          <w:sz w:val="28"/>
          <w:szCs w:val="28"/>
          <w:rtl/>
        </w:rPr>
        <w:t xml:space="preserve"> هو دور منظمة التحرير اليوم، وهل يمكن أن تعود إلى لعب دورها الريادي؟</w:t>
      </w:r>
      <w:bookmarkStart w:id="1" w:name="_heading=h.mc2dv6s0po6m" w:colFirst="0" w:colLast="0"/>
      <w:bookmarkEnd w:id="1"/>
    </w:p>
    <w:p w:rsidR="00620687" w:rsidRPr="00620687" w:rsidRDefault="00620687" w:rsidP="00620687">
      <w:pPr>
        <w:spacing w:before="240" w:after="240" w:line="360" w:lineRule="auto"/>
        <w:rPr>
          <w:rFonts w:hint="cs"/>
          <w:sz w:val="28"/>
          <w:szCs w:val="28"/>
          <w:rtl/>
          <w:lang w:bidi="ar-AE"/>
        </w:rPr>
      </w:pPr>
      <w:r w:rsidRPr="00620687">
        <w:rPr>
          <w:rFonts w:hint="cs"/>
          <w:sz w:val="28"/>
          <w:szCs w:val="28"/>
          <w:rtl/>
          <w:lang w:bidi="ar-AE"/>
        </w:rPr>
        <w:t xml:space="preserve">هذه المحاضرة حضرت </w:t>
      </w:r>
      <w:proofErr w:type="gramStart"/>
      <w:r w:rsidRPr="00620687">
        <w:rPr>
          <w:rFonts w:hint="cs"/>
          <w:sz w:val="28"/>
          <w:szCs w:val="28"/>
          <w:rtl/>
          <w:lang w:bidi="ar-AE"/>
        </w:rPr>
        <w:t>نصفها</w:t>
      </w:r>
      <w:proofErr w:type="gramEnd"/>
      <w:r w:rsidRPr="00620687">
        <w:rPr>
          <w:rFonts w:hint="cs"/>
          <w:sz w:val="28"/>
          <w:szCs w:val="28"/>
          <w:rtl/>
          <w:lang w:bidi="ar-AE"/>
        </w:rPr>
        <w:t xml:space="preserve"> فقط </w:t>
      </w:r>
      <w:bookmarkEnd w:id="0"/>
    </w:p>
    <w:sectPr w:rsidR="00620687" w:rsidRPr="00620687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A"/>
    <w:rsid w:val="00055CB4"/>
    <w:rsid w:val="001904FA"/>
    <w:rsid w:val="00384E0D"/>
    <w:rsid w:val="00620687"/>
    <w:rsid w:val="00701FB5"/>
    <w:rsid w:val="007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5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5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2025-01-12T13:50:00Z</dcterms:created>
  <dcterms:modified xsi:type="dcterms:W3CDTF">2025-01-12T16:07:00Z</dcterms:modified>
</cp:coreProperties>
</file>