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4A" w:rsidRPr="00B02199" w:rsidRDefault="008A734A" w:rsidP="007E3205">
      <w:pPr>
        <w:spacing w:after="0"/>
        <w:jc w:val="center"/>
        <w:rPr>
          <w:rFonts w:cs="Times New Roman"/>
          <w:b/>
          <w:bCs/>
          <w:sz w:val="16"/>
          <w:szCs w:val="16"/>
        </w:rPr>
      </w:pPr>
      <w:r w:rsidRPr="00B02199">
        <w:rPr>
          <w:rFonts w:cs="Times New Roman"/>
          <w:b/>
          <w:bCs/>
          <w:sz w:val="16"/>
          <w:szCs w:val="16"/>
        </w:rPr>
        <w:t>BIRZEIT UNIVERSITY</w:t>
      </w:r>
    </w:p>
    <w:p w:rsidR="008A734A" w:rsidRPr="00B02199" w:rsidRDefault="008A734A" w:rsidP="003A2D0F">
      <w:pPr>
        <w:spacing w:after="0"/>
        <w:jc w:val="center"/>
        <w:rPr>
          <w:rFonts w:cs="Times New Roman"/>
          <w:b/>
          <w:bCs/>
          <w:sz w:val="16"/>
          <w:szCs w:val="16"/>
        </w:rPr>
      </w:pPr>
      <w:r w:rsidRPr="00B02199">
        <w:rPr>
          <w:rFonts w:cs="Times New Roman"/>
          <w:b/>
          <w:bCs/>
          <w:sz w:val="16"/>
          <w:szCs w:val="16"/>
        </w:rPr>
        <w:t xml:space="preserve">FACULTY OF </w:t>
      </w:r>
      <w:r w:rsidR="003A2D0F" w:rsidRPr="00B02199">
        <w:rPr>
          <w:rFonts w:cs="Times New Roman"/>
          <w:b/>
          <w:bCs/>
          <w:sz w:val="16"/>
          <w:szCs w:val="16"/>
        </w:rPr>
        <w:t>PHARMACY</w:t>
      </w:r>
      <w:r w:rsidR="003A2D0F">
        <w:rPr>
          <w:rFonts w:cs="Times New Roman"/>
          <w:b/>
          <w:bCs/>
          <w:sz w:val="16"/>
          <w:szCs w:val="16"/>
        </w:rPr>
        <w:t>,</w:t>
      </w:r>
      <w:r w:rsidR="003A2D0F" w:rsidRPr="00B02199">
        <w:rPr>
          <w:rFonts w:cs="Times New Roman"/>
          <w:b/>
          <w:bCs/>
          <w:sz w:val="16"/>
          <w:szCs w:val="16"/>
        </w:rPr>
        <w:t xml:space="preserve"> </w:t>
      </w:r>
      <w:r w:rsidRPr="00B02199">
        <w:rPr>
          <w:rFonts w:cs="Times New Roman"/>
          <w:b/>
          <w:bCs/>
          <w:sz w:val="16"/>
          <w:szCs w:val="16"/>
        </w:rPr>
        <w:t>NURSING</w:t>
      </w:r>
      <w:r w:rsidR="00D44F9F" w:rsidRPr="00B02199">
        <w:rPr>
          <w:rFonts w:cs="Times New Roman"/>
          <w:b/>
          <w:bCs/>
          <w:sz w:val="16"/>
          <w:szCs w:val="16"/>
        </w:rPr>
        <w:t>, AND</w:t>
      </w:r>
      <w:r w:rsidRPr="00B02199">
        <w:rPr>
          <w:rFonts w:cs="Times New Roman"/>
          <w:b/>
          <w:bCs/>
          <w:sz w:val="16"/>
          <w:szCs w:val="16"/>
        </w:rPr>
        <w:t xml:space="preserve"> HEALTH PROFESSIONS</w:t>
      </w:r>
    </w:p>
    <w:p w:rsidR="00D44F9F" w:rsidRPr="00B02199" w:rsidRDefault="00D44F9F" w:rsidP="00D44F9F">
      <w:pPr>
        <w:spacing w:after="0" w:line="240" w:lineRule="auto"/>
        <w:jc w:val="center"/>
        <w:rPr>
          <w:rFonts w:cs="Times New Roman"/>
          <w:b/>
          <w:bCs/>
          <w:sz w:val="16"/>
          <w:szCs w:val="16"/>
        </w:rPr>
      </w:pPr>
      <w:r w:rsidRPr="00B02199">
        <w:rPr>
          <w:rFonts w:cs="Times New Roman"/>
          <w:b/>
          <w:bCs/>
          <w:sz w:val="16"/>
          <w:szCs w:val="16"/>
        </w:rPr>
        <w:t xml:space="preserve">DEPARTMENT OF NUTRITION AND DIETETICS </w:t>
      </w:r>
    </w:p>
    <w:p w:rsidR="008A734A" w:rsidRPr="00B02199" w:rsidRDefault="008A734A" w:rsidP="007E3205">
      <w:pPr>
        <w:spacing w:after="0"/>
        <w:jc w:val="center"/>
        <w:rPr>
          <w:rFonts w:cs="Times New Roman"/>
          <w:b/>
          <w:bCs/>
          <w:sz w:val="16"/>
          <w:szCs w:val="16"/>
        </w:rPr>
      </w:pPr>
      <w:r w:rsidRPr="00B02199">
        <w:rPr>
          <w:rFonts w:cs="Times New Roman"/>
          <w:b/>
          <w:bCs/>
          <w:sz w:val="16"/>
          <w:szCs w:val="16"/>
        </w:rPr>
        <w:t>NUTD 231: FUNDAMENTALS OF HUMAN NUTRITION</w:t>
      </w:r>
    </w:p>
    <w:p w:rsidR="008A734A" w:rsidRPr="00B02199" w:rsidRDefault="008A734A" w:rsidP="007E3205">
      <w:pPr>
        <w:spacing w:after="0"/>
        <w:jc w:val="center"/>
        <w:rPr>
          <w:rFonts w:cs="Times New Roman"/>
          <w:b/>
          <w:bCs/>
          <w:sz w:val="16"/>
          <w:szCs w:val="16"/>
        </w:rPr>
      </w:pPr>
      <w:r w:rsidRPr="00B02199">
        <w:rPr>
          <w:rFonts w:cs="Times New Roman"/>
          <w:b/>
          <w:bCs/>
          <w:sz w:val="16"/>
          <w:szCs w:val="16"/>
        </w:rPr>
        <w:t>COURSE OUTLINE</w:t>
      </w:r>
    </w:p>
    <w:p w:rsidR="008A734A" w:rsidRPr="00B02199" w:rsidRDefault="0030423A" w:rsidP="007E3205">
      <w:pPr>
        <w:spacing w:after="0"/>
        <w:jc w:val="center"/>
        <w:rPr>
          <w:rFonts w:cs="Times New Roman"/>
          <w:b/>
          <w:bCs/>
        </w:rPr>
      </w:pPr>
      <w:r w:rsidRPr="00B02199">
        <w:rPr>
          <w:rFonts w:cs="Times New Roman"/>
          <w:b/>
          <w:bCs/>
        </w:rPr>
        <w:t xml:space="preserve"> </w:t>
      </w:r>
      <w:r w:rsidR="00D44F9F" w:rsidRPr="00B02199">
        <w:rPr>
          <w:rFonts w:cs="Times New Roman"/>
          <w:b/>
          <w:bCs/>
          <w:sz w:val="16"/>
          <w:szCs w:val="16"/>
        </w:rPr>
        <w:t>2</w:t>
      </w:r>
      <w:r w:rsidR="00D44F9F" w:rsidRPr="00B02199">
        <w:rPr>
          <w:rFonts w:cs="Times New Roman"/>
          <w:b/>
          <w:bCs/>
          <w:sz w:val="16"/>
          <w:szCs w:val="16"/>
          <w:vertAlign w:val="superscript"/>
        </w:rPr>
        <w:t>nd</w:t>
      </w:r>
      <w:r w:rsidR="00D44F9F" w:rsidRPr="00B02199">
        <w:rPr>
          <w:rFonts w:cs="Times New Roman"/>
          <w:b/>
          <w:bCs/>
          <w:sz w:val="16"/>
          <w:szCs w:val="16"/>
        </w:rPr>
        <w:t xml:space="preserve"> SEMESTER</w:t>
      </w:r>
      <w:r w:rsidR="00A8495E" w:rsidRPr="00B02199">
        <w:rPr>
          <w:rFonts w:cs="Times New Roman"/>
          <w:b/>
          <w:bCs/>
          <w:sz w:val="16"/>
          <w:szCs w:val="16"/>
        </w:rPr>
        <w:t xml:space="preserve"> </w:t>
      </w:r>
      <w:r w:rsidR="00377EA6">
        <w:rPr>
          <w:rFonts w:cs="Times New Roman"/>
          <w:b/>
          <w:bCs/>
          <w:sz w:val="16"/>
          <w:szCs w:val="16"/>
        </w:rPr>
        <w:t>2017/2018</w:t>
      </w:r>
    </w:p>
    <w:p w:rsidR="008A734A" w:rsidRPr="00E45FDF" w:rsidRDefault="008A734A" w:rsidP="007E3205">
      <w:pPr>
        <w:spacing w:after="0"/>
        <w:rPr>
          <w:rFonts w:ascii="Times New Roman" w:hAnsi="Times New Roman" w:cs="Times New Roman"/>
        </w:rPr>
      </w:pPr>
      <w:r w:rsidRPr="00E45FDF">
        <w:rPr>
          <w:rFonts w:ascii="Times New Roman" w:hAnsi="Times New Roman" w:cs="Times New Roman"/>
          <w:b/>
          <w:bCs/>
          <w:u w:val="single"/>
        </w:rPr>
        <w:t>Instructor:</w:t>
      </w:r>
      <w:r w:rsidRPr="00E45FDF">
        <w:rPr>
          <w:rFonts w:ascii="Times New Roman" w:hAnsi="Times New Roman" w:cs="Times New Roman"/>
        </w:rPr>
        <w:t xml:space="preserve"> Afaf Jaqaman</w:t>
      </w:r>
    </w:p>
    <w:p w:rsidR="00074638" w:rsidRPr="00E45FDF" w:rsidRDefault="00074638" w:rsidP="007E3205">
      <w:pPr>
        <w:spacing w:after="0"/>
        <w:rPr>
          <w:rFonts w:ascii="Times New Roman" w:hAnsi="Times New Roman" w:cs="Times New Roman"/>
        </w:rPr>
      </w:pPr>
    </w:p>
    <w:p w:rsidR="00074638" w:rsidRPr="00E45FDF" w:rsidRDefault="008A734A" w:rsidP="00074638">
      <w:pPr>
        <w:rPr>
          <w:rFonts w:ascii="Times New Roman" w:hAnsi="Times New Roman" w:cs="Times New Roman"/>
        </w:rPr>
      </w:pPr>
      <w:r w:rsidRPr="00E45FDF">
        <w:rPr>
          <w:rFonts w:ascii="Times New Roman" w:hAnsi="Times New Roman" w:cs="Times New Roman"/>
          <w:b/>
          <w:bCs/>
          <w:u w:val="single"/>
        </w:rPr>
        <w:t>Textbook:</w:t>
      </w:r>
      <w:r w:rsidRPr="00E45FDF">
        <w:rPr>
          <w:rFonts w:ascii="Times New Roman" w:hAnsi="Times New Roman" w:cs="Times New Roman"/>
        </w:rPr>
        <w:t xml:space="preserve">  </w:t>
      </w:r>
    </w:p>
    <w:p w:rsidR="008A734A" w:rsidRPr="00E45FDF" w:rsidRDefault="008A734A" w:rsidP="00074638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E45FDF">
        <w:rPr>
          <w:rFonts w:ascii="Times New Roman" w:hAnsi="Times New Roman" w:cs="Times New Roman"/>
        </w:rPr>
        <w:t xml:space="preserve">Essentials of Human Nutrition, Jim Mann and A. </w:t>
      </w:r>
      <w:r w:rsidR="0074167D">
        <w:rPr>
          <w:rFonts w:ascii="Times New Roman" w:hAnsi="Times New Roman" w:cs="Times New Roman"/>
        </w:rPr>
        <w:t>Stewart Truswell, 4</w:t>
      </w:r>
      <w:r w:rsidR="0074167D" w:rsidRPr="0074167D">
        <w:rPr>
          <w:rFonts w:ascii="Times New Roman" w:hAnsi="Times New Roman" w:cs="Times New Roman"/>
          <w:vertAlign w:val="superscript"/>
        </w:rPr>
        <w:t>th</w:t>
      </w:r>
      <w:r w:rsidR="0074167D">
        <w:rPr>
          <w:rFonts w:ascii="Times New Roman" w:hAnsi="Times New Roman" w:cs="Times New Roman"/>
        </w:rPr>
        <w:t xml:space="preserve"> edition, 2012</w:t>
      </w:r>
      <w:r w:rsidRPr="00E45FDF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C2620" w:rsidRPr="00E45FDF" w:rsidRDefault="008A734A" w:rsidP="008A734A">
      <w:pPr>
        <w:rPr>
          <w:rFonts w:ascii="Times New Roman" w:hAnsi="Times New Roman" w:cs="Times New Roman"/>
        </w:rPr>
      </w:pPr>
      <w:r w:rsidRPr="00E45FDF">
        <w:rPr>
          <w:rFonts w:ascii="Times New Roman" w:hAnsi="Times New Roman" w:cs="Times New Roman"/>
          <w:b/>
          <w:bCs/>
          <w:u w:val="single"/>
        </w:rPr>
        <w:t>References:</w:t>
      </w:r>
      <w:r w:rsidRPr="00E45FDF">
        <w:rPr>
          <w:rFonts w:ascii="Times New Roman" w:hAnsi="Times New Roman" w:cs="Times New Roman"/>
        </w:rPr>
        <w:t xml:space="preserve"> </w:t>
      </w:r>
    </w:p>
    <w:p w:rsidR="00AC2620" w:rsidRPr="00E45FDF" w:rsidRDefault="008A734A" w:rsidP="0011088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45FDF">
        <w:rPr>
          <w:rFonts w:ascii="Times New Roman" w:hAnsi="Times New Roman" w:cs="Times New Roman"/>
        </w:rPr>
        <w:t xml:space="preserve">Introduction to Human Nutrition, Micheal J. Gibney, Hester H Vorster, Frans J. Kok, 2002. </w:t>
      </w:r>
    </w:p>
    <w:p w:rsidR="00AC2620" w:rsidRPr="00E45FDF" w:rsidRDefault="00AC2620" w:rsidP="0011088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45FDF">
        <w:rPr>
          <w:rFonts w:ascii="Times New Roman" w:hAnsi="Times New Roman" w:cs="Times New Roman"/>
        </w:rPr>
        <w:t>Mahan, K. Krause's Food, Nutrition, &amp; Diet Therapy, 12</w:t>
      </w:r>
      <w:r w:rsidRPr="00E45FDF">
        <w:rPr>
          <w:rFonts w:ascii="Times New Roman" w:hAnsi="Times New Roman" w:cs="Times New Roman"/>
          <w:vertAlign w:val="superscript"/>
        </w:rPr>
        <w:t>th</w:t>
      </w:r>
      <w:r w:rsidRPr="00E45FDF">
        <w:rPr>
          <w:rFonts w:ascii="Times New Roman" w:hAnsi="Times New Roman" w:cs="Times New Roman"/>
        </w:rPr>
        <w:t xml:space="preserve"> edition, 2008.</w:t>
      </w:r>
    </w:p>
    <w:p w:rsidR="00AC2620" w:rsidRPr="00E45FDF" w:rsidRDefault="00AC2620" w:rsidP="0011088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45FDF">
        <w:rPr>
          <w:rFonts w:ascii="Times New Roman" w:hAnsi="Times New Roman" w:cs="Times New Roman"/>
        </w:rPr>
        <w:t>Understanding Normal and Clinical Nutrition, by Sharon Rady Rolfes, Kathryn Pinna, Ellie Whitney, 8</w:t>
      </w:r>
      <w:r w:rsidRPr="00E45FDF">
        <w:rPr>
          <w:rFonts w:ascii="Times New Roman" w:hAnsi="Times New Roman" w:cs="Times New Roman"/>
          <w:vertAlign w:val="superscript"/>
        </w:rPr>
        <w:t>th</w:t>
      </w:r>
      <w:r w:rsidRPr="00E45FDF">
        <w:rPr>
          <w:rFonts w:ascii="Times New Roman" w:hAnsi="Times New Roman" w:cs="Times New Roman"/>
        </w:rPr>
        <w:t xml:space="preserve"> edition 2009.</w:t>
      </w:r>
    </w:p>
    <w:p w:rsidR="00AC2620" w:rsidRPr="00E45FDF" w:rsidRDefault="00AC2620" w:rsidP="0011088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45FDF">
        <w:rPr>
          <w:rFonts w:ascii="Times New Roman" w:hAnsi="Times New Roman" w:cs="Times New Roman"/>
        </w:rPr>
        <w:t>Complete Food and Nutrition Guide, by Roberta Larson Duyff. 3rd edition, 2006.</w:t>
      </w:r>
    </w:p>
    <w:p w:rsidR="00AC2620" w:rsidRPr="00E45FDF" w:rsidRDefault="00AC2620" w:rsidP="008A734A">
      <w:pPr>
        <w:rPr>
          <w:rFonts w:ascii="Times New Roman" w:hAnsi="Times New Roman" w:cs="Times New Roman"/>
        </w:rPr>
      </w:pPr>
    </w:p>
    <w:p w:rsidR="008A734A" w:rsidRPr="00E45FDF" w:rsidRDefault="00A0226E" w:rsidP="00074638">
      <w:pPr>
        <w:rPr>
          <w:rFonts w:ascii="Times New Roman" w:eastAsia="Times New Roman" w:hAnsi="Times New Roman" w:cs="Times New Roman"/>
        </w:rPr>
      </w:pPr>
      <w:r w:rsidRPr="00E45FDF">
        <w:rPr>
          <w:rFonts w:ascii="Times New Roman" w:hAnsi="Times New Roman" w:cs="Times New Roman"/>
          <w:b/>
          <w:bCs/>
          <w:u w:val="single"/>
        </w:rPr>
        <w:t>Course d</w:t>
      </w:r>
      <w:r w:rsidR="008A734A" w:rsidRPr="00E45FDF">
        <w:rPr>
          <w:rFonts w:ascii="Times New Roman" w:hAnsi="Times New Roman" w:cs="Times New Roman"/>
          <w:b/>
          <w:bCs/>
          <w:u w:val="single"/>
        </w:rPr>
        <w:t>escriptio</w:t>
      </w:r>
      <w:r w:rsidR="00117DD5" w:rsidRPr="00E45FDF">
        <w:rPr>
          <w:rFonts w:ascii="Times New Roman" w:hAnsi="Times New Roman" w:cs="Times New Roman"/>
          <w:b/>
          <w:bCs/>
          <w:u w:val="single"/>
        </w:rPr>
        <w:t>n</w:t>
      </w:r>
      <w:r w:rsidR="00117DD5" w:rsidRPr="00E45FDF">
        <w:rPr>
          <w:rFonts w:ascii="Times New Roman" w:hAnsi="Times New Roman" w:cs="Times New Roman"/>
        </w:rPr>
        <w:t>: the course</w:t>
      </w:r>
      <w:r w:rsidR="008A734A" w:rsidRPr="00E45FDF">
        <w:rPr>
          <w:rFonts w:ascii="Times New Roman" w:eastAsia="Times New Roman" w:hAnsi="Times New Roman" w:cs="Times New Roman"/>
        </w:rPr>
        <w:t xml:space="preserve"> provides an integrated overview of the physiological requi</w:t>
      </w:r>
      <w:r w:rsidR="00074638" w:rsidRPr="00E45FDF">
        <w:rPr>
          <w:rFonts w:ascii="Times New Roman" w:eastAsia="Times New Roman" w:hAnsi="Times New Roman" w:cs="Times New Roman"/>
        </w:rPr>
        <w:t xml:space="preserve">rements and functions of </w:t>
      </w:r>
      <w:r w:rsidR="00AC2620" w:rsidRPr="00E45FDF">
        <w:rPr>
          <w:rFonts w:ascii="Times New Roman" w:eastAsia="Times New Roman" w:hAnsi="Times New Roman" w:cs="Times New Roman"/>
        </w:rPr>
        <w:t>macronutrients</w:t>
      </w:r>
      <w:r w:rsidR="00DC5ECD">
        <w:rPr>
          <w:rFonts w:ascii="Times New Roman" w:eastAsia="Times New Roman" w:hAnsi="Times New Roman" w:cs="Times New Roman"/>
        </w:rPr>
        <w:t>,</w:t>
      </w:r>
      <w:r w:rsidR="00117DD5" w:rsidRPr="00E45FDF">
        <w:rPr>
          <w:rFonts w:ascii="Times New Roman" w:eastAsia="Times New Roman" w:hAnsi="Times New Roman" w:cs="Times New Roman"/>
        </w:rPr>
        <w:t xml:space="preserve"> micronutrients and their food sources; </w:t>
      </w:r>
      <w:r w:rsidR="00074638" w:rsidRPr="00E45FDF">
        <w:rPr>
          <w:rFonts w:ascii="Times New Roman" w:eastAsia="Times New Roman" w:hAnsi="Times New Roman" w:cs="Times New Roman"/>
        </w:rPr>
        <w:t xml:space="preserve">water and </w:t>
      </w:r>
      <w:r w:rsidR="00117DD5" w:rsidRPr="00E45FDF">
        <w:rPr>
          <w:rFonts w:ascii="Times New Roman" w:eastAsia="Times New Roman" w:hAnsi="Times New Roman" w:cs="Times New Roman"/>
        </w:rPr>
        <w:t xml:space="preserve">energy requirement and the health consequences of </w:t>
      </w:r>
      <w:r w:rsidR="00074638" w:rsidRPr="00E45FDF">
        <w:rPr>
          <w:rFonts w:ascii="Times New Roman" w:eastAsia="Times New Roman" w:hAnsi="Times New Roman" w:cs="Times New Roman"/>
        </w:rPr>
        <w:t>their excess and or deficiency;</w:t>
      </w:r>
      <w:r w:rsidR="00117DD5" w:rsidRPr="00E45FDF">
        <w:rPr>
          <w:rFonts w:ascii="Times New Roman" w:eastAsia="Times New Roman" w:hAnsi="Times New Roman" w:cs="Times New Roman"/>
        </w:rPr>
        <w:t xml:space="preserve"> guidelines for healthy eating and healthy lifestyle.</w:t>
      </w:r>
    </w:p>
    <w:p w:rsidR="00940E89" w:rsidRPr="00E45FDF" w:rsidRDefault="00A0226E" w:rsidP="00100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45FDF">
        <w:rPr>
          <w:rFonts w:ascii="Times New Roman" w:eastAsia="Times New Roman" w:hAnsi="Times New Roman" w:cs="Times New Roman"/>
          <w:b/>
          <w:bCs/>
          <w:u w:val="single"/>
        </w:rPr>
        <w:t>Learning o</w:t>
      </w:r>
      <w:r w:rsidR="00940E89" w:rsidRPr="00E45FDF">
        <w:rPr>
          <w:rFonts w:ascii="Times New Roman" w:eastAsia="Times New Roman" w:hAnsi="Times New Roman" w:cs="Times New Roman"/>
          <w:b/>
          <w:bCs/>
          <w:u w:val="single"/>
        </w:rPr>
        <w:t>utputs</w:t>
      </w:r>
      <w:r w:rsidR="00940E89" w:rsidRPr="00E45FDF">
        <w:rPr>
          <w:rFonts w:ascii="Times New Roman" w:eastAsia="Times New Roman" w:hAnsi="Times New Roman" w:cs="Times New Roman"/>
        </w:rPr>
        <w:t xml:space="preserve">: </w:t>
      </w:r>
      <w:r w:rsidR="00100A01" w:rsidRPr="00E45FDF">
        <w:rPr>
          <w:rFonts w:ascii="Times New Roman" w:eastAsia="Times New Roman" w:hAnsi="Times New Roman" w:cs="Times New Roman"/>
        </w:rPr>
        <w:t>Upon completion of this course, you will be able to do the following:</w:t>
      </w:r>
    </w:p>
    <w:p w:rsidR="00940E89" w:rsidRPr="00E45FDF" w:rsidRDefault="00100A01" w:rsidP="00100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45FDF">
        <w:rPr>
          <w:rFonts w:ascii="Times New Roman" w:eastAsia="Times New Roman" w:hAnsi="Times New Roman" w:cs="Times New Roman"/>
        </w:rPr>
        <w:t>Provide an overview of</w:t>
      </w:r>
      <w:r w:rsidR="00940E89" w:rsidRPr="00E45FDF">
        <w:rPr>
          <w:rFonts w:ascii="Times New Roman" w:eastAsia="Times New Roman" w:hAnsi="Times New Roman" w:cs="Times New Roman"/>
        </w:rPr>
        <w:t xml:space="preserve"> the major macro and micronutrients relevant to human health.</w:t>
      </w:r>
    </w:p>
    <w:p w:rsidR="00940E89" w:rsidRPr="00E45FDF" w:rsidRDefault="00940E89" w:rsidP="00940E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45FDF">
        <w:rPr>
          <w:rFonts w:ascii="Times New Roman" w:eastAsia="Times New Roman" w:hAnsi="Times New Roman" w:cs="Times New Roman"/>
        </w:rPr>
        <w:t>Know the dietary sources, intake levels, physiological role, and requirement of major nutrients.</w:t>
      </w:r>
    </w:p>
    <w:p w:rsidR="00940E89" w:rsidRPr="00E45FDF" w:rsidRDefault="00100A01" w:rsidP="00117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45FDF">
        <w:rPr>
          <w:rFonts w:ascii="Times New Roman" w:eastAsia="Times New Roman" w:hAnsi="Times New Roman" w:cs="Times New Roman"/>
        </w:rPr>
        <w:t>Explain</w:t>
      </w:r>
      <w:r w:rsidR="00940E89" w:rsidRPr="00E45FDF">
        <w:rPr>
          <w:rFonts w:ascii="Times New Roman" w:eastAsia="Times New Roman" w:hAnsi="Times New Roman" w:cs="Times New Roman"/>
        </w:rPr>
        <w:t xml:space="preserve"> the rationale for the development of dietary guidelines and</w:t>
      </w:r>
      <w:r w:rsidR="00117DD5" w:rsidRPr="00E45FDF">
        <w:rPr>
          <w:rFonts w:ascii="Times New Roman" w:eastAsia="Times New Roman" w:hAnsi="Times New Roman" w:cs="Times New Roman"/>
        </w:rPr>
        <w:t xml:space="preserve"> </w:t>
      </w:r>
      <w:r w:rsidR="00940E89" w:rsidRPr="00E45FDF">
        <w:rPr>
          <w:rFonts w:ascii="Times New Roman" w:eastAsia="Times New Roman" w:hAnsi="Times New Roman" w:cs="Times New Roman"/>
        </w:rPr>
        <w:t xml:space="preserve">nutrition policies.  </w:t>
      </w:r>
    </w:p>
    <w:p w:rsidR="00940E89" w:rsidRPr="00E45FDF" w:rsidRDefault="002B65BF" w:rsidP="00940E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45FDF">
        <w:rPr>
          <w:rFonts w:ascii="Times New Roman" w:eastAsia="Times New Roman" w:hAnsi="Times New Roman" w:cs="Times New Roman"/>
        </w:rPr>
        <w:t>Understand</w:t>
      </w:r>
      <w:r w:rsidR="00940E89" w:rsidRPr="00E45FDF">
        <w:rPr>
          <w:rFonts w:ascii="Times New Roman" w:eastAsia="Times New Roman" w:hAnsi="Times New Roman" w:cs="Times New Roman"/>
        </w:rPr>
        <w:t xml:space="preserve"> the biological determinants of nutrient requirements and the assessment of nutrient status in individuals and populations. </w:t>
      </w:r>
    </w:p>
    <w:p w:rsidR="00940E89" w:rsidRPr="00E45FDF" w:rsidRDefault="00100A01" w:rsidP="00940E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45FDF">
        <w:rPr>
          <w:rFonts w:ascii="Times New Roman" w:eastAsia="Times New Roman" w:hAnsi="Times New Roman" w:cs="Times New Roman"/>
        </w:rPr>
        <w:t>Identify</w:t>
      </w:r>
      <w:r w:rsidR="00940E89" w:rsidRPr="00E45FDF">
        <w:rPr>
          <w:rFonts w:ascii="Times New Roman" w:eastAsia="Times New Roman" w:hAnsi="Times New Roman" w:cs="Times New Roman"/>
        </w:rPr>
        <w:t xml:space="preserve"> the role of </w:t>
      </w:r>
      <w:r w:rsidR="002B65BF" w:rsidRPr="00E45FDF">
        <w:rPr>
          <w:rFonts w:ascii="Times New Roman" w:eastAsia="Times New Roman" w:hAnsi="Times New Roman" w:cs="Times New Roman"/>
        </w:rPr>
        <w:t>major nutrients</w:t>
      </w:r>
      <w:r w:rsidR="00940E89" w:rsidRPr="00E45FDF">
        <w:rPr>
          <w:rFonts w:ascii="Times New Roman" w:eastAsia="Times New Roman" w:hAnsi="Times New Roman" w:cs="Times New Roman"/>
        </w:rPr>
        <w:t xml:space="preserve"> in growth and health. </w:t>
      </w:r>
    </w:p>
    <w:p w:rsidR="00074638" w:rsidRPr="00E45FDF" w:rsidRDefault="002B65BF" w:rsidP="00940E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45FDF">
        <w:rPr>
          <w:rFonts w:ascii="Times New Roman" w:eastAsia="Times New Roman" w:hAnsi="Times New Roman" w:cs="Times New Roman"/>
        </w:rPr>
        <w:t>Understand t</w:t>
      </w:r>
      <w:r w:rsidR="00940E89" w:rsidRPr="00E45FDF">
        <w:rPr>
          <w:rFonts w:ascii="Times New Roman" w:eastAsia="Times New Roman" w:hAnsi="Times New Roman" w:cs="Times New Roman"/>
        </w:rPr>
        <w:t>he role of diet in the development of chronic diseases</w:t>
      </w:r>
      <w:r w:rsidR="00074638" w:rsidRPr="00E45FDF">
        <w:rPr>
          <w:rFonts w:ascii="Times New Roman" w:eastAsia="Times New Roman" w:hAnsi="Times New Roman" w:cs="Times New Roman"/>
        </w:rPr>
        <w:t>.</w:t>
      </w:r>
    </w:p>
    <w:p w:rsidR="00940E89" w:rsidRPr="00E45FDF" w:rsidRDefault="002B65BF" w:rsidP="00940E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45FDF">
        <w:rPr>
          <w:rFonts w:ascii="Times New Roman" w:eastAsia="Times New Roman" w:hAnsi="Times New Roman" w:cs="Times New Roman"/>
        </w:rPr>
        <w:t>Appreciate the role of nutrition in the prevention and management of chronic diseases.</w:t>
      </w:r>
      <w:r w:rsidR="00940E89" w:rsidRPr="00E45FDF">
        <w:rPr>
          <w:rFonts w:ascii="Times New Roman" w:eastAsia="Times New Roman" w:hAnsi="Times New Roman" w:cs="Times New Roman"/>
        </w:rPr>
        <w:t xml:space="preserve"> </w:t>
      </w:r>
    </w:p>
    <w:p w:rsidR="00940E89" w:rsidRPr="00E45FDF" w:rsidRDefault="00940E89" w:rsidP="00940E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45FDF">
        <w:rPr>
          <w:rFonts w:ascii="Times New Roman" w:eastAsia="Times New Roman" w:hAnsi="Times New Roman" w:cs="Times New Roman"/>
        </w:rPr>
        <w:t xml:space="preserve">Discuss the scientific rationale for defining nutritional requirements in healthy individuals and populations. </w:t>
      </w:r>
    </w:p>
    <w:p w:rsidR="002B65BF" w:rsidRPr="00E45FDF" w:rsidRDefault="002B65BF" w:rsidP="00940E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45FDF">
        <w:rPr>
          <w:rFonts w:ascii="Times New Roman" w:eastAsia="Times New Roman" w:hAnsi="Times New Roman" w:cs="Times New Roman"/>
        </w:rPr>
        <w:t xml:space="preserve">Present current evidence for the role of key nutrients in the prevention of chronic diseases. </w:t>
      </w:r>
    </w:p>
    <w:p w:rsidR="00940E89" w:rsidRDefault="00074638" w:rsidP="00940E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45FDF">
        <w:rPr>
          <w:rFonts w:ascii="Times New Roman" w:eastAsia="Times New Roman" w:hAnsi="Times New Roman" w:cs="Times New Roman"/>
        </w:rPr>
        <w:t>Know the</w:t>
      </w:r>
      <w:r w:rsidR="00940E89" w:rsidRPr="00E45FDF">
        <w:rPr>
          <w:rFonts w:ascii="Times New Roman" w:eastAsia="Times New Roman" w:hAnsi="Times New Roman" w:cs="Times New Roman"/>
        </w:rPr>
        <w:t xml:space="preserve"> major nutrition-related diseases in a global context. </w:t>
      </w:r>
    </w:p>
    <w:p w:rsidR="00E82A42" w:rsidRPr="00E45FDF" w:rsidRDefault="00E82A42" w:rsidP="00940E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Know the dietary guidelines for good health.</w:t>
      </w:r>
    </w:p>
    <w:p w:rsidR="00A0226E" w:rsidRPr="00E45FDF" w:rsidRDefault="00A0226E" w:rsidP="00A022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45FDF">
        <w:rPr>
          <w:rFonts w:ascii="Times New Roman" w:eastAsia="Times New Roman" w:hAnsi="Times New Roman" w:cs="Times New Roman"/>
          <w:b/>
          <w:bCs/>
          <w:u w:val="single"/>
        </w:rPr>
        <w:t>Course evaluation</w:t>
      </w:r>
      <w:r w:rsidRPr="00E45FDF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1620"/>
      </w:tblGrid>
      <w:tr w:rsidR="00A0226E" w:rsidRPr="00E45FDF" w:rsidTr="005C777D">
        <w:tc>
          <w:tcPr>
            <w:tcW w:w="2448" w:type="dxa"/>
          </w:tcPr>
          <w:p w:rsidR="00A0226E" w:rsidRPr="00E45FDF" w:rsidRDefault="00A9220D" w:rsidP="005C7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Hour exam</w:t>
            </w:r>
          </w:p>
        </w:tc>
        <w:tc>
          <w:tcPr>
            <w:tcW w:w="1620" w:type="dxa"/>
          </w:tcPr>
          <w:p w:rsidR="00A0226E" w:rsidRPr="00E45FDF" w:rsidRDefault="00A9220D" w:rsidP="0059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045C4">
              <w:rPr>
                <w:rFonts w:ascii="Times New Roman" w:eastAsia="Times New Roman" w:hAnsi="Times New Roman" w:cs="Times New Roman"/>
              </w:rPr>
              <w:t>8</w:t>
            </w:r>
            <w:r w:rsidR="00A0226E" w:rsidRPr="00E45FDF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9220D" w:rsidRPr="00E45FDF" w:rsidTr="005C777D">
        <w:tc>
          <w:tcPr>
            <w:tcW w:w="2448" w:type="dxa"/>
          </w:tcPr>
          <w:p w:rsidR="00A9220D" w:rsidRDefault="00A9220D" w:rsidP="005C7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Midterm exam</w:t>
            </w:r>
          </w:p>
        </w:tc>
        <w:tc>
          <w:tcPr>
            <w:tcW w:w="1620" w:type="dxa"/>
          </w:tcPr>
          <w:p w:rsidR="00A9220D" w:rsidRPr="00E45FDF" w:rsidRDefault="00A9220D" w:rsidP="005C7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25%</w:t>
            </w:r>
          </w:p>
        </w:tc>
      </w:tr>
      <w:tr w:rsidR="00A0226E" w:rsidRPr="00E45FDF" w:rsidTr="005C777D">
        <w:tc>
          <w:tcPr>
            <w:tcW w:w="2448" w:type="dxa"/>
          </w:tcPr>
          <w:p w:rsidR="00A0226E" w:rsidRPr="00E45FDF" w:rsidRDefault="00A0226E" w:rsidP="005C7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45FDF">
              <w:rPr>
                <w:rFonts w:ascii="Times New Roman" w:eastAsia="Times New Roman" w:hAnsi="Times New Roman" w:cs="Times New Roman"/>
              </w:rPr>
              <w:t>Term paper</w:t>
            </w:r>
          </w:p>
        </w:tc>
        <w:tc>
          <w:tcPr>
            <w:tcW w:w="1620" w:type="dxa"/>
          </w:tcPr>
          <w:p w:rsidR="00A0226E" w:rsidRPr="00E45FDF" w:rsidRDefault="00A9220D" w:rsidP="00C045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045C4">
              <w:rPr>
                <w:rFonts w:ascii="Times New Roman" w:eastAsia="Times New Roman" w:hAnsi="Times New Roman" w:cs="Times New Roman"/>
              </w:rPr>
              <w:t>2</w:t>
            </w:r>
            <w:r w:rsidR="00A0226E" w:rsidRPr="00E45FDF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0226E" w:rsidRPr="00E45FDF" w:rsidTr="005C777D">
        <w:tc>
          <w:tcPr>
            <w:tcW w:w="2448" w:type="dxa"/>
          </w:tcPr>
          <w:p w:rsidR="00A0226E" w:rsidRPr="00E45FDF" w:rsidRDefault="00A0226E" w:rsidP="005C7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45FDF">
              <w:rPr>
                <w:rFonts w:ascii="Times New Roman" w:eastAsia="Times New Roman" w:hAnsi="Times New Roman" w:cs="Times New Roman"/>
              </w:rPr>
              <w:t>Class participation</w:t>
            </w:r>
          </w:p>
        </w:tc>
        <w:tc>
          <w:tcPr>
            <w:tcW w:w="1620" w:type="dxa"/>
          </w:tcPr>
          <w:p w:rsidR="00A0226E" w:rsidRPr="00E45FDF" w:rsidRDefault="00592612" w:rsidP="0059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0226E" w:rsidRPr="00E45FDF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0226E" w:rsidRPr="00E45FDF" w:rsidTr="005C777D">
        <w:tc>
          <w:tcPr>
            <w:tcW w:w="2448" w:type="dxa"/>
          </w:tcPr>
          <w:p w:rsidR="00A0226E" w:rsidRPr="00E45FDF" w:rsidRDefault="00A0226E" w:rsidP="005C7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45FDF">
              <w:rPr>
                <w:rFonts w:ascii="Times New Roman" w:eastAsia="Times New Roman" w:hAnsi="Times New Roman" w:cs="Times New Roman"/>
              </w:rPr>
              <w:t>Final exam</w:t>
            </w:r>
          </w:p>
        </w:tc>
        <w:tc>
          <w:tcPr>
            <w:tcW w:w="1620" w:type="dxa"/>
          </w:tcPr>
          <w:p w:rsidR="00A0226E" w:rsidRPr="00E45FDF" w:rsidRDefault="00A0226E" w:rsidP="005C7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45FDF">
              <w:rPr>
                <w:rFonts w:ascii="Times New Roman" w:eastAsia="Times New Roman" w:hAnsi="Times New Roman" w:cs="Times New Roman"/>
              </w:rPr>
              <w:t>40%</w:t>
            </w:r>
          </w:p>
        </w:tc>
      </w:tr>
    </w:tbl>
    <w:p w:rsidR="00A0226E" w:rsidRPr="00E45FDF" w:rsidRDefault="00A0226E" w:rsidP="00A022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E45FDF">
        <w:rPr>
          <w:rFonts w:ascii="Times New Roman" w:eastAsia="Times New Roman" w:hAnsi="Times New Roman" w:cs="Times New Roman"/>
          <w:b/>
          <w:bCs/>
          <w:u w:val="single"/>
        </w:rPr>
        <w:t>Course topics</w:t>
      </w:r>
      <w:r w:rsidRPr="00E45FDF">
        <w:rPr>
          <w:rFonts w:ascii="Times New Roman" w:eastAsia="Times New Roman" w:hAnsi="Times New Roman" w:cs="Times New Roman"/>
          <w:b/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8298"/>
      </w:tblGrid>
      <w:tr w:rsidR="00A0226E" w:rsidRPr="00E82A42" w:rsidTr="005C777D">
        <w:tc>
          <w:tcPr>
            <w:tcW w:w="1278" w:type="dxa"/>
          </w:tcPr>
          <w:p w:rsidR="00A0226E" w:rsidRPr="00765E9A" w:rsidRDefault="00A0226E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Chapter</w:t>
            </w:r>
          </w:p>
        </w:tc>
        <w:tc>
          <w:tcPr>
            <w:tcW w:w="8298" w:type="dxa"/>
          </w:tcPr>
          <w:p w:rsidR="00A0226E" w:rsidRPr="00765E9A" w:rsidRDefault="00A0226E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Topic</w:t>
            </w:r>
          </w:p>
        </w:tc>
      </w:tr>
      <w:tr w:rsidR="00A0226E" w:rsidRPr="00E82A42" w:rsidTr="005C777D">
        <w:tc>
          <w:tcPr>
            <w:tcW w:w="1278" w:type="dxa"/>
          </w:tcPr>
          <w:p w:rsidR="00A0226E" w:rsidRPr="006C2238" w:rsidRDefault="00A0226E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2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298" w:type="dxa"/>
          </w:tcPr>
          <w:p w:rsidR="005F77AD" w:rsidRPr="00E82A42" w:rsidRDefault="00A0226E" w:rsidP="00E82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Introduction</w:t>
            </w:r>
            <w:r w:rsidR="005F77AD" w:rsidRPr="00E82A42">
              <w:rPr>
                <w:rFonts w:ascii="Times New Roman" w:eastAsia="Times New Roman" w:hAnsi="Times New Roman" w:cs="Times New Roman"/>
              </w:rPr>
              <w:t xml:space="preserve">: </w:t>
            </w:r>
            <w:r w:rsidR="005F77AD" w:rsidRPr="00E82A42">
              <w:rPr>
                <w:rFonts w:ascii="Times New Roman" w:hAnsi="Times New Roman" w:cs="Times New Roman"/>
              </w:rPr>
              <w:t>Orientation to human nutrition, an integrated approach; relationship between nutrition and health; global malnutrition; future challenges for nutrition research and practice</w:t>
            </w:r>
          </w:p>
        </w:tc>
      </w:tr>
      <w:tr w:rsidR="00A0226E" w:rsidRPr="00E82A42" w:rsidTr="005C777D">
        <w:tc>
          <w:tcPr>
            <w:tcW w:w="1278" w:type="dxa"/>
          </w:tcPr>
          <w:p w:rsidR="00A0226E" w:rsidRPr="006C2238" w:rsidRDefault="0042742B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23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298" w:type="dxa"/>
          </w:tcPr>
          <w:p w:rsidR="00A0226E" w:rsidRPr="00E82A42" w:rsidRDefault="00A0226E" w:rsidP="00E82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Carbohydrates</w:t>
            </w:r>
            <w:r w:rsidR="005F77AD" w:rsidRPr="00E82A42">
              <w:rPr>
                <w:rFonts w:ascii="Times New Roman" w:eastAsia="Times New Roman" w:hAnsi="Times New Roman" w:cs="Times New Roman"/>
              </w:rPr>
              <w:t xml:space="preserve">: </w:t>
            </w:r>
            <w:r w:rsidR="005F77AD" w:rsidRPr="00E82A42">
              <w:rPr>
                <w:rFonts w:ascii="Times New Roman" w:hAnsi="Times New Roman" w:cs="Times New Roman"/>
              </w:rPr>
              <w:t>Carbohydrates in foods; structure and classification; requirements and functions; digestive fate of dietary carbohydrates.</w:t>
            </w:r>
            <w:r w:rsidR="005F77AD" w:rsidRPr="00E82A42">
              <w:rPr>
                <w:rFonts w:ascii="Times New Roman" w:eastAsia="Times New Roman" w:hAnsi="Times New Roman" w:cs="Times New Roman"/>
              </w:rPr>
              <w:t xml:space="preserve">  </w:t>
            </w:r>
            <w:r w:rsidR="00FD7AD4" w:rsidRPr="00E82A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226E" w:rsidRPr="00E82A42" w:rsidTr="005C777D">
        <w:tc>
          <w:tcPr>
            <w:tcW w:w="1278" w:type="dxa"/>
          </w:tcPr>
          <w:p w:rsidR="00A0226E" w:rsidRPr="006C2238" w:rsidRDefault="0042742B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23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298" w:type="dxa"/>
          </w:tcPr>
          <w:p w:rsidR="00A0226E" w:rsidRPr="00E82A42" w:rsidRDefault="00A0226E" w:rsidP="00E82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Lipids</w:t>
            </w:r>
            <w:r w:rsidR="00A34143" w:rsidRPr="00E82A42">
              <w:rPr>
                <w:rFonts w:ascii="Times New Roman" w:eastAsia="Times New Roman" w:hAnsi="Times New Roman" w:cs="Times New Roman"/>
              </w:rPr>
              <w:t xml:space="preserve">: </w:t>
            </w:r>
            <w:r w:rsidR="00A34143" w:rsidRPr="00E82A42">
              <w:rPr>
                <w:rFonts w:ascii="Times New Roman" w:hAnsi="Times New Roman" w:cs="Times New Roman"/>
              </w:rPr>
              <w:t>The history of lipids in human nutrition; terminology of dietary fats; digestion, absorption and transport of dietary fats; circulating lipids; nutritional and metabolic effects of dietary fats.</w:t>
            </w:r>
          </w:p>
        </w:tc>
      </w:tr>
      <w:tr w:rsidR="007E3205" w:rsidRPr="00E82A42" w:rsidTr="005C777D">
        <w:tc>
          <w:tcPr>
            <w:tcW w:w="1278" w:type="dxa"/>
          </w:tcPr>
          <w:p w:rsidR="007E3205" w:rsidRPr="006C2238" w:rsidRDefault="00956042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23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  <w:p w:rsidR="00E82A42" w:rsidRPr="006C2238" w:rsidRDefault="00E82A42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98" w:type="dxa"/>
          </w:tcPr>
          <w:p w:rsidR="00A9220D" w:rsidRPr="00E82A42" w:rsidRDefault="00956042" w:rsidP="00956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Proteins</w:t>
            </w:r>
            <w:r w:rsidRPr="00E82A42">
              <w:rPr>
                <w:rFonts w:ascii="Times New Roman" w:eastAsia="Times New Roman" w:hAnsi="Times New Roman" w:cs="Times New Roman"/>
              </w:rPr>
              <w:t xml:space="preserve">: </w:t>
            </w:r>
            <w:r w:rsidRPr="00E82A42">
              <w:rPr>
                <w:rFonts w:ascii="Times New Roman" w:hAnsi="Times New Roman" w:cs="Times New Roman"/>
              </w:rPr>
              <w:t>Sources, requirements; functions; structure and classification of amino acids; digestion of proteins.</w:t>
            </w:r>
          </w:p>
        </w:tc>
      </w:tr>
      <w:tr w:rsidR="00A0226E" w:rsidRPr="00E82A42" w:rsidTr="005C777D">
        <w:tc>
          <w:tcPr>
            <w:tcW w:w="1278" w:type="dxa"/>
          </w:tcPr>
          <w:p w:rsidR="00A0226E" w:rsidRPr="006C2238" w:rsidRDefault="00A0226E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98" w:type="dxa"/>
          </w:tcPr>
          <w:p w:rsidR="00956042" w:rsidRDefault="00956042" w:rsidP="00956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Pr="00E82A42">
              <w:rPr>
                <w:rFonts w:ascii="Times New Roman" w:eastAsia="Times New Roman" w:hAnsi="Times New Roman" w:cs="Times New Roman"/>
                <w:b/>
                <w:bCs/>
              </w:rPr>
              <w:t>our exam</w:t>
            </w:r>
          </w:p>
          <w:p w:rsidR="00A0226E" w:rsidRPr="00E82A42" w:rsidRDefault="003A2D0F" w:rsidP="00216E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="00216EED">
              <w:rPr>
                <w:rFonts w:ascii="Times New Roman" w:eastAsia="Times New Roman" w:hAnsi="Times New Roman" w:cs="Times New Roman"/>
                <w:b/>
                <w:bCs/>
              </w:rPr>
              <w:t>hursday</w:t>
            </w:r>
            <w:r w:rsidR="00377EA6">
              <w:rPr>
                <w:rFonts w:ascii="Times New Roman" w:eastAsia="Times New Roman" w:hAnsi="Times New Roman" w:cs="Times New Roman"/>
                <w:b/>
                <w:bCs/>
              </w:rPr>
              <w:t xml:space="preserve"> 1</w:t>
            </w:r>
            <w:r w:rsidR="00216EE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377EA6">
              <w:rPr>
                <w:rFonts w:ascii="Times New Roman" w:eastAsia="Times New Roman" w:hAnsi="Times New Roman" w:cs="Times New Roman"/>
                <w:b/>
                <w:bCs/>
              </w:rPr>
              <w:t>/3/2018</w:t>
            </w:r>
          </w:p>
        </w:tc>
      </w:tr>
      <w:tr w:rsidR="00A0226E" w:rsidRPr="00E82A42" w:rsidTr="005C777D">
        <w:tc>
          <w:tcPr>
            <w:tcW w:w="1278" w:type="dxa"/>
          </w:tcPr>
          <w:p w:rsidR="00A0226E" w:rsidRPr="006C2238" w:rsidRDefault="0042742B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23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8298" w:type="dxa"/>
          </w:tcPr>
          <w:p w:rsidR="00A0226E" w:rsidRPr="00E82A42" w:rsidRDefault="00A0226E" w:rsidP="00E82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Energy</w:t>
            </w:r>
            <w:r w:rsidR="00A34143" w:rsidRPr="00E82A42">
              <w:rPr>
                <w:rFonts w:ascii="Times New Roman" w:eastAsia="Times New Roman" w:hAnsi="Times New Roman" w:cs="Times New Roman"/>
              </w:rPr>
              <w:t xml:space="preserve">: </w:t>
            </w:r>
            <w:r w:rsidR="00A34143" w:rsidRPr="00E82A42">
              <w:rPr>
                <w:rFonts w:ascii="Times New Roman" w:hAnsi="Times New Roman" w:cs="Times New Roman"/>
              </w:rPr>
              <w:t>Energy sources, intake, expenditure, and requirements; factors that affect energy expenditure; energy balance in various conditions</w:t>
            </w:r>
            <w:r w:rsidR="00071A3E" w:rsidRPr="00E82A42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C834A9" w:rsidRPr="00E82A42" w:rsidTr="005C777D">
        <w:tc>
          <w:tcPr>
            <w:tcW w:w="1278" w:type="dxa"/>
          </w:tcPr>
          <w:p w:rsidR="00C834A9" w:rsidRPr="006C2238" w:rsidRDefault="00C864C8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238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8298" w:type="dxa"/>
          </w:tcPr>
          <w:p w:rsidR="00C834A9" w:rsidRPr="00E82A42" w:rsidRDefault="00C864C8" w:rsidP="00C864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Alcohol</w:t>
            </w:r>
            <w:r w:rsidRPr="00E82A42">
              <w:rPr>
                <w:rFonts w:ascii="Times New Roman" w:eastAsia="Times New Roman" w:hAnsi="Times New Roman" w:cs="Times New Roman"/>
              </w:rPr>
              <w:t>: Energy content; utilization; consequences of excess consumption.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7F29" w:rsidRPr="00E82A42" w:rsidTr="005C777D">
        <w:tc>
          <w:tcPr>
            <w:tcW w:w="1278" w:type="dxa"/>
          </w:tcPr>
          <w:p w:rsidR="00DF7F29" w:rsidRPr="006C2238" w:rsidRDefault="00DF7F29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238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8298" w:type="dxa"/>
          </w:tcPr>
          <w:p w:rsidR="00DF7F29" w:rsidRPr="00E82A42" w:rsidRDefault="00DF7F29" w:rsidP="00C864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Water, electrolytes and acid-base balance</w:t>
            </w:r>
            <w:r w:rsidRPr="00E82A42">
              <w:rPr>
                <w:rFonts w:ascii="Times New Roman" w:eastAsia="Times New Roman" w:hAnsi="Times New Roman" w:cs="Times New Roman"/>
              </w:rPr>
              <w:t>: Body fluids; distribution of electrolytes; deficiency and excess; diet in relation to acid-base balance</w:t>
            </w:r>
          </w:p>
        </w:tc>
      </w:tr>
      <w:tr w:rsidR="00C864C8" w:rsidRPr="00E82A42" w:rsidTr="005C777D">
        <w:tc>
          <w:tcPr>
            <w:tcW w:w="1278" w:type="dxa"/>
          </w:tcPr>
          <w:p w:rsidR="00C864C8" w:rsidRPr="006C2238" w:rsidRDefault="00C864C8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238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298" w:type="dxa"/>
          </w:tcPr>
          <w:p w:rsidR="00C864C8" w:rsidRPr="00E82A42" w:rsidRDefault="00C864C8" w:rsidP="00E82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Overweight and obesity</w:t>
            </w:r>
            <w:r w:rsidRPr="002A4852">
              <w:rPr>
                <w:rFonts w:ascii="Times New Roman" w:eastAsia="Times New Roman" w:hAnsi="Times New Roman" w:cs="Times New Roman"/>
              </w:rPr>
              <w:t>:</w:t>
            </w:r>
            <w:r w:rsidRPr="002A4852">
              <w:rPr>
                <w:rFonts w:ascii="Times New Roman" w:hAnsi="Times New Roman" w:cs="Times New Roman"/>
              </w:rPr>
              <w:t xml:space="preserve"> consequences of energy overconsumption; BMI;</w:t>
            </w:r>
          </w:p>
        </w:tc>
      </w:tr>
      <w:tr w:rsidR="00A34143" w:rsidRPr="00E82A42" w:rsidTr="005C777D">
        <w:tc>
          <w:tcPr>
            <w:tcW w:w="1278" w:type="dxa"/>
          </w:tcPr>
          <w:p w:rsidR="00A34143" w:rsidRPr="006C2238" w:rsidRDefault="00956042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6C2238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298" w:type="dxa"/>
          </w:tcPr>
          <w:p w:rsidR="00A34143" w:rsidRPr="00A83CDF" w:rsidRDefault="00956042" w:rsidP="0095604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Protein-energy malnutrition</w:t>
            </w:r>
            <w:r w:rsidRPr="00E82A42">
              <w:rPr>
                <w:rFonts w:ascii="Times New Roman" w:eastAsia="Times New Roman" w:hAnsi="Times New Roman" w:cs="Times New Roman"/>
              </w:rPr>
              <w:t>: consequences of deficiency such as kwashiorkor and marasmus.</w:t>
            </w:r>
            <w:r w:rsidR="002A4852">
              <w:rPr>
                <w:rFonts w:ascii="Times New Roman" w:hAnsi="Times New Roman" w:cs="Times New Roman"/>
              </w:rPr>
              <w:t xml:space="preserve"> </w:t>
            </w:r>
            <w:r w:rsidR="00C864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3205" w:rsidRPr="00E82A42" w:rsidTr="005C777D">
        <w:tc>
          <w:tcPr>
            <w:tcW w:w="1278" w:type="dxa"/>
          </w:tcPr>
          <w:p w:rsidR="007E3205" w:rsidRPr="006C2238" w:rsidRDefault="007E3205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82A42" w:rsidRPr="006C2238" w:rsidRDefault="00E82A42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98" w:type="dxa"/>
          </w:tcPr>
          <w:p w:rsidR="007E3205" w:rsidRDefault="00A9220D" w:rsidP="00A9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Midterm exam</w:t>
            </w:r>
          </w:p>
          <w:p w:rsidR="00A9220D" w:rsidRPr="00E82A42" w:rsidRDefault="00377EA6" w:rsidP="00A9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="00216EED">
              <w:rPr>
                <w:rFonts w:ascii="Times New Roman" w:eastAsia="Times New Roman" w:hAnsi="Times New Roman" w:cs="Times New Roman"/>
                <w:b/>
                <w:bCs/>
              </w:rPr>
              <w:t>hursday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16EED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/4/2018</w:t>
            </w:r>
          </w:p>
        </w:tc>
      </w:tr>
      <w:tr w:rsidR="00DB31EF" w:rsidRPr="00E82A42" w:rsidTr="005C777D">
        <w:tc>
          <w:tcPr>
            <w:tcW w:w="1278" w:type="dxa"/>
          </w:tcPr>
          <w:p w:rsidR="00DB31EF" w:rsidRPr="006C2238" w:rsidRDefault="0042742B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238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8298" w:type="dxa"/>
          </w:tcPr>
          <w:p w:rsidR="008131B3" w:rsidRPr="00E82A42" w:rsidRDefault="008131B3" w:rsidP="00E82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Major minerals</w:t>
            </w:r>
            <w:r w:rsidRPr="00E82A42">
              <w:rPr>
                <w:rFonts w:ascii="Times New Roman" w:eastAsia="Times New Roman" w:hAnsi="Times New Roman" w:cs="Times New Roman"/>
              </w:rPr>
              <w:t>: calcium,</w:t>
            </w:r>
            <w:r w:rsidR="00DB31EF" w:rsidRPr="00E82A42">
              <w:rPr>
                <w:rFonts w:ascii="Times New Roman" w:eastAsia="Times New Roman" w:hAnsi="Times New Roman" w:cs="Times New Roman"/>
              </w:rPr>
              <w:t xml:space="preserve"> magnesium</w:t>
            </w:r>
            <w:r w:rsidRPr="00E82A42">
              <w:rPr>
                <w:rFonts w:ascii="Times New Roman" w:eastAsia="Times New Roman" w:hAnsi="Times New Roman" w:cs="Times New Roman"/>
              </w:rPr>
              <w:t>, and phosphorous: r</w:t>
            </w:r>
            <w:r w:rsidRPr="00E82A42">
              <w:rPr>
                <w:rFonts w:ascii="Times New Roman" w:hAnsi="Times New Roman" w:cs="Times New Roman"/>
              </w:rPr>
              <w:t>equirements, functions, sources and deficiency diseases.</w:t>
            </w:r>
          </w:p>
        </w:tc>
      </w:tr>
      <w:tr w:rsidR="00DB31EF" w:rsidRPr="00E82A42" w:rsidTr="005C777D">
        <w:tc>
          <w:tcPr>
            <w:tcW w:w="1278" w:type="dxa"/>
          </w:tcPr>
          <w:p w:rsidR="00DB31EF" w:rsidRPr="006C2238" w:rsidRDefault="0042742B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238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298" w:type="dxa"/>
          </w:tcPr>
          <w:p w:rsidR="008131B3" w:rsidRPr="00E82A42" w:rsidRDefault="00DB31EF" w:rsidP="00E82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Iron</w:t>
            </w:r>
            <w:r w:rsidR="008131B3" w:rsidRPr="00E82A42">
              <w:rPr>
                <w:rFonts w:ascii="Times New Roman" w:eastAsia="Times New Roman" w:hAnsi="Times New Roman" w:cs="Times New Roman"/>
              </w:rPr>
              <w:t>: Types, r</w:t>
            </w:r>
            <w:r w:rsidR="008131B3" w:rsidRPr="00E82A42">
              <w:rPr>
                <w:rFonts w:ascii="Times New Roman" w:hAnsi="Times New Roman" w:cs="Times New Roman"/>
              </w:rPr>
              <w:t>equirements, functions, sources and deficiency diseases; f</w:t>
            </w:r>
            <w:r w:rsidR="008131B3" w:rsidRPr="00E82A42">
              <w:rPr>
                <w:rFonts w:ascii="Times New Roman" w:eastAsia="Times New Roman" w:hAnsi="Times New Roman" w:cs="Times New Roman"/>
              </w:rPr>
              <w:t>actors that influence non-heme iron absorption; prevalence of deficiency.</w:t>
            </w:r>
          </w:p>
        </w:tc>
      </w:tr>
      <w:tr w:rsidR="00DB31EF" w:rsidRPr="00E82A42" w:rsidTr="005C777D">
        <w:tc>
          <w:tcPr>
            <w:tcW w:w="1278" w:type="dxa"/>
          </w:tcPr>
          <w:p w:rsidR="00DB31EF" w:rsidRPr="006C2238" w:rsidRDefault="0042742B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238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298" w:type="dxa"/>
          </w:tcPr>
          <w:p w:rsidR="008131B3" w:rsidRPr="00E82A42" w:rsidRDefault="00DB31EF" w:rsidP="00E82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Trace elements</w:t>
            </w:r>
            <w:r w:rsidR="008131B3" w:rsidRPr="00E82A42">
              <w:rPr>
                <w:rFonts w:ascii="Times New Roman" w:eastAsia="Times New Roman" w:hAnsi="Times New Roman" w:cs="Times New Roman"/>
              </w:rPr>
              <w:t>: Types, r</w:t>
            </w:r>
            <w:r w:rsidR="008131B3" w:rsidRPr="00E82A42">
              <w:rPr>
                <w:rFonts w:ascii="Times New Roman" w:hAnsi="Times New Roman" w:cs="Times New Roman"/>
              </w:rPr>
              <w:t>equirements, functions, sources and deficiency diseases.</w:t>
            </w:r>
          </w:p>
        </w:tc>
      </w:tr>
      <w:tr w:rsidR="00DB31EF" w:rsidRPr="00E82A42" w:rsidTr="005C777D">
        <w:tc>
          <w:tcPr>
            <w:tcW w:w="1278" w:type="dxa"/>
          </w:tcPr>
          <w:p w:rsidR="00DB31EF" w:rsidRPr="006C2238" w:rsidRDefault="0042742B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238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298" w:type="dxa"/>
          </w:tcPr>
          <w:p w:rsidR="008131B3" w:rsidRPr="00E82A42" w:rsidRDefault="0023552F" w:rsidP="00E82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Vitamin A and C</w:t>
            </w:r>
            <w:r w:rsidR="00DB31EF" w:rsidRPr="00765E9A">
              <w:rPr>
                <w:rFonts w:ascii="Times New Roman" w:eastAsia="Times New Roman" w:hAnsi="Times New Roman" w:cs="Times New Roman"/>
                <w:b/>
                <w:bCs/>
              </w:rPr>
              <w:t>arotenoids</w:t>
            </w:r>
            <w:r w:rsidR="008131B3" w:rsidRPr="00765E9A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="008131B3" w:rsidRPr="00765E9A">
              <w:rPr>
                <w:rFonts w:ascii="Times New Roman" w:hAnsi="Times New Roman" w:cs="Times New Roman"/>
                <w:b/>
                <w:bCs/>
              </w:rPr>
              <w:t>fat soluble vitami</w:t>
            </w:r>
            <w:r w:rsidR="00071A3E" w:rsidRPr="00765E9A">
              <w:rPr>
                <w:rFonts w:ascii="Times New Roman" w:hAnsi="Times New Roman" w:cs="Times New Roman"/>
                <w:b/>
                <w:bCs/>
              </w:rPr>
              <w:t>ns</w:t>
            </w:r>
            <w:r w:rsidR="00071A3E" w:rsidRPr="00E82A42">
              <w:rPr>
                <w:rFonts w:ascii="Times New Roman" w:hAnsi="Times New Roman" w:cs="Times New Roman"/>
              </w:rPr>
              <w:t>:</w:t>
            </w:r>
            <w:r w:rsidR="007E3205" w:rsidRPr="00E82A42">
              <w:rPr>
                <w:rFonts w:ascii="Times New Roman" w:hAnsi="Times New Roman" w:cs="Times New Roman"/>
              </w:rPr>
              <w:t xml:space="preserve"> classification, functions, </w:t>
            </w:r>
            <w:r w:rsidR="008131B3" w:rsidRPr="00E82A42">
              <w:rPr>
                <w:rFonts w:ascii="Times New Roman" w:hAnsi="Times New Roman" w:cs="Times New Roman"/>
              </w:rPr>
              <w:t>sources and deficiency diseases.</w:t>
            </w:r>
          </w:p>
        </w:tc>
      </w:tr>
      <w:tr w:rsidR="00F50953" w:rsidRPr="00E82A42" w:rsidTr="005C777D">
        <w:tc>
          <w:tcPr>
            <w:tcW w:w="1278" w:type="dxa"/>
          </w:tcPr>
          <w:p w:rsidR="00F50953" w:rsidRPr="006C2238" w:rsidRDefault="00F50953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82A42" w:rsidRPr="006C2238" w:rsidRDefault="00E82A42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98" w:type="dxa"/>
          </w:tcPr>
          <w:p w:rsidR="00592612" w:rsidRDefault="00DF7F29" w:rsidP="00E82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Hand-in </w:t>
            </w:r>
            <w:r w:rsidR="00435EC9" w:rsidRPr="00E82A42">
              <w:rPr>
                <w:rFonts w:ascii="Times New Roman" w:eastAsia="Times New Roman" w:hAnsi="Times New Roman" w:cs="Times New Roman"/>
                <w:b/>
                <w:bCs/>
              </w:rPr>
              <w:t>Term paper</w:t>
            </w:r>
          </w:p>
          <w:p w:rsidR="00F50953" w:rsidRPr="00E82A42" w:rsidRDefault="00216EED" w:rsidP="00216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Tuesday 22</w:t>
            </w:r>
            <w:r w:rsidR="00377EA6">
              <w:rPr>
                <w:rFonts w:ascii="Times New Roman" w:eastAsia="Times New Roman" w:hAnsi="Times New Roman" w:cs="Times New Roman"/>
                <w:b/>
                <w:bCs/>
              </w:rPr>
              <w:t>/5/2018</w:t>
            </w:r>
            <w:r w:rsidR="00C925C1" w:rsidRPr="00E82A4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</w:t>
            </w:r>
          </w:p>
        </w:tc>
      </w:tr>
      <w:tr w:rsidR="00DB31EF" w:rsidRPr="00E82A42" w:rsidTr="005C777D">
        <w:tc>
          <w:tcPr>
            <w:tcW w:w="1278" w:type="dxa"/>
          </w:tcPr>
          <w:p w:rsidR="00DB31EF" w:rsidRPr="006C2238" w:rsidRDefault="0042742B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238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298" w:type="dxa"/>
          </w:tcPr>
          <w:p w:rsidR="008131B3" w:rsidRPr="00E82A42" w:rsidRDefault="00DB31EF" w:rsidP="00E82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The B vitamins</w:t>
            </w:r>
            <w:r w:rsidR="008131B3" w:rsidRPr="00765E9A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="008131B3" w:rsidRPr="00765E9A">
              <w:rPr>
                <w:rFonts w:ascii="Times New Roman" w:hAnsi="Times New Roman" w:cs="Times New Roman"/>
                <w:b/>
                <w:bCs/>
              </w:rPr>
              <w:t>water soluble vitamins</w:t>
            </w:r>
            <w:r w:rsidR="008131B3" w:rsidRPr="00E82A42">
              <w:rPr>
                <w:rFonts w:ascii="Times New Roman" w:hAnsi="Times New Roman" w:cs="Times New Roman"/>
              </w:rPr>
              <w:t>: types, functions, sources and deficiency diseases.</w:t>
            </w:r>
          </w:p>
        </w:tc>
      </w:tr>
      <w:tr w:rsidR="00DB31EF" w:rsidRPr="00E82A42" w:rsidTr="005C777D">
        <w:tc>
          <w:tcPr>
            <w:tcW w:w="1278" w:type="dxa"/>
          </w:tcPr>
          <w:p w:rsidR="00DB31EF" w:rsidRPr="006C2238" w:rsidRDefault="0042742B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238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298" w:type="dxa"/>
          </w:tcPr>
          <w:p w:rsidR="00DB31EF" w:rsidRPr="00E82A42" w:rsidRDefault="00DB31EF" w:rsidP="00E82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Vitamin C and E</w:t>
            </w:r>
            <w:r w:rsidR="008131B3" w:rsidRPr="00765E9A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="008131B3" w:rsidRPr="00765E9A">
              <w:rPr>
                <w:rFonts w:ascii="Times New Roman" w:hAnsi="Times New Roman" w:cs="Times New Roman"/>
                <w:b/>
                <w:bCs/>
              </w:rPr>
              <w:t>water and fat soluble vitamins</w:t>
            </w:r>
            <w:r w:rsidR="008131B3" w:rsidRPr="00E82A42">
              <w:rPr>
                <w:rFonts w:ascii="Times New Roman" w:hAnsi="Times New Roman" w:cs="Times New Roman"/>
              </w:rPr>
              <w:t>: types, functions, sources and deficiency diseases.</w:t>
            </w:r>
          </w:p>
        </w:tc>
      </w:tr>
      <w:tr w:rsidR="00DB31EF" w:rsidRPr="00E82A42" w:rsidTr="005C777D">
        <w:tc>
          <w:tcPr>
            <w:tcW w:w="1278" w:type="dxa"/>
          </w:tcPr>
          <w:p w:rsidR="00DB31EF" w:rsidRPr="006C2238" w:rsidRDefault="0042742B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238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298" w:type="dxa"/>
          </w:tcPr>
          <w:p w:rsidR="00DB31EF" w:rsidRPr="00E82A42" w:rsidRDefault="00DB31EF" w:rsidP="00E82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Vitamin</w:t>
            </w:r>
            <w:r w:rsidR="00765E9A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 xml:space="preserve"> D and K</w:t>
            </w:r>
            <w:r w:rsidR="008131B3" w:rsidRPr="00765E9A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="008131B3" w:rsidRPr="00765E9A">
              <w:rPr>
                <w:rFonts w:ascii="Times New Roman" w:hAnsi="Times New Roman" w:cs="Times New Roman"/>
                <w:b/>
                <w:bCs/>
              </w:rPr>
              <w:t>fat soluble vitamins</w:t>
            </w:r>
            <w:r w:rsidR="008131B3" w:rsidRPr="00E82A42">
              <w:rPr>
                <w:rFonts w:ascii="Times New Roman" w:hAnsi="Times New Roman" w:cs="Times New Roman"/>
              </w:rPr>
              <w:t>: classification, functions,  sources and deficiency diseases</w:t>
            </w:r>
          </w:p>
        </w:tc>
      </w:tr>
      <w:tr w:rsidR="00DB31EF" w:rsidRPr="00E82A42" w:rsidTr="005C777D">
        <w:tc>
          <w:tcPr>
            <w:tcW w:w="1278" w:type="dxa"/>
          </w:tcPr>
          <w:p w:rsidR="00DB31EF" w:rsidRPr="006C2238" w:rsidRDefault="0042742B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238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  <w:r w:rsidR="00D31C0D" w:rsidRPr="006C2238">
              <w:rPr>
                <w:rFonts w:ascii="Times New Roman" w:eastAsia="Times New Roman" w:hAnsi="Times New Roman" w:cs="Times New Roman"/>
                <w:b/>
                <w:bCs/>
              </w:rPr>
              <w:t>, 28</w:t>
            </w:r>
          </w:p>
        </w:tc>
        <w:tc>
          <w:tcPr>
            <w:tcW w:w="8298" w:type="dxa"/>
          </w:tcPr>
          <w:p w:rsidR="00DB31EF" w:rsidRPr="00E82A42" w:rsidRDefault="00DB31EF" w:rsidP="00E82A42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  <w:r w:rsidRPr="00765E9A">
              <w:rPr>
                <w:rFonts w:ascii="Times New Roman" w:eastAsia="Times New Roman" w:hAnsi="Times New Roman" w:cs="Times New Roman"/>
                <w:b/>
                <w:bCs/>
              </w:rPr>
              <w:t>Other biologically ac</w:t>
            </w:r>
            <w:r w:rsidR="008131B3" w:rsidRPr="00765E9A">
              <w:rPr>
                <w:rFonts w:ascii="Times New Roman" w:eastAsia="Times New Roman" w:hAnsi="Times New Roman" w:cs="Times New Roman"/>
                <w:b/>
                <w:bCs/>
              </w:rPr>
              <w:t>tive substances</w:t>
            </w:r>
            <w:r w:rsidR="00071A3E" w:rsidRPr="00E82A42">
              <w:rPr>
                <w:rFonts w:ascii="Times New Roman" w:eastAsia="Times New Roman" w:hAnsi="Times New Roman" w:cs="Times New Roman"/>
              </w:rPr>
              <w:t>:</w:t>
            </w:r>
            <w:r w:rsidR="008131B3" w:rsidRPr="00E82A42">
              <w:rPr>
                <w:rFonts w:ascii="Times New Roman" w:eastAsia="Times New Roman" w:hAnsi="Times New Roman" w:cs="Times New Roman"/>
              </w:rPr>
              <w:t xml:space="preserve"> </w:t>
            </w:r>
            <w:r w:rsidRPr="00E82A42">
              <w:rPr>
                <w:rFonts w:ascii="Times New Roman" w:eastAsia="Times New Roman" w:hAnsi="Times New Roman" w:cs="Times New Roman"/>
              </w:rPr>
              <w:t>phytochemicals</w:t>
            </w:r>
            <w:r w:rsidR="00071A3E" w:rsidRPr="00E82A42">
              <w:rPr>
                <w:rFonts w:ascii="Times New Roman" w:eastAsia="Times New Roman" w:hAnsi="Times New Roman" w:cs="Times New Roman"/>
              </w:rPr>
              <w:t>;</w:t>
            </w:r>
            <w:r w:rsidR="008131B3" w:rsidRPr="00E82A42">
              <w:rPr>
                <w:rFonts w:ascii="Times New Roman" w:eastAsia="Times New Roman" w:hAnsi="Times New Roman" w:cs="Times New Roman"/>
              </w:rPr>
              <w:t xml:space="preserve"> </w:t>
            </w:r>
            <w:r w:rsidR="007E3205" w:rsidRPr="00E82A42">
              <w:rPr>
                <w:rFonts w:ascii="Times New Roman" w:hAnsi="Times New Roman" w:cs="Times New Roman"/>
              </w:rPr>
              <w:t xml:space="preserve">functional foods; </w:t>
            </w:r>
            <w:r w:rsidR="00071A3E" w:rsidRPr="00E82A42">
              <w:rPr>
                <w:rFonts w:ascii="Times New Roman" w:hAnsi="Times New Roman" w:cs="Times New Roman"/>
              </w:rPr>
              <w:t>dietary</w:t>
            </w:r>
            <w:r w:rsidR="00E82A42">
              <w:rPr>
                <w:rFonts w:ascii="Times New Roman" w:hAnsi="Times New Roman" w:cs="Times New Roman"/>
              </w:rPr>
              <w:t xml:space="preserve"> guidelines</w:t>
            </w:r>
            <w:r w:rsidR="00071A3E" w:rsidRPr="00E82A42">
              <w:rPr>
                <w:rFonts w:ascii="Times New Roman" w:hAnsi="Times New Roman" w:cs="Times New Roman"/>
              </w:rPr>
              <w:t>.</w:t>
            </w:r>
          </w:p>
        </w:tc>
      </w:tr>
      <w:tr w:rsidR="00F50953" w:rsidRPr="00E82A42" w:rsidTr="005C777D">
        <w:tc>
          <w:tcPr>
            <w:tcW w:w="1278" w:type="dxa"/>
          </w:tcPr>
          <w:p w:rsidR="00F50953" w:rsidRPr="006C2238" w:rsidRDefault="00F50953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82A42" w:rsidRPr="006C2238" w:rsidRDefault="00E82A42" w:rsidP="0076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98" w:type="dxa"/>
          </w:tcPr>
          <w:p w:rsidR="00F50953" w:rsidRPr="00E82A42" w:rsidRDefault="00071A3E" w:rsidP="00E82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2A42">
              <w:rPr>
                <w:rFonts w:ascii="Times New Roman" w:eastAsia="Times New Roman" w:hAnsi="Times New Roman" w:cs="Times New Roman"/>
                <w:b/>
                <w:bCs/>
              </w:rPr>
              <w:t xml:space="preserve">Final exam </w:t>
            </w:r>
          </w:p>
        </w:tc>
      </w:tr>
    </w:tbl>
    <w:p w:rsidR="001A11D3" w:rsidRPr="00E45FDF" w:rsidRDefault="001A11D3" w:rsidP="00E82A42">
      <w:pPr>
        <w:spacing w:after="0"/>
        <w:rPr>
          <w:rFonts w:ascii="Times New Roman" w:hAnsi="Times New Roman" w:cs="Times New Roman"/>
        </w:rPr>
      </w:pPr>
    </w:p>
    <w:sectPr w:rsidR="001A11D3" w:rsidRPr="00E45FDF" w:rsidSect="001A11D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C9" w:rsidRDefault="008103C9" w:rsidP="00976071">
      <w:pPr>
        <w:spacing w:after="0" w:line="240" w:lineRule="auto"/>
      </w:pPr>
      <w:r>
        <w:separator/>
      </w:r>
    </w:p>
  </w:endnote>
  <w:endnote w:type="continuationSeparator" w:id="0">
    <w:p w:rsidR="008103C9" w:rsidRDefault="008103C9" w:rsidP="0097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71" w:rsidRDefault="007E41F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5455">
      <w:rPr>
        <w:noProof/>
      </w:rPr>
      <w:t>1</w:t>
    </w:r>
    <w:r>
      <w:fldChar w:fldCharType="end"/>
    </w:r>
  </w:p>
  <w:p w:rsidR="00976071" w:rsidRDefault="00976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C9" w:rsidRDefault="008103C9" w:rsidP="00976071">
      <w:pPr>
        <w:spacing w:after="0" w:line="240" w:lineRule="auto"/>
      </w:pPr>
      <w:r>
        <w:separator/>
      </w:r>
    </w:p>
  </w:footnote>
  <w:footnote w:type="continuationSeparator" w:id="0">
    <w:p w:rsidR="008103C9" w:rsidRDefault="008103C9" w:rsidP="00976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1CB"/>
    <w:multiLevelType w:val="hybridMultilevel"/>
    <w:tmpl w:val="17F68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1363"/>
    <w:multiLevelType w:val="hybridMultilevel"/>
    <w:tmpl w:val="7ACC6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626B5"/>
    <w:multiLevelType w:val="hybridMultilevel"/>
    <w:tmpl w:val="6308A5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345EA"/>
    <w:multiLevelType w:val="multilevel"/>
    <w:tmpl w:val="3AE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94001"/>
    <w:multiLevelType w:val="hybridMultilevel"/>
    <w:tmpl w:val="B1B26BF6"/>
    <w:lvl w:ilvl="0" w:tplc="2BE8DE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05D5E"/>
    <w:multiLevelType w:val="hybridMultilevel"/>
    <w:tmpl w:val="533C9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C5AB0"/>
    <w:multiLevelType w:val="hybridMultilevel"/>
    <w:tmpl w:val="8F0C5F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A5C9F"/>
    <w:multiLevelType w:val="hybridMultilevel"/>
    <w:tmpl w:val="C106B1E0"/>
    <w:lvl w:ilvl="0" w:tplc="63CAA1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70629C"/>
    <w:multiLevelType w:val="hybridMultilevel"/>
    <w:tmpl w:val="1BFCD892"/>
    <w:lvl w:ilvl="0" w:tplc="BD760B6A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CC4257"/>
    <w:multiLevelType w:val="hybridMultilevel"/>
    <w:tmpl w:val="7EA2AA1E"/>
    <w:lvl w:ilvl="0" w:tplc="FCA01802">
      <w:numFmt w:val="bullet"/>
      <w:lvlText w:val="-"/>
      <w:lvlJc w:val="left"/>
      <w:pPr>
        <w:ind w:left="13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>
    <w:nsid w:val="5FCF6305"/>
    <w:multiLevelType w:val="hybridMultilevel"/>
    <w:tmpl w:val="A3F8E8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00395E"/>
    <w:multiLevelType w:val="hybridMultilevel"/>
    <w:tmpl w:val="78166D90"/>
    <w:lvl w:ilvl="0" w:tplc="9A16D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CB4595"/>
    <w:multiLevelType w:val="hybridMultilevel"/>
    <w:tmpl w:val="867CE522"/>
    <w:lvl w:ilvl="0" w:tplc="2D5C7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45D76"/>
    <w:multiLevelType w:val="multilevel"/>
    <w:tmpl w:val="992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4C0DDB"/>
    <w:multiLevelType w:val="hybridMultilevel"/>
    <w:tmpl w:val="C6ECC524"/>
    <w:lvl w:ilvl="0" w:tplc="FBC68B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7AD80351"/>
    <w:multiLevelType w:val="hybridMultilevel"/>
    <w:tmpl w:val="2A961DA6"/>
    <w:lvl w:ilvl="0" w:tplc="BD1C79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4"/>
  </w:num>
  <w:num w:numId="5">
    <w:abstractNumId w:val="14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0"/>
  </w:num>
  <w:num w:numId="12">
    <w:abstractNumId w:val="15"/>
  </w:num>
  <w:num w:numId="13">
    <w:abstractNumId w:val="2"/>
  </w:num>
  <w:num w:numId="14">
    <w:abstractNumId w:val="8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34A"/>
    <w:rsid w:val="000014EC"/>
    <w:rsid w:val="00003315"/>
    <w:rsid w:val="00071A3E"/>
    <w:rsid w:val="00074638"/>
    <w:rsid w:val="00074C76"/>
    <w:rsid w:val="00083960"/>
    <w:rsid w:val="000D0FF2"/>
    <w:rsid w:val="000F46A1"/>
    <w:rsid w:val="00100A01"/>
    <w:rsid w:val="0011088A"/>
    <w:rsid w:val="00117DD5"/>
    <w:rsid w:val="00134BD9"/>
    <w:rsid w:val="00173DB4"/>
    <w:rsid w:val="00181224"/>
    <w:rsid w:val="001A11D3"/>
    <w:rsid w:val="001D3A7B"/>
    <w:rsid w:val="002000A4"/>
    <w:rsid w:val="002047BC"/>
    <w:rsid w:val="00216EED"/>
    <w:rsid w:val="0023552F"/>
    <w:rsid w:val="00253EFB"/>
    <w:rsid w:val="002562D1"/>
    <w:rsid w:val="00285455"/>
    <w:rsid w:val="002A1F86"/>
    <w:rsid w:val="002A4852"/>
    <w:rsid w:val="002A7731"/>
    <w:rsid w:val="002B65BF"/>
    <w:rsid w:val="002B76F0"/>
    <w:rsid w:val="002D3F08"/>
    <w:rsid w:val="003028F2"/>
    <w:rsid w:val="0030423A"/>
    <w:rsid w:val="003467A0"/>
    <w:rsid w:val="00377EA6"/>
    <w:rsid w:val="003A2D0F"/>
    <w:rsid w:val="003B7DEB"/>
    <w:rsid w:val="003F7A90"/>
    <w:rsid w:val="00421ADA"/>
    <w:rsid w:val="0042742B"/>
    <w:rsid w:val="00432D25"/>
    <w:rsid w:val="00435EC9"/>
    <w:rsid w:val="00445273"/>
    <w:rsid w:val="004B6B69"/>
    <w:rsid w:val="004D713F"/>
    <w:rsid w:val="004E0363"/>
    <w:rsid w:val="0051674C"/>
    <w:rsid w:val="0053562B"/>
    <w:rsid w:val="00584B22"/>
    <w:rsid w:val="00592612"/>
    <w:rsid w:val="00592FF1"/>
    <w:rsid w:val="005A1C87"/>
    <w:rsid w:val="005B11B5"/>
    <w:rsid w:val="005B49F0"/>
    <w:rsid w:val="005C03E0"/>
    <w:rsid w:val="005C777D"/>
    <w:rsid w:val="005D60C6"/>
    <w:rsid w:val="005E1348"/>
    <w:rsid w:val="005F0469"/>
    <w:rsid w:val="005F77AD"/>
    <w:rsid w:val="00605BF1"/>
    <w:rsid w:val="00646BC1"/>
    <w:rsid w:val="006C2238"/>
    <w:rsid w:val="0074167D"/>
    <w:rsid w:val="00765E9A"/>
    <w:rsid w:val="00771F1E"/>
    <w:rsid w:val="007D1F5A"/>
    <w:rsid w:val="007E3205"/>
    <w:rsid w:val="007E41F7"/>
    <w:rsid w:val="008103C9"/>
    <w:rsid w:val="008131B3"/>
    <w:rsid w:val="008665C5"/>
    <w:rsid w:val="00875EB9"/>
    <w:rsid w:val="008A3CA4"/>
    <w:rsid w:val="008A734A"/>
    <w:rsid w:val="008D696C"/>
    <w:rsid w:val="00940E89"/>
    <w:rsid w:val="00956042"/>
    <w:rsid w:val="0096750C"/>
    <w:rsid w:val="00976071"/>
    <w:rsid w:val="00976862"/>
    <w:rsid w:val="0098527D"/>
    <w:rsid w:val="009F6D1F"/>
    <w:rsid w:val="00A0226E"/>
    <w:rsid w:val="00A123D9"/>
    <w:rsid w:val="00A1692B"/>
    <w:rsid w:val="00A20D42"/>
    <w:rsid w:val="00A34143"/>
    <w:rsid w:val="00A729C8"/>
    <w:rsid w:val="00A83CDF"/>
    <w:rsid w:val="00A8495E"/>
    <w:rsid w:val="00A9141C"/>
    <w:rsid w:val="00A9220D"/>
    <w:rsid w:val="00AA61A7"/>
    <w:rsid w:val="00AC2620"/>
    <w:rsid w:val="00AD4B7A"/>
    <w:rsid w:val="00B02199"/>
    <w:rsid w:val="00B30475"/>
    <w:rsid w:val="00B751B1"/>
    <w:rsid w:val="00BA6DC2"/>
    <w:rsid w:val="00C045C4"/>
    <w:rsid w:val="00C7474A"/>
    <w:rsid w:val="00C834A9"/>
    <w:rsid w:val="00C8514C"/>
    <w:rsid w:val="00C864C8"/>
    <w:rsid w:val="00C919C6"/>
    <w:rsid w:val="00C925C1"/>
    <w:rsid w:val="00D11E34"/>
    <w:rsid w:val="00D31C0D"/>
    <w:rsid w:val="00D44F9F"/>
    <w:rsid w:val="00D85624"/>
    <w:rsid w:val="00DB31EF"/>
    <w:rsid w:val="00DB4E1B"/>
    <w:rsid w:val="00DB52CA"/>
    <w:rsid w:val="00DC5ECD"/>
    <w:rsid w:val="00DF7F29"/>
    <w:rsid w:val="00E4379C"/>
    <w:rsid w:val="00E45FDF"/>
    <w:rsid w:val="00E82A42"/>
    <w:rsid w:val="00EA3310"/>
    <w:rsid w:val="00ED3A12"/>
    <w:rsid w:val="00EF75A4"/>
    <w:rsid w:val="00F10F51"/>
    <w:rsid w:val="00F37995"/>
    <w:rsid w:val="00F50953"/>
    <w:rsid w:val="00F70F2F"/>
    <w:rsid w:val="00F87839"/>
    <w:rsid w:val="00F90C3E"/>
    <w:rsid w:val="00FB04F5"/>
    <w:rsid w:val="00FD38C5"/>
    <w:rsid w:val="00FD7AD4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2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76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071"/>
  </w:style>
  <w:style w:type="paragraph" w:styleId="Footer">
    <w:name w:val="footer"/>
    <w:basedOn w:val="Normal"/>
    <w:link w:val="FooterChar"/>
    <w:uiPriority w:val="99"/>
    <w:unhideWhenUsed/>
    <w:rsid w:val="00976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071"/>
  </w:style>
  <w:style w:type="paragraph" w:styleId="ListParagraph">
    <w:name w:val="List Paragraph"/>
    <w:basedOn w:val="Normal"/>
    <w:uiPriority w:val="34"/>
    <w:qFormat/>
    <w:rsid w:val="005F7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1950</cp:lastModifiedBy>
  <cp:revision>24</cp:revision>
  <cp:lastPrinted>2012-01-03T12:56:00Z</cp:lastPrinted>
  <dcterms:created xsi:type="dcterms:W3CDTF">2016-01-08T18:07:00Z</dcterms:created>
  <dcterms:modified xsi:type="dcterms:W3CDTF">2018-02-06T12:39:00Z</dcterms:modified>
</cp:coreProperties>
</file>