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997" w:rsidRDefault="00B75997">
      <w:pPr>
        <w:pStyle w:val="Title"/>
        <w:tabs>
          <w:tab w:val="clear" w:pos="720"/>
          <w:tab w:val="left" w:pos="-4680"/>
        </w:tabs>
        <w:rPr>
          <w:sz w:val="24"/>
          <w:szCs w:val="24"/>
        </w:rPr>
      </w:pPr>
      <w:r>
        <w:rPr>
          <w:sz w:val="24"/>
          <w:szCs w:val="24"/>
        </w:rPr>
        <w:t>CHAPTER 9</w:t>
      </w:r>
    </w:p>
    <w:p w:rsidR="00B75997" w:rsidRDefault="00B75997">
      <w:pPr>
        <w:widowControl w:val="0"/>
        <w:tabs>
          <w:tab w:val="left" w:pos="720"/>
        </w:tabs>
        <w:jc w:val="center"/>
        <w:rPr>
          <w:b/>
          <w:sz w:val="28"/>
        </w:rPr>
      </w:pPr>
      <w:r>
        <w:rPr>
          <w:b/>
          <w:sz w:val="24"/>
          <w:szCs w:val="24"/>
        </w:rPr>
        <w:t>INVENTORY COSTING AND CAPACITY ANALYSIS</w:t>
      </w:r>
    </w:p>
    <w:p w:rsidR="00B75997" w:rsidRDefault="00B75997">
      <w:pPr>
        <w:widowControl w:val="0"/>
        <w:tabs>
          <w:tab w:val="left" w:pos="720"/>
        </w:tabs>
        <w:jc w:val="center"/>
        <w:rPr>
          <w:u w:val="single"/>
        </w:rPr>
      </w:pPr>
    </w:p>
    <w:p w:rsidR="00B75997" w:rsidRDefault="00B75997">
      <w:pPr>
        <w:widowControl w:val="0"/>
        <w:jc w:val="both"/>
        <w:rPr>
          <w:sz w:val="24"/>
        </w:rPr>
      </w:pPr>
      <w:r>
        <w:rPr>
          <w:b/>
          <w:bCs/>
          <w:sz w:val="24"/>
        </w:rPr>
        <w:t>9-1</w:t>
      </w:r>
      <w:r>
        <w:rPr>
          <w:sz w:val="24"/>
        </w:rPr>
        <w:tab/>
        <w:t xml:space="preserve">No. Differences in operating income between variable costing and absorption costing are due to accounting for fixed </w:t>
      </w:r>
      <w:r w:rsidRPr="00C42711">
        <w:rPr>
          <w:i/>
          <w:sz w:val="24"/>
        </w:rPr>
        <w:t>manufacturing</w:t>
      </w:r>
      <w:r>
        <w:rPr>
          <w:sz w:val="24"/>
        </w:rPr>
        <w:t xml:space="preserve"> costs. Under variable costing</w:t>
      </w:r>
      <w:r w:rsidR="00146AD6">
        <w:rPr>
          <w:sz w:val="24"/>
        </w:rPr>
        <w:t>,</w:t>
      </w:r>
      <w:r>
        <w:rPr>
          <w:sz w:val="24"/>
        </w:rPr>
        <w:t xml:space="preserve"> only variable manufacturing costs are included as </w:t>
      </w:r>
      <w:proofErr w:type="spellStart"/>
      <w:r>
        <w:rPr>
          <w:sz w:val="24"/>
        </w:rPr>
        <w:t>inventoriable</w:t>
      </w:r>
      <w:proofErr w:type="spellEnd"/>
      <w:r>
        <w:rPr>
          <w:sz w:val="24"/>
        </w:rPr>
        <w:t xml:space="preserve"> costs. Under absorption costing</w:t>
      </w:r>
      <w:r w:rsidR="00146AD6">
        <w:rPr>
          <w:sz w:val="24"/>
        </w:rPr>
        <w:t>,</w:t>
      </w:r>
      <w:r>
        <w:rPr>
          <w:sz w:val="24"/>
        </w:rPr>
        <w:t xml:space="preserve"> both variable and fixed manufacturing costs are included as </w:t>
      </w:r>
      <w:proofErr w:type="spellStart"/>
      <w:r>
        <w:rPr>
          <w:sz w:val="24"/>
        </w:rPr>
        <w:t>inventoriable</w:t>
      </w:r>
      <w:proofErr w:type="spellEnd"/>
      <w:r>
        <w:rPr>
          <w:sz w:val="24"/>
        </w:rPr>
        <w:t xml:space="preserve"> costs. Fixed marketing and distribution costs are not accounted for differently under variable costing and absorption costing.</w:t>
      </w:r>
    </w:p>
    <w:p w:rsidR="00B75997" w:rsidRDefault="00B75997">
      <w:pPr>
        <w:widowControl w:val="0"/>
        <w:tabs>
          <w:tab w:val="left" w:pos="720"/>
        </w:tabs>
        <w:jc w:val="both"/>
        <w:rPr>
          <w:sz w:val="24"/>
        </w:rPr>
      </w:pPr>
    </w:p>
    <w:p w:rsidR="00B75997" w:rsidRDefault="00B75997">
      <w:pPr>
        <w:widowControl w:val="0"/>
        <w:tabs>
          <w:tab w:val="left" w:pos="720"/>
        </w:tabs>
        <w:jc w:val="both"/>
        <w:rPr>
          <w:sz w:val="24"/>
        </w:rPr>
      </w:pPr>
      <w:r>
        <w:rPr>
          <w:b/>
          <w:sz w:val="24"/>
        </w:rPr>
        <w:t>9-2</w:t>
      </w:r>
      <w:r>
        <w:rPr>
          <w:b/>
          <w:sz w:val="28"/>
        </w:rPr>
        <w:tab/>
      </w:r>
      <w:r>
        <w:rPr>
          <w:sz w:val="24"/>
        </w:rPr>
        <w:t xml:space="preserve">The term </w:t>
      </w:r>
      <w:r w:rsidRPr="00146AD6">
        <w:rPr>
          <w:i/>
          <w:sz w:val="24"/>
        </w:rPr>
        <w:t>direct costing</w:t>
      </w:r>
      <w:r>
        <w:rPr>
          <w:sz w:val="24"/>
        </w:rPr>
        <w:t xml:space="preserve"> is a misnomer for variable costing for two reasons:</w:t>
      </w:r>
    </w:p>
    <w:p w:rsidR="00B75997" w:rsidRDefault="00B75997">
      <w:pPr>
        <w:widowControl w:val="0"/>
        <w:ind w:left="1080" w:hanging="360"/>
        <w:jc w:val="both"/>
        <w:rPr>
          <w:sz w:val="24"/>
        </w:rPr>
      </w:pPr>
      <w:r>
        <w:rPr>
          <w:sz w:val="24"/>
        </w:rPr>
        <w:t>a.</w:t>
      </w:r>
      <w:r>
        <w:rPr>
          <w:sz w:val="24"/>
        </w:rPr>
        <w:tab/>
        <w:t xml:space="preserve">Variable costing does not include all direct costs as </w:t>
      </w:r>
      <w:proofErr w:type="spellStart"/>
      <w:r>
        <w:rPr>
          <w:sz w:val="24"/>
        </w:rPr>
        <w:t>inventoriable</w:t>
      </w:r>
      <w:proofErr w:type="spellEnd"/>
      <w:r>
        <w:rPr>
          <w:sz w:val="24"/>
        </w:rPr>
        <w:t xml:space="preserve"> costs. Only variable direct manufacturing costs are included. Any fixed direct manufacturing costs and any direct nonmanufacturing costs (either variable or fixed) are excluded from </w:t>
      </w:r>
      <w:proofErr w:type="spellStart"/>
      <w:r>
        <w:rPr>
          <w:sz w:val="24"/>
        </w:rPr>
        <w:t>inventoriable</w:t>
      </w:r>
      <w:proofErr w:type="spellEnd"/>
      <w:r>
        <w:rPr>
          <w:sz w:val="24"/>
        </w:rPr>
        <w:t xml:space="preserve"> costs.</w:t>
      </w:r>
    </w:p>
    <w:p w:rsidR="00B75997" w:rsidRDefault="00B75997">
      <w:pPr>
        <w:pStyle w:val="BodyTextIndent2"/>
        <w:ind w:left="1080" w:hanging="360"/>
      </w:pPr>
      <w:r>
        <w:t>b.</w:t>
      </w:r>
      <w:r>
        <w:tab/>
        <w:t xml:space="preserve">Variable costing includes as </w:t>
      </w:r>
      <w:proofErr w:type="spellStart"/>
      <w:r>
        <w:t>inventoriable</w:t>
      </w:r>
      <w:proofErr w:type="spellEnd"/>
      <w:r>
        <w:t xml:space="preserve"> costs not only direct manufacturing costs but also some indirect costs (variable indirect manufacturing costs).</w:t>
      </w:r>
    </w:p>
    <w:p w:rsidR="00B75997" w:rsidRDefault="00B75997">
      <w:pPr>
        <w:widowControl w:val="0"/>
        <w:tabs>
          <w:tab w:val="left" w:pos="720"/>
        </w:tabs>
        <w:jc w:val="both"/>
        <w:rPr>
          <w:b/>
          <w:sz w:val="24"/>
        </w:rPr>
      </w:pPr>
    </w:p>
    <w:p w:rsidR="00B75997" w:rsidRDefault="00B75997">
      <w:pPr>
        <w:widowControl w:val="0"/>
        <w:tabs>
          <w:tab w:val="left" w:pos="720"/>
        </w:tabs>
        <w:jc w:val="both"/>
        <w:rPr>
          <w:sz w:val="24"/>
        </w:rPr>
      </w:pPr>
      <w:r>
        <w:rPr>
          <w:b/>
          <w:sz w:val="24"/>
        </w:rPr>
        <w:t>9-3</w:t>
      </w:r>
      <w:r>
        <w:rPr>
          <w:b/>
          <w:sz w:val="28"/>
        </w:rPr>
        <w:tab/>
      </w:r>
      <w:r>
        <w:rPr>
          <w:sz w:val="24"/>
        </w:rPr>
        <w:t>No. The difference between absorption costing and variable costs is due to accounting for fixed manufacturing costs. As service or merchandising companies have no fixed manufacturing costs, these companies do not make choices between absorption costing and variable costing.</w:t>
      </w:r>
    </w:p>
    <w:p w:rsidR="00B75997" w:rsidRDefault="00B75997">
      <w:pPr>
        <w:widowControl w:val="0"/>
        <w:tabs>
          <w:tab w:val="left" w:pos="720"/>
        </w:tabs>
        <w:jc w:val="both"/>
        <w:rPr>
          <w:b/>
          <w:sz w:val="24"/>
        </w:rPr>
      </w:pPr>
    </w:p>
    <w:p w:rsidR="00B75997" w:rsidRDefault="00B75997">
      <w:pPr>
        <w:widowControl w:val="0"/>
        <w:tabs>
          <w:tab w:val="left" w:pos="720"/>
        </w:tabs>
        <w:jc w:val="both"/>
        <w:rPr>
          <w:sz w:val="24"/>
        </w:rPr>
      </w:pPr>
      <w:r>
        <w:rPr>
          <w:b/>
          <w:sz w:val="24"/>
        </w:rPr>
        <w:t>9-4</w:t>
      </w:r>
      <w:r>
        <w:rPr>
          <w:b/>
          <w:sz w:val="28"/>
        </w:rPr>
        <w:tab/>
      </w:r>
      <w:r>
        <w:rPr>
          <w:sz w:val="24"/>
        </w:rPr>
        <w:t>The main issue between variable costing and absorption costing is the proper timing of the release of fixed manufacturing costs as costs of the period:</w:t>
      </w:r>
    </w:p>
    <w:p w:rsidR="00B75997" w:rsidRDefault="00B75997">
      <w:pPr>
        <w:widowControl w:val="0"/>
        <w:tabs>
          <w:tab w:val="left" w:pos="720"/>
        </w:tabs>
        <w:ind w:left="1080" w:hanging="360"/>
        <w:jc w:val="both"/>
        <w:rPr>
          <w:sz w:val="24"/>
        </w:rPr>
      </w:pPr>
      <w:proofErr w:type="gramStart"/>
      <w:r>
        <w:rPr>
          <w:sz w:val="24"/>
        </w:rPr>
        <w:t>a</w:t>
      </w:r>
      <w:proofErr w:type="gramEnd"/>
      <w:r>
        <w:rPr>
          <w:sz w:val="24"/>
        </w:rPr>
        <w:t xml:space="preserve">. </w:t>
      </w:r>
      <w:r>
        <w:rPr>
          <w:sz w:val="24"/>
        </w:rPr>
        <w:tab/>
        <w:t>at the time of incurrence, or</w:t>
      </w:r>
    </w:p>
    <w:p w:rsidR="00B75997" w:rsidRDefault="00B75997">
      <w:pPr>
        <w:widowControl w:val="0"/>
        <w:tabs>
          <w:tab w:val="left" w:pos="720"/>
        </w:tabs>
        <w:ind w:left="1080" w:hanging="360"/>
        <w:jc w:val="both"/>
        <w:rPr>
          <w:sz w:val="24"/>
        </w:rPr>
      </w:pPr>
      <w:proofErr w:type="gramStart"/>
      <w:r>
        <w:rPr>
          <w:sz w:val="24"/>
        </w:rPr>
        <w:t>b</w:t>
      </w:r>
      <w:proofErr w:type="gramEnd"/>
      <w:r>
        <w:rPr>
          <w:sz w:val="24"/>
        </w:rPr>
        <w:t>.</w:t>
      </w:r>
      <w:r>
        <w:rPr>
          <w:sz w:val="24"/>
        </w:rPr>
        <w:tab/>
        <w:t>at the time the finished units to which the fixed overhead relates are sold.</w:t>
      </w:r>
    </w:p>
    <w:p w:rsidR="002B6D52" w:rsidRDefault="002B6D52">
      <w:pPr>
        <w:widowControl w:val="0"/>
        <w:tabs>
          <w:tab w:val="left" w:pos="720"/>
        </w:tabs>
        <w:ind w:left="1080" w:hanging="360"/>
        <w:jc w:val="both"/>
        <w:rPr>
          <w:sz w:val="24"/>
        </w:rPr>
      </w:pPr>
    </w:p>
    <w:p w:rsidR="00B75997" w:rsidRDefault="00B75997">
      <w:pPr>
        <w:pStyle w:val="fontdefault"/>
        <w:widowControl w:val="0"/>
        <w:tabs>
          <w:tab w:val="clear" w:pos="900"/>
          <w:tab w:val="left" w:pos="720"/>
        </w:tabs>
        <w:rPr>
          <w:rFonts w:ascii="Times New Roman" w:hAnsi="Times New Roman"/>
        </w:rPr>
      </w:pPr>
      <w:proofErr w:type="gramStart"/>
      <w:r>
        <w:rPr>
          <w:rFonts w:ascii="Times New Roman" w:hAnsi="Times New Roman"/>
        </w:rPr>
        <w:t>Variable costing uses (a) and absorption costing uses (b).</w:t>
      </w:r>
      <w:proofErr w:type="gramEnd"/>
    </w:p>
    <w:p w:rsidR="00B75997" w:rsidRDefault="00B75997">
      <w:pPr>
        <w:widowControl w:val="0"/>
        <w:tabs>
          <w:tab w:val="left" w:pos="720"/>
        </w:tabs>
        <w:jc w:val="both"/>
        <w:rPr>
          <w:b/>
          <w:sz w:val="24"/>
        </w:rPr>
      </w:pPr>
    </w:p>
    <w:p w:rsidR="00B75997" w:rsidRDefault="00B75997">
      <w:pPr>
        <w:widowControl w:val="0"/>
        <w:tabs>
          <w:tab w:val="left" w:pos="720"/>
        </w:tabs>
        <w:jc w:val="both"/>
        <w:rPr>
          <w:sz w:val="24"/>
        </w:rPr>
      </w:pPr>
      <w:r>
        <w:rPr>
          <w:b/>
          <w:sz w:val="24"/>
        </w:rPr>
        <w:t>9-5</w:t>
      </w:r>
      <w:r>
        <w:rPr>
          <w:b/>
          <w:sz w:val="28"/>
        </w:rPr>
        <w:tab/>
      </w:r>
      <w:r>
        <w:rPr>
          <w:sz w:val="24"/>
        </w:rPr>
        <w:t>No. A company that makes a variable-cost/fixed-cost distinction is not forced to use any specific costing method. The Stassen Company example in the text of Chapter 9 makes a variable-cost/fixed-cost distinction. As illustrated, it can use variable costing, absorption costing, or throughput costing.</w:t>
      </w:r>
    </w:p>
    <w:p w:rsidR="00B75997" w:rsidRDefault="00B75997">
      <w:pPr>
        <w:widowControl w:val="0"/>
        <w:tabs>
          <w:tab w:val="left" w:pos="720"/>
        </w:tabs>
        <w:jc w:val="both"/>
        <w:rPr>
          <w:sz w:val="24"/>
        </w:rPr>
      </w:pPr>
      <w:r>
        <w:tab/>
      </w:r>
      <w:r>
        <w:rPr>
          <w:sz w:val="24"/>
        </w:rPr>
        <w:t>A company that does not make a variable-cost/fixed-cost distinction cannot use variable costing or throughput costing. However, it is not forced to adopt absorption costing. For internal reporting, it could, for example, classify all costs as costs of the period in which they are incurred.</w:t>
      </w:r>
    </w:p>
    <w:p w:rsidR="00B75997" w:rsidRDefault="00B75997">
      <w:pPr>
        <w:widowControl w:val="0"/>
        <w:tabs>
          <w:tab w:val="left" w:pos="720"/>
        </w:tabs>
        <w:jc w:val="both"/>
        <w:rPr>
          <w:b/>
          <w:sz w:val="24"/>
        </w:rPr>
      </w:pPr>
    </w:p>
    <w:p w:rsidR="00B75997" w:rsidRDefault="00B75997">
      <w:pPr>
        <w:widowControl w:val="0"/>
        <w:tabs>
          <w:tab w:val="left" w:pos="720"/>
        </w:tabs>
        <w:jc w:val="both"/>
        <w:rPr>
          <w:sz w:val="24"/>
        </w:rPr>
      </w:pPr>
      <w:r>
        <w:rPr>
          <w:b/>
          <w:sz w:val="24"/>
        </w:rPr>
        <w:t>9-6</w:t>
      </w:r>
      <w:r>
        <w:tab/>
      </w:r>
      <w:r>
        <w:rPr>
          <w:sz w:val="24"/>
        </w:rPr>
        <w:t>Variable costing does not view fixed costs as unimportant or irrelevant, but it maintains that the distinction between behaviors of different costs is crucial for certain decisions. The planning and management of fixed costs is critical, irrespective of what inventory costing method is used.</w:t>
      </w:r>
    </w:p>
    <w:p w:rsidR="00B75997" w:rsidRDefault="00B75997">
      <w:pPr>
        <w:widowControl w:val="0"/>
        <w:tabs>
          <w:tab w:val="left" w:pos="720"/>
        </w:tabs>
        <w:jc w:val="both"/>
        <w:rPr>
          <w:b/>
          <w:sz w:val="24"/>
        </w:rPr>
      </w:pPr>
    </w:p>
    <w:p w:rsidR="00B75997" w:rsidRDefault="00B75997">
      <w:pPr>
        <w:widowControl w:val="0"/>
        <w:tabs>
          <w:tab w:val="left" w:pos="720"/>
        </w:tabs>
        <w:jc w:val="both"/>
        <w:rPr>
          <w:sz w:val="24"/>
        </w:rPr>
      </w:pPr>
      <w:r>
        <w:rPr>
          <w:b/>
          <w:sz w:val="24"/>
        </w:rPr>
        <w:t>9-7</w:t>
      </w:r>
      <w:r>
        <w:rPr>
          <w:b/>
          <w:sz w:val="28"/>
        </w:rPr>
        <w:tab/>
      </w:r>
      <w:r>
        <w:rPr>
          <w:sz w:val="24"/>
        </w:rPr>
        <w:t>Under absorption costing, heavy reductions of inventory during the accounting period might combine with low production and a large production volume variance. This combination could result in lower operating income even if the unit sales level rises.</w:t>
      </w:r>
    </w:p>
    <w:p w:rsidR="00B75997" w:rsidRDefault="00B75997">
      <w:pPr>
        <w:widowControl w:val="0"/>
        <w:tabs>
          <w:tab w:val="left" w:pos="720"/>
        </w:tabs>
        <w:jc w:val="both"/>
        <w:rPr>
          <w:b/>
          <w:sz w:val="24"/>
        </w:rPr>
      </w:pPr>
    </w:p>
    <w:p w:rsidR="00B75997" w:rsidRDefault="00B75997" w:rsidP="002B6D52">
      <w:pPr>
        <w:keepNext/>
        <w:widowControl w:val="0"/>
        <w:tabs>
          <w:tab w:val="left" w:pos="720"/>
        </w:tabs>
        <w:jc w:val="both"/>
        <w:rPr>
          <w:sz w:val="24"/>
        </w:rPr>
      </w:pPr>
      <w:r>
        <w:rPr>
          <w:b/>
          <w:sz w:val="24"/>
        </w:rPr>
        <w:lastRenderedPageBreak/>
        <w:t>9-8</w:t>
      </w:r>
      <w:r>
        <w:rPr>
          <w:b/>
          <w:sz w:val="28"/>
        </w:rPr>
        <w:tab/>
      </w:r>
      <w:r>
        <w:rPr>
          <w:sz w:val="24"/>
        </w:rPr>
        <w:t>(a) The factors that affect the breakeven point under variable costing are</w:t>
      </w:r>
    </w:p>
    <w:p w:rsidR="00B75997" w:rsidRDefault="00B75997" w:rsidP="002B6D52">
      <w:pPr>
        <w:keepNext/>
        <w:widowControl w:val="0"/>
        <w:tabs>
          <w:tab w:val="left" w:pos="720"/>
        </w:tabs>
        <w:ind w:left="1440" w:hanging="360"/>
        <w:jc w:val="both"/>
        <w:rPr>
          <w:sz w:val="24"/>
        </w:rPr>
      </w:pPr>
      <w:r>
        <w:rPr>
          <w:sz w:val="24"/>
        </w:rPr>
        <w:t>1.</w:t>
      </w:r>
      <w:r>
        <w:rPr>
          <w:sz w:val="24"/>
        </w:rPr>
        <w:tab/>
      </w:r>
      <w:r w:rsidR="00146AD6">
        <w:rPr>
          <w:sz w:val="24"/>
        </w:rPr>
        <w:t>f</w:t>
      </w:r>
      <w:r>
        <w:rPr>
          <w:sz w:val="24"/>
        </w:rPr>
        <w:t>ixed (manufacturing and operating) costs.</w:t>
      </w:r>
    </w:p>
    <w:p w:rsidR="00B75997" w:rsidRDefault="00B75997" w:rsidP="006560D5">
      <w:pPr>
        <w:widowControl w:val="0"/>
        <w:tabs>
          <w:tab w:val="left" w:pos="720"/>
        </w:tabs>
        <w:ind w:left="1440" w:hanging="360"/>
        <w:jc w:val="both"/>
        <w:rPr>
          <w:sz w:val="24"/>
        </w:rPr>
      </w:pPr>
      <w:r>
        <w:rPr>
          <w:sz w:val="24"/>
        </w:rPr>
        <w:t>2.</w:t>
      </w:r>
      <w:r>
        <w:rPr>
          <w:sz w:val="24"/>
        </w:rPr>
        <w:tab/>
      </w:r>
      <w:proofErr w:type="gramStart"/>
      <w:r w:rsidR="00146AD6">
        <w:rPr>
          <w:sz w:val="24"/>
        </w:rPr>
        <w:t>c</w:t>
      </w:r>
      <w:r>
        <w:rPr>
          <w:sz w:val="24"/>
        </w:rPr>
        <w:t>ontribution</w:t>
      </w:r>
      <w:proofErr w:type="gramEnd"/>
      <w:r>
        <w:rPr>
          <w:sz w:val="24"/>
        </w:rPr>
        <w:t xml:space="preserve"> margin per unit.</w:t>
      </w:r>
    </w:p>
    <w:p w:rsidR="00B75997" w:rsidRDefault="00B75997">
      <w:pPr>
        <w:widowControl w:val="0"/>
        <w:tabs>
          <w:tab w:val="left" w:pos="720"/>
        </w:tabs>
        <w:jc w:val="both"/>
        <w:rPr>
          <w:sz w:val="24"/>
        </w:rPr>
      </w:pPr>
      <w:r>
        <w:rPr>
          <w:b/>
          <w:sz w:val="24"/>
        </w:rPr>
        <w:tab/>
      </w:r>
      <w:r>
        <w:rPr>
          <w:sz w:val="24"/>
        </w:rPr>
        <w:t>(b) The factors that affect the breakeven point under absorption costing are</w:t>
      </w:r>
    </w:p>
    <w:p w:rsidR="00B75997" w:rsidRDefault="00B75997">
      <w:pPr>
        <w:widowControl w:val="0"/>
        <w:tabs>
          <w:tab w:val="left" w:pos="720"/>
        </w:tabs>
        <w:ind w:left="1440" w:hanging="360"/>
        <w:jc w:val="both"/>
        <w:rPr>
          <w:sz w:val="24"/>
        </w:rPr>
      </w:pPr>
      <w:r>
        <w:rPr>
          <w:sz w:val="24"/>
        </w:rPr>
        <w:t>1.</w:t>
      </w:r>
      <w:r>
        <w:rPr>
          <w:sz w:val="24"/>
        </w:rPr>
        <w:tab/>
      </w:r>
      <w:r w:rsidR="00146AD6">
        <w:rPr>
          <w:sz w:val="24"/>
        </w:rPr>
        <w:t>f</w:t>
      </w:r>
      <w:r>
        <w:rPr>
          <w:sz w:val="24"/>
        </w:rPr>
        <w:t>ixed (manufacturing and operating) costs.</w:t>
      </w:r>
    </w:p>
    <w:p w:rsidR="00B75997" w:rsidRDefault="00B75997">
      <w:pPr>
        <w:widowControl w:val="0"/>
        <w:tabs>
          <w:tab w:val="left" w:pos="720"/>
        </w:tabs>
        <w:ind w:left="1440" w:hanging="360"/>
        <w:jc w:val="both"/>
        <w:rPr>
          <w:sz w:val="24"/>
        </w:rPr>
      </w:pPr>
      <w:r>
        <w:rPr>
          <w:sz w:val="24"/>
        </w:rPr>
        <w:t>2.</w:t>
      </w:r>
      <w:r>
        <w:rPr>
          <w:sz w:val="24"/>
        </w:rPr>
        <w:tab/>
      </w:r>
      <w:proofErr w:type="gramStart"/>
      <w:r w:rsidR="00146AD6">
        <w:rPr>
          <w:sz w:val="24"/>
        </w:rPr>
        <w:t>c</w:t>
      </w:r>
      <w:r>
        <w:rPr>
          <w:sz w:val="24"/>
        </w:rPr>
        <w:t>ontribution</w:t>
      </w:r>
      <w:proofErr w:type="gramEnd"/>
      <w:r>
        <w:rPr>
          <w:sz w:val="24"/>
        </w:rPr>
        <w:t xml:space="preserve"> margin per unit.</w:t>
      </w:r>
    </w:p>
    <w:p w:rsidR="00B75997" w:rsidRDefault="00B75997">
      <w:pPr>
        <w:widowControl w:val="0"/>
        <w:tabs>
          <w:tab w:val="left" w:pos="720"/>
        </w:tabs>
        <w:ind w:left="1440" w:hanging="360"/>
        <w:jc w:val="both"/>
        <w:rPr>
          <w:sz w:val="24"/>
        </w:rPr>
      </w:pPr>
      <w:r>
        <w:rPr>
          <w:sz w:val="24"/>
        </w:rPr>
        <w:t>3.</w:t>
      </w:r>
      <w:r>
        <w:rPr>
          <w:sz w:val="24"/>
        </w:rPr>
        <w:tab/>
      </w:r>
      <w:proofErr w:type="gramStart"/>
      <w:r w:rsidR="00146AD6">
        <w:rPr>
          <w:sz w:val="24"/>
        </w:rPr>
        <w:t>p</w:t>
      </w:r>
      <w:r>
        <w:rPr>
          <w:sz w:val="24"/>
        </w:rPr>
        <w:t>roduction</w:t>
      </w:r>
      <w:proofErr w:type="gramEnd"/>
      <w:r>
        <w:rPr>
          <w:sz w:val="24"/>
        </w:rPr>
        <w:t xml:space="preserve"> level in units in excess of breakeven sales in units.</w:t>
      </w:r>
    </w:p>
    <w:p w:rsidR="00B75997" w:rsidRDefault="00B75997">
      <w:pPr>
        <w:widowControl w:val="0"/>
        <w:tabs>
          <w:tab w:val="left" w:pos="720"/>
        </w:tabs>
        <w:ind w:left="1440" w:hanging="360"/>
        <w:jc w:val="both"/>
        <w:rPr>
          <w:sz w:val="24"/>
        </w:rPr>
      </w:pPr>
      <w:r>
        <w:rPr>
          <w:sz w:val="24"/>
        </w:rPr>
        <w:t>4.</w:t>
      </w:r>
      <w:r>
        <w:rPr>
          <w:sz w:val="24"/>
        </w:rPr>
        <w:tab/>
      </w:r>
      <w:proofErr w:type="gramStart"/>
      <w:r w:rsidR="00146AD6">
        <w:rPr>
          <w:sz w:val="24"/>
        </w:rPr>
        <w:t>d</w:t>
      </w:r>
      <w:r>
        <w:rPr>
          <w:sz w:val="24"/>
        </w:rPr>
        <w:t>enominator</w:t>
      </w:r>
      <w:proofErr w:type="gramEnd"/>
      <w:r>
        <w:rPr>
          <w:sz w:val="24"/>
        </w:rPr>
        <w:t xml:space="preserve"> level chosen to set the fixed manufacturing cost rate.</w:t>
      </w:r>
    </w:p>
    <w:p w:rsidR="00B75997" w:rsidRDefault="00B75997">
      <w:pPr>
        <w:widowControl w:val="0"/>
        <w:tabs>
          <w:tab w:val="left" w:pos="720"/>
        </w:tabs>
        <w:jc w:val="both"/>
        <w:rPr>
          <w:b/>
          <w:sz w:val="24"/>
        </w:rPr>
      </w:pPr>
    </w:p>
    <w:p w:rsidR="00B75997" w:rsidRDefault="00B75997">
      <w:pPr>
        <w:widowControl w:val="0"/>
        <w:tabs>
          <w:tab w:val="left" w:pos="720"/>
        </w:tabs>
        <w:jc w:val="both"/>
        <w:rPr>
          <w:sz w:val="24"/>
        </w:rPr>
      </w:pPr>
      <w:r>
        <w:rPr>
          <w:b/>
          <w:sz w:val="24"/>
        </w:rPr>
        <w:t>9-9</w:t>
      </w:r>
      <w:r>
        <w:rPr>
          <w:b/>
          <w:sz w:val="28"/>
        </w:rPr>
        <w:tab/>
      </w:r>
      <w:r>
        <w:rPr>
          <w:sz w:val="24"/>
        </w:rPr>
        <w:t>Examples of dysfunctional decisions managers may make to increase reported operating income are:</w:t>
      </w:r>
    </w:p>
    <w:p w:rsidR="00B75997" w:rsidRDefault="00B75997">
      <w:pPr>
        <w:widowControl w:val="0"/>
        <w:ind w:left="1080" w:hanging="360"/>
        <w:jc w:val="both"/>
        <w:rPr>
          <w:sz w:val="24"/>
        </w:rPr>
      </w:pPr>
      <w:r>
        <w:rPr>
          <w:sz w:val="24"/>
        </w:rPr>
        <w:t>a.</w:t>
      </w:r>
      <w:r>
        <w:rPr>
          <w:sz w:val="24"/>
        </w:rPr>
        <w:tab/>
        <w:t>Plant managers may switch production to those orders that absorb the highest amount of fixed manufacturing overhead, irrespective of the demand by customers.</w:t>
      </w:r>
    </w:p>
    <w:p w:rsidR="00B75997" w:rsidRDefault="00B75997">
      <w:pPr>
        <w:widowControl w:val="0"/>
        <w:ind w:left="1080" w:hanging="360"/>
        <w:jc w:val="both"/>
        <w:rPr>
          <w:sz w:val="24"/>
        </w:rPr>
      </w:pPr>
      <w:r>
        <w:rPr>
          <w:sz w:val="24"/>
        </w:rPr>
        <w:t>b.</w:t>
      </w:r>
      <w:r>
        <w:rPr>
          <w:sz w:val="24"/>
        </w:rPr>
        <w:tab/>
        <w:t>Plant managers may accept a particular order to increase production even though another plant in the same company is better suited to handle that order.</w:t>
      </w:r>
    </w:p>
    <w:p w:rsidR="00B75997" w:rsidRDefault="00B75997">
      <w:pPr>
        <w:widowControl w:val="0"/>
        <w:ind w:left="1080" w:hanging="360"/>
        <w:jc w:val="both"/>
        <w:rPr>
          <w:sz w:val="24"/>
        </w:rPr>
      </w:pPr>
      <w:r>
        <w:rPr>
          <w:sz w:val="24"/>
        </w:rPr>
        <w:t>c.</w:t>
      </w:r>
      <w:r>
        <w:rPr>
          <w:sz w:val="24"/>
        </w:rPr>
        <w:tab/>
        <w:t>Plant managers may defer maintenance beyond the current period to free up more time for production.</w:t>
      </w:r>
    </w:p>
    <w:p w:rsidR="00B75997" w:rsidRDefault="00B75997">
      <w:pPr>
        <w:widowControl w:val="0"/>
        <w:tabs>
          <w:tab w:val="left" w:pos="720"/>
        </w:tabs>
        <w:jc w:val="both"/>
        <w:rPr>
          <w:b/>
          <w:sz w:val="24"/>
        </w:rPr>
      </w:pPr>
    </w:p>
    <w:p w:rsidR="00B75997" w:rsidRDefault="00B75997">
      <w:pPr>
        <w:widowControl w:val="0"/>
        <w:tabs>
          <w:tab w:val="left" w:pos="720"/>
        </w:tabs>
        <w:jc w:val="both"/>
        <w:rPr>
          <w:sz w:val="24"/>
        </w:rPr>
      </w:pPr>
      <w:r>
        <w:rPr>
          <w:b/>
          <w:sz w:val="24"/>
        </w:rPr>
        <w:t>9-10</w:t>
      </w:r>
      <w:r>
        <w:rPr>
          <w:b/>
          <w:sz w:val="28"/>
        </w:rPr>
        <w:tab/>
      </w:r>
      <w:r>
        <w:rPr>
          <w:sz w:val="24"/>
        </w:rPr>
        <w:t>Approaches used to reduce the negative aspects associated with using absorption costing include:</w:t>
      </w:r>
    </w:p>
    <w:p w:rsidR="00B75997" w:rsidRDefault="00B75997">
      <w:pPr>
        <w:widowControl w:val="0"/>
        <w:ind w:left="1080" w:hanging="360"/>
        <w:jc w:val="both"/>
        <w:rPr>
          <w:sz w:val="24"/>
        </w:rPr>
      </w:pPr>
      <w:r>
        <w:rPr>
          <w:sz w:val="24"/>
        </w:rPr>
        <w:t>a.</w:t>
      </w:r>
      <w:r>
        <w:rPr>
          <w:sz w:val="24"/>
        </w:rPr>
        <w:tab/>
        <w:t>Change the accounting system:</w:t>
      </w:r>
    </w:p>
    <w:p w:rsidR="00B75997" w:rsidRDefault="00B75997">
      <w:pPr>
        <w:widowControl w:val="0"/>
        <w:numPr>
          <w:ilvl w:val="0"/>
          <w:numId w:val="25"/>
        </w:numPr>
        <w:tabs>
          <w:tab w:val="clear" w:pos="2520"/>
          <w:tab w:val="num" w:pos="-2790"/>
        </w:tabs>
        <w:ind w:left="1440"/>
        <w:jc w:val="both"/>
        <w:rPr>
          <w:sz w:val="24"/>
        </w:rPr>
      </w:pPr>
      <w:r>
        <w:rPr>
          <w:sz w:val="24"/>
        </w:rPr>
        <w:t>Adopt either variable or throughput costing, both of which reduce the incentives of managers to produce for inventory.</w:t>
      </w:r>
    </w:p>
    <w:p w:rsidR="00B75997" w:rsidRDefault="00B75997">
      <w:pPr>
        <w:widowControl w:val="0"/>
        <w:numPr>
          <w:ilvl w:val="0"/>
          <w:numId w:val="25"/>
        </w:numPr>
        <w:tabs>
          <w:tab w:val="clear" w:pos="2520"/>
          <w:tab w:val="num" w:pos="-2790"/>
        </w:tabs>
        <w:ind w:left="1440"/>
        <w:jc w:val="both"/>
        <w:rPr>
          <w:sz w:val="24"/>
        </w:rPr>
      </w:pPr>
      <w:r>
        <w:rPr>
          <w:sz w:val="24"/>
        </w:rPr>
        <w:t>Adopt an inventory holding charge for managers who tie up funds in inventory.</w:t>
      </w:r>
    </w:p>
    <w:p w:rsidR="00B75997" w:rsidRDefault="00B75997">
      <w:pPr>
        <w:widowControl w:val="0"/>
        <w:ind w:left="1080" w:hanging="360"/>
        <w:jc w:val="both"/>
        <w:rPr>
          <w:sz w:val="24"/>
        </w:rPr>
      </w:pPr>
      <w:r>
        <w:rPr>
          <w:sz w:val="24"/>
        </w:rPr>
        <w:t>b.</w:t>
      </w:r>
      <w:r>
        <w:rPr>
          <w:sz w:val="24"/>
        </w:rPr>
        <w:tab/>
        <w:t xml:space="preserve">Extend the time period used to evaluate performance. By evaluating performance over a longer time period (say, </w:t>
      </w:r>
      <w:r w:rsidR="00146AD6">
        <w:rPr>
          <w:sz w:val="24"/>
        </w:rPr>
        <w:t xml:space="preserve">three </w:t>
      </w:r>
      <w:r>
        <w:rPr>
          <w:sz w:val="24"/>
        </w:rPr>
        <w:t xml:space="preserve">to </w:t>
      </w:r>
      <w:r w:rsidR="00146AD6">
        <w:rPr>
          <w:sz w:val="24"/>
        </w:rPr>
        <w:t xml:space="preserve">five </w:t>
      </w:r>
      <w:r>
        <w:rPr>
          <w:sz w:val="24"/>
        </w:rPr>
        <w:t>years), the incentive to take short-run actions that reduce long-term income is lessened.</w:t>
      </w:r>
    </w:p>
    <w:p w:rsidR="00B75997" w:rsidRDefault="00B75997">
      <w:pPr>
        <w:widowControl w:val="0"/>
        <w:numPr>
          <w:ilvl w:val="0"/>
          <w:numId w:val="14"/>
        </w:numPr>
        <w:ind w:left="1080" w:hanging="360"/>
        <w:jc w:val="both"/>
        <w:rPr>
          <w:sz w:val="24"/>
        </w:rPr>
      </w:pPr>
      <w:r>
        <w:rPr>
          <w:sz w:val="24"/>
        </w:rPr>
        <w:t>Include nonfinancial as well as financial variables in the measures used to evaluate performance.</w:t>
      </w:r>
    </w:p>
    <w:p w:rsidR="00B75997" w:rsidRDefault="00B75997">
      <w:pPr>
        <w:pStyle w:val="fontdefault"/>
        <w:widowControl w:val="0"/>
        <w:tabs>
          <w:tab w:val="clear" w:pos="900"/>
        </w:tabs>
        <w:rPr>
          <w:rFonts w:ascii="Times New Roman" w:hAnsi="Times New Roman"/>
        </w:rPr>
      </w:pPr>
    </w:p>
    <w:p w:rsidR="00B75997" w:rsidRDefault="00B75997">
      <w:pPr>
        <w:widowControl w:val="0"/>
        <w:tabs>
          <w:tab w:val="left" w:pos="720"/>
        </w:tabs>
        <w:jc w:val="both"/>
        <w:rPr>
          <w:b/>
          <w:sz w:val="24"/>
        </w:rPr>
      </w:pPr>
      <w:r>
        <w:rPr>
          <w:b/>
          <w:sz w:val="24"/>
        </w:rPr>
        <w:t>9-11</w:t>
      </w:r>
      <w:r>
        <w:rPr>
          <w:b/>
          <w:sz w:val="28"/>
        </w:rPr>
        <w:tab/>
      </w:r>
      <w:r>
        <w:rPr>
          <w:sz w:val="24"/>
        </w:rPr>
        <w:t xml:space="preserve">The </w:t>
      </w:r>
      <w:r>
        <w:rPr>
          <w:i/>
          <w:sz w:val="24"/>
        </w:rPr>
        <w:t>theoretical capacity</w:t>
      </w:r>
      <w:r>
        <w:rPr>
          <w:sz w:val="24"/>
        </w:rPr>
        <w:t xml:space="preserve"> and </w:t>
      </w:r>
      <w:r>
        <w:rPr>
          <w:i/>
          <w:sz w:val="24"/>
        </w:rPr>
        <w:t>practical capacity</w:t>
      </w:r>
      <w:r>
        <w:rPr>
          <w:sz w:val="24"/>
        </w:rPr>
        <w:t xml:space="preserve"> denominator-level concepts emphasize what a plant can supply. The </w:t>
      </w:r>
      <w:r>
        <w:rPr>
          <w:i/>
          <w:sz w:val="24"/>
        </w:rPr>
        <w:t>normal capacity utilization</w:t>
      </w:r>
      <w:r>
        <w:rPr>
          <w:sz w:val="24"/>
        </w:rPr>
        <w:t xml:space="preserve"> and </w:t>
      </w:r>
      <w:r>
        <w:rPr>
          <w:i/>
          <w:sz w:val="24"/>
        </w:rPr>
        <w:t>master-budget capacity utilization</w:t>
      </w:r>
      <w:r>
        <w:rPr>
          <w:sz w:val="24"/>
        </w:rPr>
        <w:t xml:space="preserve"> concepts emphasize what customers demand for products produced by a plant.</w:t>
      </w:r>
    </w:p>
    <w:p w:rsidR="00B75997" w:rsidRDefault="00B75997">
      <w:pPr>
        <w:widowControl w:val="0"/>
        <w:tabs>
          <w:tab w:val="left" w:pos="720"/>
        </w:tabs>
        <w:jc w:val="both"/>
        <w:rPr>
          <w:b/>
          <w:sz w:val="24"/>
        </w:rPr>
      </w:pPr>
    </w:p>
    <w:p w:rsidR="00B75997" w:rsidRDefault="00B75997">
      <w:pPr>
        <w:widowControl w:val="0"/>
        <w:tabs>
          <w:tab w:val="left" w:pos="720"/>
        </w:tabs>
        <w:jc w:val="both"/>
        <w:rPr>
          <w:sz w:val="24"/>
        </w:rPr>
      </w:pPr>
      <w:r>
        <w:rPr>
          <w:b/>
          <w:sz w:val="24"/>
        </w:rPr>
        <w:t>9-12</w:t>
      </w:r>
      <w:r>
        <w:rPr>
          <w:sz w:val="24"/>
        </w:rPr>
        <w:tab/>
        <w:t xml:space="preserve">The </w:t>
      </w:r>
      <w:r>
        <w:rPr>
          <w:i/>
          <w:sz w:val="24"/>
        </w:rPr>
        <w:t>downward demand spiral</w:t>
      </w:r>
      <w:r>
        <w:rPr>
          <w:sz w:val="24"/>
        </w:rPr>
        <w:t xml:space="preserve"> is the continuing reduction in demand for a company’s product that occurs when the prices of competitors’ products are not met</w:t>
      </w:r>
      <w:r w:rsidR="00146AD6">
        <w:rPr>
          <w:sz w:val="24"/>
        </w:rPr>
        <w:t>,</w:t>
      </w:r>
      <w:r>
        <w:rPr>
          <w:sz w:val="24"/>
        </w:rPr>
        <w:t xml:space="preserve"> and (as demand drops further) higher and higher unit costs result in more and more reluctance to meet competitors’ prices. Pricing decisions need to consider competitors and customers as well as costs.</w:t>
      </w:r>
    </w:p>
    <w:p w:rsidR="00B75997" w:rsidRDefault="00B75997">
      <w:pPr>
        <w:widowControl w:val="0"/>
        <w:tabs>
          <w:tab w:val="left" w:pos="720"/>
        </w:tabs>
        <w:jc w:val="both"/>
        <w:rPr>
          <w:b/>
          <w:sz w:val="24"/>
        </w:rPr>
      </w:pPr>
    </w:p>
    <w:p w:rsidR="00B75997" w:rsidRDefault="00B75997">
      <w:pPr>
        <w:widowControl w:val="0"/>
        <w:tabs>
          <w:tab w:val="left" w:pos="720"/>
        </w:tabs>
        <w:jc w:val="both"/>
        <w:rPr>
          <w:sz w:val="24"/>
        </w:rPr>
      </w:pPr>
      <w:proofErr w:type="gramStart"/>
      <w:r>
        <w:rPr>
          <w:b/>
          <w:sz w:val="24"/>
        </w:rPr>
        <w:t>9-13</w:t>
      </w:r>
      <w:r>
        <w:rPr>
          <w:sz w:val="24"/>
        </w:rPr>
        <w:tab/>
        <w:t>No.</w:t>
      </w:r>
      <w:proofErr w:type="gramEnd"/>
      <w:r>
        <w:rPr>
          <w:sz w:val="24"/>
        </w:rPr>
        <w:t xml:space="preserve"> It depends on how a company handles the production-volume variance in the end-of-period financial statements. For example, if the adjusted allocation-rate approach is used, each denominator-level capacity concept will give the same financial statement numbers at year-end.</w:t>
      </w:r>
    </w:p>
    <w:p w:rsidR="00B75997" w:rsidRDefault="00B75997">
      <w:pPr>
        <w:widowControl w:val="0"/>
        <w:tabs>
          <w:tab w:val="left" w:pos="720"/>
        </w:tabs>
        <w:jc w:val="both"/>
        <w:rPr>
          <w:sz w:val="24"/>
        </w:rPr>
      </w:pPr>
    </w:p>
    <w:p w:rsidR="00B75997" w:rsidRDefault="00B75997" w:rsidP="00146AD6">
      <w:pPr>
        <w:tabs>
          <w:tab w:val="left" w:pos="720"/>
        </w:tabs>
        <w:jc w:val="both"/>
        <w:rPr>
          <w:sz w:val="24"/>
        </w:rPr>
      </w:pPr>
      <w:r>
        <w:rPr>
          <w:b/>
          <w:sz w:val="24"/>
        </w:rPr>
        <w:t>9-14</w:t>
      </w:r>
      <w:r>
        <w:tab/>
      </w:r>
      <w:r>
        <w:rPr>
          <w:sz w:val="24"/>
        </w:rPr>
        <w:t xml:space="preserve">For tax reporting in the </w:t>
      </w:r>
      <w:r w:rsidR="00146AD6">
        <w:rPr>
          <w:sz w:val="24"/>
        </w:rPr>
        <w:t>United States</w:t>
      </w:r>
      <w:r>
        <w:rPr>
          <w:sz w:val="24"/>
        </w:rPr>
        <w:t xml:space="preserve">, the IRS </w:t>
      </w:r>
      <w:r w:rsidR="00884D9D">
        <w:rPr>
          <w:sz w:val="24"/>
        </w:rPr>
        <w:t>requires only that indirect production costs are “fairly” apportioned among all items produced</w:t>
      </w:r>
      <w:r w:rsidR="00146AD6">
        <w:rPr>
          <w:sz w:val="24"/>
        </w:rPr>
        <w:t xml:space="preserve">. </w:t>
      </w:r>
      <w:r w:rsidR="00884D9D">
        <w:rPr>
          <w:sz w:val="24"/>
        </w:rPr>
        <w:t xml:space="preserve">Overhead rates based on normal or master-budget capacity utilization, as well as the </w:t>
      </w:r>
      <w:r>
        <w:rPr>
          <w:sz w:val="24"/>
        </w:rPr>
        <w:t>practical capacity concept</w:t>
      </w:r>
      <w:r w:rsidR="00146AD6">
        <w:rPr>
          <w:sz w:val="24"/>
        </w:rPr>
        <w:t>,</w:t>
      </w:r>
      <w:r w:rsidR="00884D9D">
        <w:rPr>
          <w:sz w:val="24"/>
        </w:rPr>
        <w:t xml:space="preserve"> </w:t>
      </w:r>
      <w:proofErr w:type="gramStart"/>
      <w:r w:rsidR="00884D9D">
        <w:rPr>
          <w:sz w:val="24"/>
        </w:rPr>
        <w:t>are</w:t>
      </w:r>
      <w:proofErr w:type="gramEnd"/>
      <w:r w:rsidR="00884D9D">
        <w:rPr>
          <w:sz w:val="24"/>
        </w:rPr>
        <w:t xml:space="preserve"> permitted</w:t>
      </w:r>
      <w:r>
        <w:rPr>
          <w:sz w:val="24"/>
        </w:rPr>
        <w:t xml:space="preserve">. At year-end, </w:t>
      </w:r>
      <w:r>
        <w:rPr>
          <w:sz w:val="24"/>
        </w:rPr>
        <w:lastRenderedPageBreak/>
        <w:t>proration of any variances between inventories and cost of goods sold is required (unless the variance is immaterial in amount).</w:t>
      </w:r>
    </w:p>
    <w:p w:rsidR="00B75997" w:rsidRDefault="00B75997">
      <w:pPr>
        <w:widowControl w:val="0"/>
        <w:tabs>
          <w:tab w:val="left" w:pos="720"/>
        </w:tabs>
        <w:jc w:val="both"/>
        <w:rPr>
          <w:b/>
          <w:sz w:val="24"/>
        </w:rPr>
      </w:pPr>
    </w:p>
    <w:p w:rsidR="00B75997" w:rsidRDefault="00B75997">
      <w:pPr>
        <w:widowControl w:val="0"/>
        <w:tabs>
          <w:tab w:val="left" w:pos="720"/>
        </w:tabs>
        <w:jc w:val="both"/>
        <w:rPr>
          <w:b/>
          <w:sz w:val="24"/>
        </w:rPr>
      </w:pPr>
      <w:proofErr w:type="gramStart"/>
      <w:r>
        <w:rPr>
          <w:b/>
          <w:sz w:val="24"/>
        </w:rPr>
        <w:t>9-15</w:t>
      </w:r>
      <w:r>
        <w:tab/>
      </w:r>
      <w:r>
        <w:rPr>
          <w:sz w:val="24"/>
        </w:rPr>
        <w:t>No.</w:t>
      </w:r>
      <w:proofErr w:type="gramEnd"/>
      <w:r>
        <w:rPr>
          <w:sz w:val="24"/>
        </w:rPr>
        <w:t xml:space="preserve"> The costs of having too much capacity/too little capacity involve revenue opportunities potentially forgone as well as costs of money tied up in plant assets.</w:t>
      </w:r>
    </w:p>
    <w:p w:rsidR="00B75997" w:rsidRDefault="00B75997">
      <w:pPr>
        <w:widowControl w:val="0"/>
        <w:tabs>
          <w:tab w:val="left" w:pos="720"/>
        </w:tabs>
        <w:jc w:val="both"/>
        <w:rPr>
          <w:b/>
          <w:sz w:val="24"/>
        </w:rPr>
      </w:pPr>
    </w:p>
    <w:p w:rsidR="00B75997" w:rsidRDefault="00B75997">
      <w:pPr>
        <w:widowControl w:val="0"/>
        <w:tabs>
          <w:tab w:val="left" w:pos="720"/>
          <w:tab w:val="left" w:pos="1800"/>
        </w:tabs>
        <w:ind w:right="-180"/>
        <w:jc w:val="both"/>
        <w:rPr>
          <w:b/>
          <w:sz w:val="24"/>
        </w:rPr>
      </w:pPr>
      <w:proofErr w:type="gramStart"/>
      <w:r>
        <w:rPr>
          <w:b/>
          <w:sz w:val="24"/>
        </w:rPr>
        <w:t xml:space="preserve">9-16    </w:t>
      </w:r>
      <w:r>
        <w:rPr>
          <w:sz w:val="24"/>
        </w:rPr>
        <w:t>(30 min.)</w:t>
      </w:r>
      <w:proofErr w:type="gramEnd"/>
      <w:r>
        <w:rPr>
          <w:sz w:val="24"/>
        </w:rPr>
        <w:t xml:space="preserve">    </w:t>
      </w:r>
      <w:proofErr w:type="gramStart"/>
      <w:r>
        <w:rPr>
          <w:b/>
          <w:sz w:val="24"/>
        </w:rPr>
        <w:t>Variable and absorption costing, explaining operating-income differences.</w:t>
      </w:r>
      <w:proofErr w:type="gramEnd"/>
    </w:p>
    <w:p w:rsidR="00B75997" w:rsidRDefault="00B75997">
      <w:pPr>
        <w:widowControl w:val="0"/>
        <w:tabs>
          <w:tab w:val="left" w:pos="720"/>
          <w:tab w:val="left" w:pos="1800"/>
        </w:tabs>
        <w:ind w:left="1800" w:hanging="1800"/>
        <w:jc w:val="both"/>
        <w:rPr>
          <w:b/>
          <w:sz w:val="24"/>
        </w:rPr>
      </w:pPr>
    </w:p>
    <w:p w:rsidR="00B75997" w:rsidRDefault="00B75997">
      <w:pPr>
        <w:widowControl w:val="0"/>
        <w:tabs>
          <w:tab w:val="left" w:pos="720"/>
        </w:tabs>
        <w:jc w:val="both"/>
        <w:rPr>
          <w:sz w:val="24"/>
        </w:rPr>
      </w:pPr>
      <w:r>
        <w:rPr>
          <w:sz w:val="24"/>
        </w:rPr>
        <w:t>1.</w:t>
      </w:r>
      <w:r>
        <w:rPr>
          <w:b/>
          <w:sz w:val="24"/>
        </w:rPr>
        <w:tab/>
      </w:r>
      <w:r>
        <w:rPr>
          <w:sz w:val="24"/>
        </w:rPr>
        <w:t>Key inputs for income statement computations are</w:t>
      </w:r>
    </w:p>
    <w:p w:rsidR="00B75997" w:rsidRDefault="00B75997">
      <w:pPr>
        <w:widowControl w:val="0"/>
        <w:tabs>
          <w:tab w:val="left" w:pos="720"/>
        </w:tabs>
        <w:jc w:val="both"/>
        <w:rPr>
          <w:sz w:val="24"/>
        </w:rPr>
      </w:pPr>
    </w:p>
    <w:tbl>
      <w:tblPr>
        <w:tblW w:w="0" w:type="auto"/>
        <w:jc w:val="center"/>
        <w:tblInd w:w="720" w:type="dxa"/>
        <w:tblLayout w:type="fixed"/>
        <w:tblCellMar>
          <w:left w:w="80" w:type="dxa"/>
          <w:right w:w="80" w:type="dxa"/>
        </w:tblCellMar>
        <w:tblLook w:val="0000"/>
      </w:tblPr>
      <w:tblGrid>
        <w:gridCol w:w="2595"/>
        <w:gridCol w:w="1360"/>
        <w:gridCol w:w="1360"/>
      </w:tblGrid>
      <w:tr w:rsidR="00B75997">
        <w:trPr>
          <w:cantSplit/>
          <w:jc w:val="center"/>
        </w:trPr>
        <w:tc>
          <w:tcPr>
            <w:tcW w:w="2595" w:type="dxa"/>
            <w:tcBorders>
              <w:bottom w:val="single" w:sz="4" w:space="0" w:color="auto"/>
            </w:tcBorders>
          </w:tcPr>
          <w:p w:rsidR="00B75997" w:rsidRDefault="00B75997">
            <w:pPr>
              <w:widowControl w:val="0"/>
              <w:tabs>
                <w:tab w:val="left" w:pos="720"/>
              </w:tabs>
              <w:jc w:val="both"/>
              <w:rPr>
                <w:sz w:val="24"/>
              </w:rPr>
            </w:pPr>
          </w:p>
        </w:tc>
        <w:tc>
          <w:tcPr>
            <w:tcW w:w="1360" w:type="dxa"/>
            <w:tcBorders>
              <w:bottom w:val="single" w:sz="4" w:space="0" w:color="auto"/>
            </w:tcBorders>
          </w:tcPr>
          <w:p w:rsidR="00B75997" w:rsidRDefault="00B75997">
            <w:pPr>
              <w:widowControl w:val="0"/>
              <w:tabs>
                <w:tab w:val="left" w:pos="720"/>
              </w:tabs>
              <w:jc w:val="center"/>
              <w:rPr>
                <w:b/>
                <w:sz w:val="24"/>
              </w:rPr>
            </w:pPr>
            <w:r>
              <w:rPr>
                <w:b/>
                <w:sz w:val="24"/>
              </w:rPr>
              <w:t>April</w:t>
            </w:r>
          </w:p>
        </w:tc>
        <w:tc>
          <w:tcPr>
            <w:tcW w:w="1360" w:type="dxa"/>
            <w:tcBorders>
              <w:bottom w:val="single" w:sz="4" w:space="0" w:color="auto"/>
            </w:tcBorders>
          </w:tcPr>
          <w:p w:rsidR="00B75997" w:rsidRDefault="00B75997">
            <w:pPr>
              <w:widowControl w:val="0"/>
              <w:tabs>
                <w:tab w:val="left" w:pos="720"/>
              </w:tabs>
              <w:jc w:val="center"/>
              <w:rPr>
                <w:b/>
                <w:sz w:val="24"/>
              </w:rPr>
            </w:pPr>
            <w:r>
              <w:rPr>
                <w:b/>
                <w:sz w:val="24"/>
              </w:rPr>
              <w:t>May</w:t>
            </w:r>
          </w:p>
        </w:tc>
      </w:tr>
      <w:tr w:rsidR="00B75997">
        <w:trPr>
          <w:cantSplit/>
          <w:jc w:val="center"/>
        </w:trPr>
        <w:tc>
          <w:tcPr>
            <w:tcW w:w="2595" w:type="dxa"/>
            <w:tcBorders>
              <w:top w:val="single" w:sz="4" w:space="0" w:color="auto"/>
            </w:tcBorders>
          </w:tcPr>
          <w:p w:rsidR="00B75997" w:rsidRDefault="00B75997">
            <w:pPr>
              <w:widowControl w:val="0"/>
              <w:tabs>
                <w:tab w:val="left" w:pos="720"/>
              </w:tabs>
              <w:jc w:val="both"/>
              <w:rPr>
                <w:sz w:val="24"/>
              </w:rPr>
            </w:pPr>
            <w:r>
              <w:rPr>
                <w:sz w:val="24"/>
              </w:rPr>
              <w:t>Beginning inventory</w:t>
            </w:r>
          </w:p>
          <w:p w:rsidR="00B75997" w:rsidRDefault="00B75997">
            <w:pPr>
              <w:widowControl w:val="0"/>
              <w:tabs>
                <w:tab w:val="left" w:pos="720"/>
              </w:tabs>
              <w:jc w:val="both"/>
              <w:rPr>
                <w:sz w:val="24"/>
              </w:rPr>
            </w:pPr>
            <w:r>
              <w:rPr>
                <w:sz w:val="24"/>
              </w:rPr>
              <w:t>Production</w:t>
            </w:r>
          </w:p>
          <w:p w:rsidR="00B75997" w:rsidRDefault="00B75997">
            <w:pPr>
              <w:widowControl w:val="0"/>
              <w:tabs>
                <w:tab w:val="left" w:pos="720"/>
              </w:tabs>
              <w:jc w:val="both"/>
              <w:rPr>
                <w:sz w:val="24"/>
              </w:rPr>
            </w:pPr>
            <w:r>
              <w:rPr>
                <w:sz w:val="24"/>
              </w:rPr>
              <w:t>Goods available for sale</w:t>
            </w:r>
          </w:p>
          <w:p w:rsidR="00B75997" w:rsidRDefault="00B75997">
            <w:pPr>
              <w:widowControl w:val="0"/>
              <w:tabs>
                <w:tab w:val="left" w:pos="720"/>
              </w:tabs>
              <w:jc w:val="both"/>
              <w:rPr>
                <w:sz w:val="24"/>
              </w:rPr>
            </w:pPr>
            <w:r>
              <w:rPr>
                <w:sz w:val="24"/>
              </w:rPr>
              <w:t>Units sold</w:t>
            </w:r>
          </w:p>
          <w:p w:rsidR="00B75997" w:rsidRDefault="00B75997">
            <w:pPr>
              <w:widowControl w:val="0"/>
              <w:tabs>
                <w:tab w:val="left" w:pos="720"/>
              </w:tabs>
              <w:jc w:val="both"/>
              <w:rPr>
                <w:sz w:val="24"/>
              </w:rPr>
            </w:pPr>
            <w:r>
              <w:rPr>
                <w:sz w:val="24"/>
              </w:rPr>
              <w:t>Ending inventory</w:t>
            </w:r>
          </w:p>
        </w:tc>
        <w:tc>
          <w:tcPr>
            <w:tcW w:w="1360" w:type="dxa"/>
            <w:tcBorders>
              <w:top w:val="single" w:sz="4" w:space="0" w:color="auto"/>
            </w:tcBorders>
          </w:tcPr>
          <w:p w:rsidR="00B75997" w:rsidRDefault="00B75997">
            <w:pPr>
              <w:widowControl w:val="0"/>
              <w:tabs>
                <w:tab w:val="decimal" w:pos="1080"/>
              </w:tabs>
              <w:jc w:val="both"/>
              <w:rPr>
                <w:sz w:val="24"/>
              </w:rPr>
            </w:pPr>
            <w:r>
              <w:rPr>
                <w:sz w:val="24"/>
              </w:rPr>
              <w:t>0</w:t>
            </w:r>
          </w:p>
          <w:p w:rsidR="00B75997" w:rsidRDefault="00B75997">
            <w:pPr>
              <w:widowControl w:val="0"/>
              <w:tabs>
                <w:tab w:val="decimal" w:pos="1080"/>
              </w:tabs>
              <w:jc w:val="both"/>
              <w:rPr>
                <w:sz w:val="24"/>
              </w:rPr>
            </w:pPr>
            <w:r>
              <w:rPr>
                <w:sz w:val="24"/>
                <w:u w:val="single"/>
              </w:rPr>
              <w:t>500</w:t>
            </w:r>
          </w:p>
          <w:p w:rsidR="00B75997" w:rsidRDefault="00B75997">
            <w:pPr>
              <w:widowControl w:val="0"/>
              <w:tabs>
                <w:tab w:val="decimal" w:pos="1080"/>
              </w:tabs>
              <w:jc w:val="both"/>
              <w:rPr>
                <w:sz w:val="24"/>
              </w:rPr>
            </w:pPr>
            <w:r>
              <w:rPr>
                <w:sz w:val="24"/>
              </w:rPr>
              <w:t>500</w:t>
            </w:r>
          </w:p>
          <w:p w:rsidR="00B75997" w:rsidRDefault="00B75997">
            <w:pPr>
              <w:widowControl w:val="0"/>
              <w:tabs>
                <w:tab w:val="decimal" w:pos="1080"/>
              </w:tabs>
              <w:jc w:val="both"/>
              <w:rPr>
                <w:sz w:val="24"/>
              </w:rPr>
            </w:pPr>
            <w:r>
              <w:rPr>
                <w:sz w:val="24"/>
                <w:u w:val="single"/>
              </w:rPr>
              <w:t>350</w:t>
            </w:r>
          </w:p>
          <w:p w:rsidR="00B75997" w:rsidRDefault="00B75997">
            <w:pPr>
              <w:widowControl w:val="0"/>
              <w:tabs>
                <w:tab w:val="decimal" w:pos="1080"/>
              </w:tabs>
              <w:jc w:val="both"/>
              <w:rPr>
                <w:sz w:val="24"/>
              </w:rPr>
            </w:pPr>
            <w:r>
              <w:rPr>
                <w:sz w:val="24"/>
                <w:u w:val="double"/>
              </w:rPr>
              <w:t>150</w:t>
            </w:r>
          </w:p>
        </w:tc>
        <w:tc>
          <w:tcPr>
            <w:tcW w:w="1360" w:type="dxa"/>
            <w:tcBorders>
              <w:top w:val="single" w:sz="4" w:space="0" w:color="auto"/>
            </w:tcBorders>
          </w:tcPr>
          <w:p w:rsidR="00B75997" w:rsidRDefault="00B75997">
            <w:pPr>
              <w:widowControl w:val="0"/>
              <w:tabs>
                <w:tab w:val="decimal" w:pos="1080"/>
              </w:tabs>
              <w:jc w:val="both"/>
              <w:rPr>
                <w:sz w:val="24"/>
              </w:rPr>
            </w:pPr>
            <w:r>
              <w:rPr>
                <w:sz w:val="24"/>
              </w:rPr>
              <w:t>150</w:t>
            </w:r>
          </w:p>
          <w:p w:rsidR="00B75997" w:rsidRDefault="00B75997">
            <w:pPr>
              <w:widowControl w:val="0"/>
              <w:tabs>
                <w:tab w:val="decimal" w:pos="1080"/>
              </w:tabs>
              <w:jc w:val="both"/>
              <w:rPr>
                <w:sz w:val="24"/>
              </w:rPr>
            </w:pPr>
            <w:r>
              <w:rPr>
                <w:sz w:val="24"/>
                <w:u w:val="single"/>
              </w:rPr>
              <w:t>400</w:t>
            </w:r>
          </w:p>
          <w:p w:rsidR="00B75997" w:rsidRDefault="00B75997">
            <w:pPr>
              <w:widowControl w:val="0"/>
              <w:tabs>
                <w:tab w:val="decimal" w:pos="1080"/>
              </w:tabs>
              <w:jc w:val="both"/>
              <w:rPr>
                <w:sz w:val="24"/>
              </w:rPr>
            </w:pPr>
            <w:r>
              <w:rPr>
                <w:sz w:val="24"/>
              </w:rPr>
              <w:t>550</w:t>
            </w:r>
          </w:p>
          <w:p w:rsidR="00B75997" w:rsidRDefault="00B75997">
            <w:pPr>
              <w:widowControl w:val="0"/>
              <w:tabs>
                <w:tab w:val="decimal" w:pos="1080"/>
              </w:tabs>
              <w:jc w:val="both"/>
              <w:rPr>
                <w:sz w:val="24"/>
              </w:rPr>
            </w:pPr>
            <w:r>
              <w:rPr>
                <w:sz w:val="24"/>
                <w:u w:val="single"/>
              </w:rPr>
              <w:t>520</w:t>
            </w:r>
          </w:p>
          <w:p w:rsidR="00B75997" w:rsidRDefault="00B75997">
            <w:pPr>
              <w:widowControl w:val="0"/>
              <w:tabs>
                <w:tab w:val="decimal" w:pos="1080"/>
              </w:tabs>
              <w:jc w:val="both"/>
              <w:rPr>
                <w:sz w:val="24"/>
              </w:rPr>
            </w:pPr>
            <w:r>
              <w:rPr>
                <w:sz w:val="24"/>
                <w:u w:val="double"/>
              </w:rPr>
              <w:t xml:space="preserve">  30</w:t>
            </w:r>
          </w:p>
        </w:tc>
      </w:tr>
    </w:tbl>
    <w:p w:rsidR="00B75997" w:rsidRDefault="00B75997">
      <w:pPr>
        <w:widowControl w:val="0"/>
        <w:tabs>
          <w:tab w:val="left" w:pos="720"/>
        </w:tabs>
        <w:jc w:val="both"/>
        <w:rPr>
          <w:sz w:val="24"/>
        </w:rPr>
      </w:pPr>
    </w:p>
    <w:p w:rsidR="00B75997" w:rsidRDefault="00B75997">
      <w:pPr>
        <w:widowControl w:val="0"/>
        <w:tabs>
          <w:tab w:val="left" w:pos="720"/>
        </w:tabs>
        <w:jc w:val="both"/>
        <w:rPr>
          <w:sz w:val="24"/>
        </w:rPr>
      </w:pPr>
      <w:r>
        <w:rPr>
          <w:sz w:val="24"/>
        </w:rPr>
        <w:t>The budgeted fixed cost per unit and budgeted total manufacturing cost per unit under absorption costing are</w:t>
      </w:r>
    </w:p>
    <w:tbl>
      <w:tblPr>
        <w:tblW w:w="8905" w:type="dxa"/>
        <w:jc w:val="center"/>
        <w:tblLayout w:type="fixed"/>
        <w:tblCellMar>
          <w:left w:w="80" w:type="dxa"/>
          <w:right w:w="80" w:type="dxa"/>
        </w:tblCellMar>
        <w:tblLook w:val="0000"/>
      </w:tblPr>
      <w:tblGrid>
        <w:gridCol w:w="6115"/>
        <w:gridCol w:w="1440"/>
        <w:gridCol w:w="1350"/>
      </w:tblGrid>
      <w:tr w:rsidR="00B75997" w:rsidTr="00146AD6">
        <w:trPr>
          <w:cantSplit/>
          <w:jc w:val="center"/>
        </w:trPr>
        <w:tc>
          <w:tcPr>
            <w:tcW w:w="6115" w:type="dxa"/>
            <w:tcBorders>
              <w:bottom w:val="single" w:sz="4" w:space="0" w:color="auto"/>
            </w:tcBorders>
          </w:tcPr>
          <w:p w:rsidR="00B75997" w:rsidRDefault="00B75997">
            <w:pPr>
              <w:widowControl w:val="0"/>
              <w:tabs>
                <w:tab w:val="left" w:pos="360"/>
              </w:tabs>
              <w:jc w:val="both"/>
              <w:rPr>
                <w:sz w:val="24"/>
              </w:rPr>
            </w:pPr>
          </w:p>
        </w:tc>
        <w:tc>
          <w:tcPr>
            <w:tcW w:w="1440" w:type="dxa"/>
            <w:tcBorders>
              <w:bottom w:val="single" w:sz="4" w:space="0" w:color="auto"/>
            </w:tcBorders>
          </w:tcPr>
          <w:p w:rsidR="00B75997" w:rsidRDefault="00B75997">
            <w:pPr>
              <w:widowControl w:val="0"/>
              <w:tabs>
                <w:tab w:val="left" w:pos="720"/>
              </w:tabs>
              <w:jc w:val="center"/>
              <w:rPr>
                <w:b/>
                <w:sz w:val="24"/>
              </w:rPr>
            </w:pPr>
            <w:r>
              <w:rPr>
                <w:b/>
                <w:sz w:val="24"/>
              </w:rPr>
              <w:t>April</w:t>
            </w:r>
          </w:p>
        </w:tc>
        <w:tc>
          <w:tcPr>
            <w:tcW w:w="1350" w:type="dxa"/>
            <w:tcBorders>
              <w:bottom w:val="single" w:sz="4" w:space="0" w:color="auto"/>
            </w:tcBorders>
          </w:tcPr>
          <w:p w:rsidR="00B75997" w:rsidRDefault="00B75997">
            <w:pPr>
              <w:widowControl w:val="0"/>
              <w:tabs>
                <w:tab w:val="left" w:pos="720"/>
              </w:tabs>
              <w:jc w:val="center"/>
              <w:rPr>
                <w:b/>
                <w:sz w:val="24"/>
              </w:rPr>
            </w:pPr>
            <w:r>
              <w:rPr>
                <w:b/>
                <w:sz w:val="24"/>
              </w:rPr>
              <w:t>May</w:t>
            </w:r>
          </w:p>
        </w:tc>
      </w:tr>
      <w:tr w:rsidR="00B75997" w:rsidTr="00146AD6">
        <w:trPr>
          <w:cantSplit/>
          <w:jc w:val="center"/>
        </w:trPr>
        <w:tc>
          <w:tcPr>
            <w:tcW w:w="6115" w:type="dxa"/>
            <w:tcBorders>
              <w:top w:val="single" w:sz="4" w:space="0" w:color="auto"/>
            </w:tcBorders>
          </w:tcPr>
          <w:p w:rsidR="00B75997" w:rsidRDefault="00B75997" w:rsidP="00146AD6">
            <w:pPr>
              <w:widowControl w:val="0"/>
              <w:tabs>
                <w:tab w:val="left" w:pos="-5940"/>
                <w:tab w:val="left" w:pos="-3690"/>
                <w:tab w:val="left" w:pos="1445"/>
              </w:tabs>
              <w:jc w:val="both"/>
              <w:rPr>
                <w:sz w:val="24"/>
              </w:rPr>
            </w:pPr>
            <w:r>
              <w:rPr>
                <w:sz w:val="24"/>
              </w:rPr>
              <w:t>(a)</w:t>
            </w:r>
            <w:r>
              <w:rPr>
                <w:sz w:val="24"/>
              </w:rPr>
              <w:tab/>
              <w:t>Budgeted fixed manufacturing costs</w:t>
            </w:r>
          </w:p>
          <w:p w:rsidR="00B75997" w:rsidRDefault="00B75997" w:rsidP="00146AD6">
            <w:pPr>
              <w:widowControl w:val="0"/>
              <w:tabs>
                <w:tab w:val="left" w:pos="-5940"/>
                <w:tab w:val="left" w:pos="-3690"/>
                <w:tab w:val="left" w:pos="1445"/>
              </w:tabs>
              <w:jc w:val="both"/>
              <w:rPr>
                <w:sz w:val="24"/>
              </w:rPr>
            </w:pPr>
            <w:r>
              <w:rPr>
                <w:sz w:val="24"/>
              </w:rPr>
              <w:t>(b)</w:t>
            </w:r>
            <w:r>
              <w:rPr>
                <w:sz w:val="24"/>
              </w:rPr>
              <w:tab/>
              <w:t>Budgeted production</w:t>
            </w:r>
          </w:p>
          <w:p w:rsidR="00B75997" w:rsidRDefault="00B75997" w:rsidP="00146AD6">
            <w:pPr>
              <w:widowControl w:val="0"/>
              <w:tabs>
                <w:tab w:val="left" w:pos="-5940"/>
                <w:tab w:val="left" w:pos="-3690"/>
                <w:tab w:val="left" w:pos="1445"/>
              </w:tabs>
              <w:ind w:hanging="1980"/>
              <w:jc w:val="both"/>
              <w:rPr>
                <w:sz w:val="24"/>
              </w:rPr>
            </w:pPr>
            <w:r>
              <w:rPr>
                <w:sz w:val="24"/>
              </w:rPr>
              <w:tab/>
              <w:t>(c)</w:t>
            </w:r>
            <w:r w:rsidR="00146AD6">
              <w:rPr>
                <w:sz w:val="24"/>
              </w:rPr>
              <w:t xml:space="preserve"> </w:t>
            </w:r>
            <w:r>
              <w:rPr>
                <w:sz w:val="24"/>
              </w:rPr>
              <w:t>=</w:t>
            </w:r>
            <w:r w:rsidR="00146AD6">
              <w:rPr>
                <w:sz w:val="24"/>
              </w:rPr>
              <w:t xml:space="preserve"> </w:t>
            </w:r>
            <w:r>
              <w:rPr>
                <w:sz w:val="24"/>
              </w:rPr>
              <w:t>(a)</w:t>
            </w:r>
            <w:r w:rsidR="00146AD6">
              <w:rPr>
                <w:sz w:val="24"/>
              </w:rPr>
              <w:t xml:space="preserve"> </w:t>
            </w:r>
            <w:r>
              <w:rPr>
                <w:sz w:val="24"/>
              </w:rPr>
              <w:t>÷</w:t>
            </w:r>
            <w:r w:rsidR="00146AD6">
              <w:rPr>
                <w:sz w:val="24"/>
              </w:rPr>
              <w:t xml:space="preserve"> </w:t>
            </w:r>
            <w:r>
              <w:rPr>
                <w:sz w:val="24"/>
              </w:rPr>
              <w:t>(b)</w:t>
            </w:r>
            <w:r>
              <w:rPr>
                <w:sz w:val="24"/>
              </w:rPr>
              <w:tab/>
              <w:t>Budgeted fixed manufacturing cost per unit</w:t>
            </w:r>
          </w:p>
          <w:p w:rsidR="00B75997" w:rsidRDefault="00B75997" w:rsidP="00146AD6">
            <w:pPr>
              <w:widowControl w:val="0"/>
              <w:tabs>
                <w:tab w:val="left" w:pos="-5940"/>
                <w:tab w:val="left" w:pos="-3690"/>
                <w:tab w:val="left" w:pos="1445"/>
              </w:tabs>
              <w:ind w:hanging="1980"/>
              <w:jc w:val="both"/>
              <w:rPr>
                <w:sz w:val="24"/>
              </w:rPr>
            </w:pPr>
            <w:r>
              <w:rPr>
                <w:sz w:val="24"/>
              </w:rPr>
              <w:tab/>
              <w:t>(d)</w:t>
            </w:r>
            <w:r>
              <w:rPr>
                <w:sz w:val="24"/>
              </w:rPr>
              <w:tab/>
              <w:t>Budgeted variable manufacturing cost per unit</w:t>
            </w:r>
          </w:p>
          <w:p w:rsidR="00B75997" w:rsidRDefault="00B75997" w:rsidP="00146AD6">
            <w:pPr>
              <w:widowControl w:val="0"/>
              <w:tabs>
                <w:tab w:val="left" w:pos="-5940"/>
                <w:tab w:val="left" w:pos="-3690"/>
                <w:tab w:val="left" w:pos="1445"/>
              </w:tabs>
              <w:ind w:hanging="1980"/>
              <w:jc w:val="both"/>
              <w:rPr>
                <w:sz w:val="24"/>
              </w:rPr>
            </w:pPr>
            <w:r>
              <w:rPr>
                <w:sz w:val="24"/>
              </w:rPr>
              <w:tab/>
              <w:t>(e)</w:t>
            </w:r>
            <w:r w:rsidR="00146AD6">
              <w:rPr>
                <w:sz w:val="24"/>
              </w:rPr>
              <w:t xml:space="preserve"> </w:t>
            </w:r>
            <w:r>
              <w:rPr>
                <w:sz w:val="24"/>
              </w:rPr>
              <w:t>=</w:t>
            </w:r>
            <w:r w:rsidR="00146AD6">
              <w:rPr>
                <w:sz w:val="24"/>
              </w:rPr>
              <w:t xml:space="preserve"> </w:t>
            </w:r>
            <w:r>
              <w:rPr>
                <w:sz w:val="24"/>
              </w:rPr>
              <w:t>(c)</w:t>
            </w:r>
            <w:r w:rsidR="00146AD6">
              <w:rPr>
                <w:sz w:val="24"/>
              </w:rPr>
              <w:t xml:space="preserve"> </w:t>
            </w:r>
            <w:r>
              <w:rPr>
                <w:sz w:val="24"/>
              </w:rPr>
              <w:t>+</w:t>
            </w:r>
            <w:r w:rsidR="00146AD6">
              <w:rPr>
                <w:sz w:val="24"/>
              </w:rPr>
              <w:t xml:space="preserve"> </w:t>
            </w:r>
            <w:r>
              <w:rPr>
                <w:sz w:val="24"/>
              </w:rPr>
              <w:t>(d)</w:t>
            </w:r>
            <w:r>
              <w:rPr>
                <w:sz w:val="24"/>
              </w:rPr>
              <w:tab/>
              <w:t>Budgeted total manufacturing cost per unit</w:t>
            </w:r>
          </w:p>
        </w:tc>
        <w:tc>
          <w:tcPr>
            <w:tcW w:w="1440" w:type="dxa"/>
            <w:tcBorders>
              <w:top w:val="single" w:sz="4" w:space="0" w:color="auto"/>
            </w:tcBorders>
          </w:tcPr>
          <w:p w:rsidR="00B75997" w:rsidRDefault="00B75997">
            <w:pPr>
              <w:widowControl w:val="0"/>
              <w:tabs>
                <w:tab w:val="decimal" w:pos="1180"/>
              </w:tabs>
              <w:jc w:val="both"/>
              <w:rPr>
                <w:sz w:val="24"/>
              </w:rPr>
            </w:pPr>
            <w:r>
              <w:rPr>
                <w:sz w:val="24"/>
              </w:rPr>
              <w:t>$2,000,000</w:t>
            </w:r>
          </w:p>
          <w:p w:rsidR="00B75997" w:rsidRDefault="00B75997">
            <w:pPr>
              <w:widowControl w:val="0"/>
              <w:tabs>
                <w:tab w:val="decimal" w:pos="1180"/>
              </w:tabs>
              <w:jc w:val="both"/>
              <w:rPr>
                <w:sz w:val="24"/>
              </w:rPr>
            </w:pPr>
            <w:r>
              <w:rPr>
                <w:sz w:val="24"/>
              </w:rPr>
              <w:t>500</w:t>
            </w:r>
          </w:p>
          <w:p w:rsidR="00B75997" w:rsidRDefault="00B75997">
            <w:pPr>
              <w:widowControl w:val="0"/>
              <w:tabs>
                <w:tab w:val="decimal" w:pos="1180"/>
              </w:tabs>
              <w:jc w:val="both"/>
              <w:rPr>
                <w:sz w:val="24"/>
              </w:rPr>
            </w:pPr>
            <w:r>
              <w:rPr>
                <w:sz w:val="24"/>
              </w:rPr>
              <w:t>$4,000</w:t>
            </w:r>
          </w:p>
          <w:p w:rsidR="00B75997" w:rsidRDefault="00B75997">
            <w:pPr>
              <w:widowControl w:val="0"/>
              <w:tabs>
                <w:tab w:val="decimal" w:pos="1180"/>
              </w:tabs>
              <w:jc w:val="both"/>
              <w:rPr>
                <w:sz w:val="24"/>
              </w:rPr>
            </w:pPr>
            <w:r>
              <w:rPr>
                <w:sz w:val="24"/>
              </w:rPr>
              <w:t>$10,000</w:t>
            </w:r>
          </w:p>
          <w:p w:rsidR="00B75997" w:rsidRDefault="00B75997">
            <w:pPr>
              <w:widowControl w:val="0"/>
              <w:tabs>
                <w:tab w:val="decimal" w:pos="1180"/>
              </w:tabs>
              <w:jc w:val="both"/>
              <w:rPr>
                <w:sz w:val="24"/>
              </w:rPr>
            </w:pPr>
            <w:r>
              <w:rPr>
                <w:sz w:val="24"/>
              </w:rPr>
              <w:t>$14,000</w:t>
            </w:r>
          </w:p>
        </w:tc>
        <w:tc>
          <w:tcPr>
            <w:tcW w:w="1350" w:type="dxa"/>
            <w:tcBorders>
              <w:top w:val="single" w:sz="4" w:space="0" w:color="auto"/>
            </w:tcBorders>
          </w:tcPr>
          <w:p w:rsidR="00B75997" w:rsidRDefault="00B75997">
            <w:pPr>
              <w:widowControl w:val="0"/>
              <w:tabs>
                <w:tab w:val="decimal" w:pos="1090"/>
              </w:tabs>
              <w:jc w:val="both"/>
              <w:rPr>
                <w:sz w:val="24"/>
              </w:rPr>
            </w:pPr>
            <w:r>
              <w:rPr>
                <w:sz w:val="24"/>
              </w:rPr>
              <w:t>$2,000,000</w:t>
            </w:r>
          </w:p>
          <w:p w:rsidR="00B75997" w:rsidRDefault="00B75997">
            <w:pPr>
              <w:widowControl w:val="0"/>
              <w:tabs>
                <w:tab w:val="decimal" w:pos="1090"/>
              </w:tabs>
              <w:jc w:val="both"/>
              <w:rPr>
                <w:sz w:val="24"/>
              </w:rPr>
            </w:pPr>
            <w:r>
              <w:rPr>
                <w:sz w:val="24"/>
              </w:rPr>
              <w:t>500</w:t>
            </w:r>
          </w:p>
          <w:p w:rsidR="00B75997" w:rsidRDefault="00B75997">
            <w:pPr>
              <w:widowControl w:val="0"/>
              <w:tabs>
                <w:tab w:val="decimal" w:pos="1090"/>
              </w:tabs>
              <w:jc w:val="both"/>
              <w:rPr>
                <w:sz w:val="24"/>
              </w:rPr>
            </w:pPr>
            <w:r>
              <w:rPr>
                <w:sz w:val="24"/>
              </w:rPr>
              <w:t>$4,000</w:t>
            </w:r>
          </w:p>
          <w:p w:rsidR="00B75997" w:rsidRDefault="00B75997">
            <w:pPr>
              <w:widowControl w:val="0"/>
              <w:tabs>
                <w:tab w:val="decimal" w:pos="1090"/>
              </w:tabs>
              <w:jc w:val="both"/>
              <w:rPr>
                <w:sz w:val="24"/>
              </w:rPr>
            </w:pPr>
            <w:r>
              <w:rPr>
                <w:sz w:val="24"/>
              </w:rPr>
              <w:t>$10,000</w:t>
            </w:r>
          </w:p>
          <w:p w:rsidR="00B75997" w:rsidRDefault="00B75997">
            <w:pPr>
              <w:widowControl w:val="0"/>
              <w:tabs>
                <w:tab w:val="decimal" w:pos="1090"/>
              </w:tabs>
              <w:jc w:val="both"/>
            </w:pPr>
            <w:r>
              <w:rPr>
                <w:sz w:val="24"/>
              </w:rPr>
              <w:t>$14,000</w:t>
            </w:r>
          </w:p>
        </w:tc>
      </w:tr>
    </w:tbl>
    <w:p w:rsidR="00B75997" w:rsidRDefault="00B75997"/>
    <w:p w:rsidR="00B75997" w:rsidRDefault="00B75997">
      <w:pPr>
        <w:rPr>
          <w:sz w:val="24"/>
        </w:rPr>
      </w:pPr>
      <w:r>
        <w:rPr>
          <w:sz w:val="24"/>
        </w:rPr>
        <w:t>(a)</w:t>
      </w:r>
      <w:r>
        <w:rPr>
          <w:sz w:val="24"/>
        </w:rPr>
        <w:tab/>
        <w:t>Variable costing</w:t>
      </w:r>
    </w:p>
    <w:tbl>
      <w:tblPr>
        <w:tblW w:w="9270" w:type="dxa"/>
        <w:tblInd w:w="-10" w:type="dxa"/>
        <w:tblLayout w:type="fixed"/>
        <w:tblCellMar>
          <w:left w:w="80" w:type="dxa"/>
          <w:right w:w="80" w:type="dxa"/>
        </w:tblCellMar>
        <w:tblLook w:val="0000"/>
      </w:tblPr>
      <w:tblGrid>
        <w:gridCol w:w="3510"/>
        <w:gridCol w:w="1440"/>
        <w:gridCol w:w="1440"/>
        <w:gridCol w:w="1440"/>
        <w:gridCol w:w="1440"/>
      </w:tblGrid>
      <w:tr w:rsidR="00B75997">
        <w:trPr>
          <w:cantSplit/>
        </w:trPr>
        <w:tc>
          <w:tcPr>
            <w:tcW w:w="3510" w:type="dxa"/>
          </w:tcPr>
          <w:p w:rsidR="00B75997" w:rsidRDefault="00B75997">
            <w:pPr>
              <w:rPr>
                <w:sz w:val="24"/>
              </w:rPr>
            </w:pPr>
          </w:p>
        </w:tc>
        <w:tc>
          <w:tcPr>
            <w:tcW w:w="2880" w:type="dxa"/>
            <w:gridSpan w:val="2"/>
          </w:tcPr>
          <w:p w:rsidR="00B75997" w:rsidRDefault="00B75997" w:rsidP="005A3AD9">
            <w:pPr>
              <w:pBdr>
                <w:bottom w:val="single" w:sz="6" w:space="0" w:color="auto"/>
              </w:pBdr>
              <w:jc w:val="center"/>
              <w:rPr>
                <w:b/>
                <w:sz w:val="24"/>
              </w:rPr>
            </w:pPr>
            <w:r>
              <w:rPr>
                <w:b/>
                <w:sz w:val="24"/>
              </w:rPr>
              <w:t>April 20</w:t>
            </w:r>
            <w:r w:rsidR="005A3AD9">
              <w:rPr>
                <w:b/>
                <w:sz w:val="24"/>
              </w:rPr>
              <w:t>1</w:t>
            </w:r>
            <w:r w:rsidR="00401B84">
              <w:rPr>
                <w:b/>
                <w:sz w:val="24"/>
              </w:rPr>
              <w:t>4</w:t>
            </w:r>
          </w:p>
        </w:tc>
        <w:tc>
          <w:tcPr>
            <w:tcW w:w="2880" w:type="dxa"/>
            <w:gridSpan w:val="2"/>
          </w:tcPr>
          <w:p w:rsidR="00B75997" w:rsidRDefault="00B75997" w:rsidP="005A3AD9">
            <w:pPr>
              <w:pBdr>
                <w:bottom w:val="single" w:sz="6" w:space="0" w:color="auto"/>
              </w:pBdr>
              <w:jc w:val="center"/>
              <w:rPr>
                <w:b/>
                <w:sz w:val="24"/>
              </w:rPr>
            </w:pPr>
            <w:r>
              <w:rPr>
                <w:b/>
                <w:sz w:val="24"/>
              </w:rPr>
              <w:t>May 20</w:t>
            </w:r>
            <w:r w:rsidR="005A3AD9">
              <w:rPr>
                <w:b/>
                <w:sz w:val="24"/>
              </w:rPr>
              <w:t>1</w:t>
            </w:r>
            <w:r w:rsidR="00401B84">
              <w:rPr>
                <w:b/>
                <w:sz w:val="24"/>
              </w:rPr>
              <w:t>4</w:t>
            </w:r>
          </w:p>
        </w:tc>
      </w:tr>
      <w:tr w:rsidR="00B75997">
        <w:trPr>
          <w:cantSplit/>
        </w:trPr>
        <w:tc>
          <w:tcPr>
            <w:tcW w:w="3510" w:type="dxa"/>
            <w:vAlign w:val="bottom"/>
          </w:tcPr>
          <w:p w:rsidR="00B75997" w:rsidRDefault="00B75997">
            <w:pPr>
              <w:rPr>
                <w:sz w:val="24"/>
              </w:rPr>
            </w:pPr>
            <w:r>
              <w:rPr>
                <w:sz w:val="24"/>
              </w:rPr>
              <w:t>Revenues</w:t>
            </w:r>
            <w:r>
              <w:rPr>
                <w:position w:val="6"/>
                <w:sz w:val="24"/>
                <w:szCs w:val="24"/>
                <w:vertAlign w:val="superscript"/>
              </w:rPr>
              <w:t>a</w:t>
            </w:r>
            <w:r>
              <w:rPr>
                <w:sz w:val="24"/>
              </w:rPr>
              <w:t xml:space="preserve"> </w:t>
            </w: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160"/>
              </w:tabs>
              <w:rPr>
                <w:sz w:val="24"/>
              </w:rPr>
            </w:pPr>
            <w:r>
              <w:rPr>
                <w:sz w:val="24"/>
              </w:rPr>
              <w:t>$8,400,000</w:t>
            </w: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080"/>
              </w:tabs>
              <w:rPr>
                <w:sz w:val="24"/>
              </w:rPr>
            </w:pPr>
            <w:r>
              <w:rPr>
                <w:sz w:val="24"/>
              </w:rPr>
              <w:t>$12,480,000</w:t>
            </w:r>
          </w:p>
        </w:tc>
      </w:tr>
      <w:tr w:rsidR="00B75997">
        <w:trPr>
          <w:cantSplit/>
          <w:trHeight w:val="254"/>
        </w:trPr>
        <w:tc>
          <w:tcPr>
            <w:tcW w:w="3510" w:type="dxa"/>
            <w:vAlign w:val="bottom"/>
          </w:tcPr>
          <w:p w:rsidR="00B75997" w:rsidRDefault="00B75997">
            <w:pPr>
              <w:pStyle w:val="Heading7"/>
              <w:widowControl/>
            </w:pPr>
            <w:r>
              <w:t>Variable costs</w:t>
            </w: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080"/>
              </w:tabs>
              <w:rPr>
                <w:sz w:val="24"/>
              </w:rPr>
            </w:pPr>
          </w:p>
        </w:tc>
      </w:tr>
      <w:tr w:rsidR="00B75997">
        <w:trPr>
          <w:cantSplit/>
          <w:trHeight w:val="191"/>
        </w:trPr>
        <w:tc>
          <w:tcPr>
            <w:tcW w:w="3510" w:type="dxa"/>
            <w:vAlign w:val="bottom"/>
          </w:tcPr>
          <w:p w:rsidR="00B75997" w:rsidRDefault="00B75997">
            <w:r>
              <w:rPr>
                <w:sz w:val="24"/>
              </w:rPr>
              <w:t xml:space="preserve">   Beginning inventory</w:t>
            </w:r>
          </w:p>
        </w:tc>
        <w:tc>
          <w:tcPr>
            <w:tcW w:w="1440" w:type="dxa"/>
            <w:vAlign w:val="bottom"/>
          </w:tcPr>
          <w:p w:rsidR="00B75997" w:rsidRDefault="00B75997">
            <w:pPr>
              <w:tabs>
                <w:tab w:val="decimal" w:pos="1160"/>
              </w:tabs>
              <w:rPr>
                <w:sz w:val="24"/>
              </w:rPr>
            </w:pPr>
            <w:r>
              <w:rPr>
                <w:sz w:val="24"/>
              </w:rPr>
              <w:t>$              0</w:t>
            </w: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160"/>
              </w:tabs>
              <w:rPr>
                <w:sz w:val="24"/>
              </w:rPr>
            </w:pPr>
            <w:r>
              <w:rPr>
                <w:sz w:val="24"/>
              </w:rPr>
              <w:t>$1,500,000</w:t>
            </w:r>
          </w:p>
        </w:tc>
        <w:tc>
          <w:tcPr>
            <w:tcW w:w="1440" w:type="dxa"/>
            <w:vAlign w:val="bottom"/>
          </w:tcPr>
          <w:p w:rsidR="00B75997" w:rsidRDefault="00B75997">
            <w:pPr>
              <w:tabs>
                <w:tab w:val="decimal" w:pos="1080"/>
              </w:tabs>
              <w:rPr>
                <w:sz w:val="24"/>
              </w:rPr>
            </w:pPr>
          </w:p>
        </w:tc>
      </w:tr>
      <w:tr w:rsidR="00B75997">
        <w:trPr>
          <w:cantSplit/>
          <w:trHeight w:val="308"/>
        </w:trPr>
        <w:tc>
          <w:tcPr>
            <w:tcW w:w="3510" w:type="dxa"/>
            <w:vAlign w:val="bottom"/>
          </w:tcPr>
          <w:p w:rsidR="00B75997" w:rsidRDefault="00B75997">
            <w:r>
              <w:rPr>
                <w:sz w:val="24"/>
              </w:rPr>
              <w:t xml:space="preserve">   Variable manufacturing </w:t>
            </w:r>
            <w:proofErr w:type="spellStart"/>
            <w:r>
              <w:rPr>
                <w:sz w:val="24"/>
              </w:rPr>
              <w:t>costs</w:t>
            </w:r>
            <w:r>
              <w:rPr>
                <w:sz w:val="24"/>
                <w:szCs w:val="24"/>
                <w:vertAlign w:val="superscript"/>
              </w:rPr>
              <w:t>b</w:t>
            </w:r>
            <w:proofErr w:type="spellEnd"/>
          </w:p>
        </w:tc>
        <w:tc>
          <w:tcPr>
            <w:tcW w:w="1440" w:type="dxa"/>
            <w:vAlign w:val="bottom"/>
          </w:tcPr>
          <w:p w:rsidR="00B75997" w:rsidRDefault="00B75997">
            <w:pPr>
              <w:tabs>
                <w:tab w:val="decimal" w:pos="1160"/>
              </w:tabs>
              <w:rPr>
                <w:sz w:val="24"/>
              </w:rPr>
            </w:pPr>
            <w:r>
              <w:rPr>
                <w:sz w:val="24"/>
                <w:u w:val="single"/>
              </w:rPr>
              <w:t xml:space="preserve">  5,000,000</w:t>
            </w: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160"/>
              </w:tabs>
              <w:rPr>
                <w:sz w:val="24"/>
              </w:rPr>
            </w:pPr>
            <w:r>
              <w:rPr>
                <w:sz w:val="24"/>
                <w:u w:val="single"/>
              </w:rPr>
              <w:t xml:space="preserve">  4,000,000</w:t>
            </w:r>
          </w:p>
        </w:tc>
        <w:tc>
          <w:tcPr>
            <w:tcW w:w="1440" w:type="dxa"/>
            <w:vAlign w:val="bottom"/>
          </w:tcPr>
          <w:p w:rsidR="00B75997" w:rsidRDefault="00B75997">
            <w:pPr>
              <w:tabs>
                <w:tab w:val="decimal" w:pos="1080"/>
              </w:tabs>
              <w:rPr>
                <w:sz w:val="24"/>
              </w:rPr>
            </w:pPr>
          </w:p>
        </w:tc>
      </w:tr>
      <w:tr w:rsidR="00B75997">
        <w:trPr>
          <w:cantSplit/>
          <w:trHeight w:val="308"/>
        </w:trPr>
        <w:tc>
          <w:tcPr>
            <w:tcW w:w="3510" w:type="dxa"/>
            <w:vAlign w:val="bottom"/>
          </w:tcPr>
          <w:p w:rsidR="00B75997" w:rsidRDefault="00B75997">
            <w:r>
              <w:rPr>
                <w:sz w:val="24"/>
              </w:rPr>
              <w:t xml:space="preserve">   Cost of goods available for sale</w:t>
            </w:r>
          </w:p>
        </w:tc>
        <w:tc>
          <w:tcPr>
            <w:tcW w:w="1440" w:type="dxa"/>
            <w:vAlign w:val="bottom"/>
          </w:tcPr>
          <w:p w:rsidR="00B75997" w:rsidRDefault="00B75997">
            <w:pPr>
              <w:tabs>
                <w:tab w:val="decimal" w:pos="1160"/>
              </w:tabs>
              <w:rPr>
                <w:sz w:val="24"/>
              </w:rPr>
            </w:pPr>
            <w:r>
              <w:rPr>
                <w:sz w:val="24"/>
              </w:rPr>
              <w:t>5,000,000</w:t>
            </w: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160"/>
              </w:tabs>
              <w:rPr>
                <w:sz w:val="24"/>
              </w:rPr>
            </w:pPr>
            <w:r>
              <w:rPr>
                <w:sz w:val="24"/>
              </w:rPr>
              <w:t>5,500,000</w:t>
            </w:r>
          </w:p>
        </w:tc>
        <w:tc>
          <w:tcPr>
            <w:tcW w:w="1440" w:type="dxa"/>
            <w:vAlign w:val="bottom"/>
          </w:tcPr>
          <w:p w:rsidR="00B75997" w:rsidRDefault="00B75997">
            <w:pPr>
              <w:tabs>
                <w:tab w:val="decimal" w:pos="1080"/>
              </w:tabs>
              <w:rPr>
                <w:sz w:val="24"/>
              </w:rPr>
            </w:pPr>
          </w:p>
        </w:tc>
      </w:tr>
      <w:tr w:rsidR="00B75997">
        <w:trPr>
          <w:cantSplit/>
          <w:trHeight w:val="308"/>
        </w:trPr>
        <w:tc>
          <w:tcPr>
            <w:tcW w:w="3510" w:type="dxa"/>
            <w:vAlign w:val="bottom"/>
          </w:tcPr>
          <w:p w:rsidR="00B75997" w:rsidRDefault="00B75997">
            <w:r>
              <w:rPr>
                <w:sz w:val="24"/>
              </w:rPr>
              <w:t xml:space="preserve">   Deduct ending </w:t>
            </w:r>
            <w:proofErr w:type="spellStart"/>
            <w:r>
              <w:rPr>
                <w:sz w:val="24"/>
              </w:rPr>
              <w:t>inventory</w:t>
            </w:r>
            <w:r>
              <w:rPr>
                <w:sz w:val="24"/>
                <w:szCs w:val="24"/>
                <w:vertAlign w:val="superscript"/>
              </w:rPr>
              <w:t>c</w:t>
            </w:r>
            <w:proofErr w:type="spellEnd"/>
          </w:p>
        </w:tc>
        <w:tc>
          <w:tcPr>
            <w:tcW w:w="1440" w:type="dxa"/>
            <w:vAlign w:val="bottom"/>
          </w:tcPr>
          <w:p w:rsidR="00B75997" w:rsidRDefault="00B75997">
            <w:pPr>
              <w:tabs>
                <w:tab w:val="decimal" w:pos="1160"/>
              </w:tabs>
              <w:rPr>
                <w:sz w:val="24"/>
              </w:rPr>
            </w:pPr>
            <w:r>
              <w:rPr>
                <w:sz w:val="24"/>
                <w:u w:val="single"/>
              </w:rPr>
              <w:t xml:space="preserve"> (1,500,000</w:t>
            </w:r>
            <w:r w:rsidRPr="00146AD6">
              <w:rPr>
                <w:sz w:val="24"/>
              </w:rPr>
              <w:t>)</w:t>
            </w: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160"/>
              </w:tabs>
              <w:rPr>
                <w:sz w:val="24"/>
              </w:rPr>
            </w:pPr>
            <w:r>
              <w:rPr>
                <w:sz w:val="24"/>
                <w:u w:val="single"/>
              </w:rPr>
              <w:t xml:space="preserve">    (300,000</w:t>
            </w:r>
            <w:r w:rsidRPr="00146AD6">
              <w:rPr>
                <w:sz w:val="24"/>
              </w:rPr>
              <w:t>)</w:t>
            </w:r>
          </w:p>
        </w:tc>
        <w:tc>
          <w:tcPr>
            <w:tcW w:w="1440" w:type="dxa"/>
            <w:vAlign w:val="bottom"/>
          </w:tcPr>
          <w:p w:rsidR="00B75997" w:rsidRDefault="00B75997">
            <w:pPr>
              <w:tabs>
                <w:tab w:val="decimal" w:pos="1080"/>
              </w:tabs>
              <w:rPr>
                <w:sz w:val="24"/>
              </w:rPr>
            </w:pPr>
          </w:p>
        </w:tc>
      </w:tr>
      <w:tr w:rsidR="00B75997">
        <w:trPr>
          <w:cantSplit/>
          <w:trHeight w:val="308"/>
        </w:trPr>
        <w:tc>
          <w:tcPr>
            <w:tcW w:w="3510" w:type="dxa"/>
            <w:vAlign w:val="bottom"/>
          </w:tcPr>
          <w:p w:rsidR="00B75997" w:rsidRDefault="00B75997">
            <w:r>
              <w:rPr>
                <w:sz w:val="24"/>
              </w:rPr>
              <w:t xml:space="preserve">   Variable cost of goods sold</w:t>
            </w:r>
          </w:p>
        </w:tc>
        <w:tc>
          <w:tcPr>
            <w:tcW w:w="1440" w:type="dxa"/>
            <w:vAlign w:val="bottom"/>
          </w:tcPr>
          <w:p w:rsidR="00B75997" w:rsidRDefault="00B75997">
            <w:pPr>
              <w:tabs>
                <w:tab w:val="decimal" w:pos="1160"/>
              </w:tabs>
              <w:rPr>
                <w:sz w:val="24"/>
              </w:rPr>
            </w:pPr>
            <w:r>
              <w:rPr>
                <w:sz w:val="24"/>
              </w:rPr>
              <w:t>3,500,000</w:t>
            </w: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160"/>
              </w:tabs>
              <w:rPr>
                <w:sz w:val="24"/>
              </w:rPr>
            </w:pPr>
            <w:r>
              <w:rPr>
                <w:sz w:val="24"/>
              </w:rPr>
              <w:t>5,200,000</w:t>
            </w:r>
          </w:p>
        </w:tc>
        <w:tc>
          <w:tcPr>
            <w:tcW w:w="1440" w:type="dxa"/>
            <w:vAlign w:val="bottom"/>
          </w:tcPr>
          <w:p w:rsidR="00B75997" w:rsidRDefault="00B75997">
            <w:pPr>
              <w:tabs>
                <w:tab w:val="decimal" w:pos="1080"/>
              </w:tabs>
              <w:rPr>
                <w:sz w:val="24"/>
              </w:rPr>
            </w:pPr>
          </w:p>
        </w:tc>
      </w:tr>
      <w:tr w:rsidR="00B75997">
        <w:trPr>
          <w:cantSplit/>
          <w:trHeight w:val="308"/>
        </w:trPr>
        <w:tc>
          <w:tcPr>
            <w:tcW w:w="3510" w:type="dxa"/>
            <w:vAlign w:val="bottom"/>
          </w:tcPr>
          <w:p w:rsidR="00B75997" w:rsidRDefault="00B75997">
            <w:r>
              <w:rPr>
                <w:sz w:val="24"/>
              </w:rPr>
              <w:t xml:space="preserve">   Variable operating costs</w:t>
            </w:r>
            <w:r>
              <w:rPr>
                <w:position w:val="6"/>
                <w:sz w:val="24"/>
                <w:szCs w:val="24"/>
                <w:vertAlign w:val="superscript"/>
              </w:rPr>
              <w:t>d</w:t>
            </w:r>
          </w:p>
        </w:tc>
        <w:tc>
          <w:tcPr>
            <w:tcW w:w="1440" w:type="dxa"/>
            <w:vAlign w:val="bottom"/>
          </w:tcPr>
          <w:p w:rsidR="00B75997" w:rsidRDefault="00B75997">
            <w:pPr>
              <w:tabs>
                <w:tab w:val="decimal" w:pos="1160"/>
              </w:tabs>
              <w:rPr>
                <w:sz w:val="24"/>
              </w:rPr>
            </w:pPr>
            <w:r>
              <w:rPr>
                <w:sz w:val="24"/>
                <w:u w:val="single"/>
              </w:rPr>
              <w:t xml:space="preserve">  1,050,000</w:t>
            </w: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160"/>
              </w:tabs>
              <w:rPr>
                <w:sz w:val="24"/>
              </w:rPr>
            </w:pPr>
            <w:r>
              <w:rPr>
                <w:sz w:val="24"/>
                <w:u w:val="single"/>
              </w:rPr>
              <w:t xml:space="preserve">  1,560,000</w:t>
            </w:r>
          </w:p>
        </w:tc>
        <w:tc>
          <w:tcPr>
            <w:tcW w:w="1440" w:type="dxa"/>
            <w:vAlign w:val="bottom"/>
          </w:tcPr>
          <w:p w:rsidR="00B75997" w:rsidRDefault="00B75997">
            <w:pPr>
              <w:tabs>
                <w:tab w:val="decimal" w:pos="1080"/>
              </w:tabs>
              <w:rPr>
                <w:sz w:val="24"/>
              </w:rPr>
            </w:pPr>
          </w:p>
        </w:tc>
      </w:tr>
      <w:tr w:rsidR="00B75997">
        <w:trPr>
          <w:cantSplit/>
          <w:trHeight w:val="308"/>
        </w:trPr>
        <w:tc>
          <w:tcPr>
            <w:tcW w:w="3510" w:type="dxa"/>
            <w:vAlign w:val="bottom"/>
          </w:tcPr>
          <w:p w:rsidR="00B75997" w:rsidRDefault="00B75997">
            <w:r>
              <w:rPr>
                <w:sz w:val="24"/>
              </w:rPr>
              <w:t xml:space="preserve">      Total variable costs</w:t>
            </w: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160"/>
              </w:tabs>
              <w:rPr>
                <w:sz w:val="24"/>
              </w:rPr>
            </w:pPr>
            <w:r>
              <w:rPr>
                <w:sz w:val="24"/>
                <w:u w:val="single"/>
              </w:rPr>
              <w:t xml:space="preserve">  4,550,000</w:t>
            </w: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080"/>
              </w:tabs>
              <w:rPr>
                <w:sz w:val="24"/>
              </w:rPr>
            </w:pPr>
            <w:r>
              <w:rPr>
                <w:sz w:val="24"/>
                <w:u w:val="single"/>
              </w:rPr>
              <w:t xml:space="preserve">  6,760,000</w:t>
            </w:r>
          </w:p>
        </w:tc>
      </w:tr>
      <w:tr w:rsidR="00B75997">
        <w:trPr>
          <w:cantSplit/>
          <w:trHeight w:val="308"/>
        </w:trPr>
        <w:tc>
          <w:tcPr>
            <w:tcW w:w="3510" w:type="dxa"/>
            <w:vAlign w:val="bottom"/>
          </w:tcPr>
          <w:p w:rsidR="00B75997" w:rsidRDefault="00B75997">
            <w:r>
              <w:rPr>
                <w:sz w:val="24"/>
              </w:rPr>
              <w:t>Contribution margin</w:t>
            </w: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160"/>
              </w:tabs>
              <w:rPr>
                <w:sz w:val="24"/>
              </w:rPr>
            </w:pPr>
            <w:r>
              <w:rPr>
                <w:sz w:val="24"/>
              </w:rPr>
              <w:t>3,850,000</w:t>
            </w: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080"/>
              </w:tabs>
              <w:rPr>
                <w:sz w:val="24"/>
              </w:rPr>
            </w:pPr>
            <w:r>
              <w:rPr>
                <w:sz w:val="24"/>
              </w:rPr>
              <w:t>5,720,000</w:t>
            </w:r>
          </w:p>
        </w:tc>
      </w:tr>
      <w:tr w:rsidR="00B75997">
        <w:trPr>
          <w:cantSplit/>
          <w:trHeight w:val="308"/>
        </w:trPr>
        <w:tc>
          <w:tcPr>
            <w:tcW w:w="3510" w:type="dxa"/>
            <w:vAlign w:val="bottom"/>
          </w:tcPr>
          <w:p w:rsidR="00B75997" w:rsidRDefault="00B75997">
            <w:r>
              <w:rPr>
                <w:sz w:val="24"/>
              </w:rPr>
              <w:t>Fixed costs</w:t>
            </w: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080"/>
              </w:tabs>
              <w:rPr>
                <w:sz w:val="24"/>
              </w:rPr>
            </w:pPr>
          </w:p>
        </w:tc>
      </w:tr>
      <w:tr w:rsidR="00B75997">
        <w:trPr>
          <w:cantSplit/>
          <w:trHeight w:val="308"/>
        </w:trPr>
        <w:tc>
          <w:tcPr>
            <w:tcW w:w="3510" w:type="dxa"/>
            <w:vAlign w:val="bottom"/>
          </w:tcPr>
          <w:p w:rsidR="00B75997" w:rsidRDefault="00B75997">
            <w:r>
              <w:rPr>
                <w:sz w:val="24"/>
              </w:rPr>
              <w:t xml:space="preserve">   Fixed manufacturing costs</w:t>
            </w:r>
          </w:p>
        </w:tc>
        <w:tc>
          <w:tcPr>
            <w:tcW w:w="1440" w:type="dxa"/>
            <w:vAlign w:val="bottom"/>
          </w:tcPr>
          <w:p w:rsidR="00B75997" w:rsidRDefault="00B75997">
            <w:pPr>
              <w:tabs>
                <w:tab w:val="decimal" w:pos="1160"/>
              </w:tabs>
              <w:rPr>
                <w:sz w:val="24"/>
              </w:rPr>
            </w:pPr>
            <w:r>
              <w:rPr>
                <w:sz w:val="24"/>
              </w:rPr>
              <w:t>2,000,000</w:t>
            </w: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160"/>
              </w:tabs>
              <w:rPr>
                <w:sz w:val="24"/>
              </w:rPr>
            </w:pPr>
            <w:r>
              <w:rPr>
                <w:sz w:val="24"/>
              </w:rPr>
              <w:t>2,000,000</w:t>
            </w:r>
          </w:p>
        </w:tc>
        <w:tc>
          <w:tcPr>
            <w:tcW w:w="1440" w:type="dxa"/>
            <w:vAlign w:val="bottom"/>
          </w:tcPr>
          <w:p w:rsidR="00B75997" w:rsidRDefault="00B75997">
            <w:pPr>
              <w:tabs>
                <w:tab w:val="decimal" w:pos="1080"/>
              </w:tabs>
              <w:rPr>
                <w:sz w:val="24"/>
              </w:rPr>
            </w:pPr>
          </w:p>
        </w:tc>
      </w:tr>
      <w:tr w:rsidR="00B75997">
        <w:trPr>
          <w:cantSplit/>
          <w:trHeight w:val="308"/>
        </w:trPr>
        <w:tc>
          <w:tcPr>
            <w:tcW w:w="3510" w:type="dxa"/>
            <w:vAlign w:val="bottom"/>
          </w:tcPr>
          <w:p w:rsidR="00B75997" w:rsidRDefault="00B75997">
            <w:r>
              <w:rPr>
                <w:sz w:val="24"/>
              </w:rPr>
              <w:t xml:space="preserve">   Fixed operating costs</w:t>
            </w:r>
          </w:p>
        </w:tc>
        <w:tc>
          <w:tcPr>
            <w:tcW w:w="1440" w:type="dxa"/>
            <w:vAlign w:val="bottom"/>
          </w:tcPr>
          <w:p w:rsidR="00B75997" w:rsidRDefault="00B75997">
            <w:pPr>
              <w:tabs>
                <w:tab w:val="decimal" w:pos="1160"/>
              </w:tabs>
              <w:rPr>
                <w:sz w:val="24"/>
              </w:rPr>
            </w:pPr>
            <w:r>
              <w:rPr>
                <w:sz w:val="24"/>
                <w:u w:val="single"/>
              </w:rPr>
              <w:t xml:space="preserve">    600,000</w:t>
            </w: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160"/>
              </w:tabs>
              <w:rPr>
                <w:sz w:val="24"/>
              </w:rPr>
            </w:pPr>
            <w:r>
              <w:rPr>
                <w:sz w:val="24"/>
                <w:u w:val="single"/>
              </w:rPr>
              <w:t xml:space="preserve">    600,000</w:t>
            </w:r>
          </w:p>
        </w:tc>
        <w:tc>
          <w:tcPr>
            <w:tcW w:w="1440" w:type="dxa"/>
            <w:vAlign w:val="bottom"/>
          </w:tcPr>
          <w:p w:rsidR="00B75997" w:rsidRDefault="00B75997">
            <w:pPr>
              <w:tabs>
                <w:tab w:val="decimal" w:pos="1080"/>
              </w:tabs>
              <w:rPr>
                <w:sz w:val="24"/>
              </w:rPr>
            </w:pPr>
          </w:p>
        </w:tc>
      </w:tr>
      <w:tr w:rsidR="00B75997">
        <w:trPr>
          <w:cantSplit/>
          <w:trHeight w:val="308"/>
        </w:trPr>
        <w:tc>
          <w:tcPr>
            <w:tcW w:w="3510" w:type="dxa"/>
            <w:vAlign w:val="bottom"/>
          </w:tcPr>
          <w:p w:rsidR="00B75997" w:rsidRDefault="00B75997">
            <w:r>
              <w:rPr>
                <w:sz w:val="24"/>
              </w:rPr>
              <w:t xml:space="preserve">      Total fixed costs</w:t>
            </w: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160"/>
              </w:tabs>
              <w:rPr>
                <w:sz w:val="24"/>
              </w:rPr>
            </w:pPr>
            <w:r>
              <w:rPr>
                <w:sz w:val="24"/>
                <w:u w:val="single"/>
              </w:rPr>
              <w:t xml:space="preserve">  2,600,000</w:t>
            </w: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080"/>
              </w:tabs>
              <w:rPr>
                <w:sz w:val="24"/>
              </w:rPr>
            </w:pPr>
            <w:r>
              <w:rPr>
                <w:sz w:val="24"/>
                <w:u w:val="single"/>
              </w:rPr>
              <w:t xml:space="preserve">  2,600,000</w:t>
            </w:r>
          </w:p>
        </w:tc>
      </w:tr>
      <w:tr w:rsidR="00B75997">
        <w:trPr>
          <w:cantSplit/>
          <w:trHeight w:val="308"/>
        </w:trPr>
        <w:tc>
          <w:tcPr>
            <w:tcW w:w="3510" w:type="dxa"/>
            <w:vAlign w:val="bottom"/>
          </w:tcPr>
          <w:p w:rsidR="00B75997" w:rsidRDefault="00B75997">
            <w:r>
              <w:rPr>
                <w:sz w:val="24"/>
              </w:rPr>
              <w:t>Operating income</w:t>
            </w: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160"/>
              </w:tabs>
              <w:rPr>
                <w:sz w:val="24"/>
              </w:rPr>
            </w:pPr>
            <w:r>
              <w:rPr>
                <w:sz w:val="24"/>
                <w:u w:val="double"/>
              </w:rPr>
              <w:t>$1,250,000</w:t>
            </w: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080"/>
              </w:tabs>
              <w:rPr>
                <w:sz w:val="24"/>
              </w:rPr>
            </w:pPr>
            <w:r>
              <w:rPr>
                <w:sz w:val="24"/>
                <w:u w:val="double"/>
              </w:rPr>
              <w:t>$3,120,000</w:t>
            </w:r>
          </w:p>
        </w:tc>
      </w:tr>
    </w:tbl>
    <w:p w:rsidR="00B75997" w:rsidRDefault="00B75997">
      <w:pPr>
        <w:tabs>
          <w:tab w:val="left" w:pos="2520"/>
          <w:tab w:val="left" w:pos="2880"/>
        </w:tabs>
      </w:pPr>
      <w:proofErr w:type="gramStart"/>
      <w:r>
        <w:rPr>
          <w:position w:val="6"/>
        </w:rPr>
        <w:t>a</w:t>
      </w:r>
      <w:proofErr w:type="gramEnd"/>
      <w:r>
        <w:rPr>
          <w:position w:val="6"/>
        </w:rPr>
        <w:t xml:space="preserve"> </w:t>
      </w:r>
      <w:r>
        <w:t>$24,000 × 350; $24,000 × 520</w:t>
      </w:r>
      <w:r>
        <w:rPr>
          <w:position w:val="6"/>
        </w:rPr>
        <w:t xml:space="preserve"> </w:t>
      </w:r>
      <w:r>
        <w:rPr>
          <w:position w:val="6"/>
        </w:rPr>
        <w:tab/>
      </w:r>
      <w:r>
        <w:rPr>
          <w:position w:val="6"/>
        </w:rPr>
        <w:tab/>
        <w:t>c</w:t>
      </w:r>
      <w:r>
        <w:t xml:space="preserve"> $10,000 × 150; $10,000 × 30</w:t>
      </w:r>
    </w:p>
    <w:p w:rsidR="00B75997" w:rsidRDefault="00B75997">
      <w:pPr>
        <w:tabs>
          <w:tab w:val="left" w:pos="2520"/>
          <w:tab w:val="left" w:pos="2880"/>
        </w:tabs>
      </w:pPr>
      <w:proofErr w:type="gramStart"/>
      <w:r>
        <w:rPr>
          <w:position w:val="6"/>
        </w:rPr>
        <w:t>b</w:t>
      </w:r>
      <w:proofErr w:type="gramEnd"/>
      <w:r>
        <w:t xml:space="preserve"> $10,000 × 500; $10,000 × 400</w:t>
      </w:r>
      <w:r>
        <w:rPr>
          <w:position w:val="6"/>
        </w:rPr>
        <w:t xml:space="preserve"> </w:t>
      </w:r>
      <w:r>
        <w:rPr>
          <w:position w:val="6"/>
        </w:rPr>
        <w:tab/>
      </w:r>
      <w:r>
        <w:rPr>
          <w:position w:val="6"/>
        </w:rPr>
        <w:tab/>
        <w:t xml:space="preserve">d </w:t>
      </w:r>
      <w:r>
        <w:t>$3,000 × 350; $3,000 × 520</w:t>
      </w:r>
    </w:p>
    <w:p w:rsidR="00B75997" w:rsidRDefault="00B75997"/>
    <w:p w:rsidR="00B75997" w:rsidRDefault="002B6D52">
      <w:pPr>
        <w:pStyle w:val="Footer"/>
        <w:tabs>
          <w:tab w:val="clear" w:pos="4320"/>
          <w:tab w:val="clear" w:pos="8640"/>
        </w:tabs>
        <w:rPr>
          <w:rFonts w:ascii="Times New Roman" w:hAnsi="Times New Roman"/>
        </w:rPr>
      </w:pPr>
      <w:r>
        <w:rPr>
          <w:rFonts w:ascii="Times New Roman" w:hAnsi="Times New Roman"/>
        </w:rPr>
        <w:t xml:space="preserve"> </w:t>
      </w:r>
      <w:r w:rsidR="00B75997">
        <w:rPr>
          <w:rFonts w:ascii="Times New Roman" w:hAnsi="Times New Roman"/>
        </w:rPr>
        <w:t>(b)</w:t>
      </w:r>
      <w:r w:rsidR="00B75997">
        <w:rPr>
          <w:rFonts w:ascii="Times New Roman" w:hAnsi="Times New Roman"/>
        </w:rPr>
        <w:tab/>
        <w:t>Absorption costing</w:t>
      </w:r>
    </w:p>
    <w:p w:rsidR="00B75997" w:rsidRDefault="00B75997">
      <w:pPr>
        <w:ind w:left="360"/>
        <w:rPr>
          <w:sz w:val="24"/>
        </w:rPr>
      </w:pPr>
    </w:p>
    <w:tbl>
      <w:tblPr>
        <w:tblW w:w="10124" w:type="dxa"/>
        <w:tblLayout w:type="fixed"/>
        <w:tblCellMar>
          <w:left w:w="80" w:type="dxa"/>
          <w:right w:w="80" w:type="dxa"/>
        </w:tblCellMar>
        <w:tblLook w:val="0000"/>
      </w:tblPr>
      <w:tblGrid>
        <w:gridCol w:w="4184"/>
        <w:gridCol w:w="1440"/>
        <w:gridCol w:w="1440"/>
        <w:gridCol w:w="1620"/>
        <w:gridCol w:w="1440"/>
      </w:tblGrid>
      <w:tr w:rsidR="00B75997">
        <w:trPr>
          <w:cantSplit/>
          <w:trHeight w:val="281"/>
        </w:trPr>
        <w:tc>
          <w:tcPr>
            <w:tcW w:w="4184" w:type="dxa"/>
          </w:tcPr>
          <w:p w:rsidR="00B75997" w:rsidRDefault="00B75997">
            <w:pPr>
              <w:rPr>
                <w:sz w:val="24"/>
              </w:rPr>
            </w:pPr>
          </w:p>
        </w:tc>
        <w:tc>
          <w:tcPr>
            <w:tcW w:w="2880" w:type="dxa"/>
            <w:gridSpan w:val="2"/>
          </w:tcPr>
          <w:p w:rsidR="00B75997" w:rsidRDefault="00B75997">
            <w:pPr>
              <w:pBdr>
                <w:bottom w:val="single" w:sz="6" w:space="0" w:color="auto"/>
              </w:pBdr>
              <w:jc w:val="center"/>
              <w:rPr>
                <w:b/>
                <w:sz w:val="24"/>
              </w:rPr>
            </w:pPr>
            <w:r>
              <w:rPr>
                <w:b/>
                <w:sz w:val="24"/>
              </w:rPr>
              <w:t>April 20</w:t>
            </w:r>
            <w:r w:rsidR="005D0FDB">
              <w:rPr>
                <w:b/>
                <w:sz w:val="24"/>
              </w:rPr>
              <w:t>1</w:t>
            </w:r>
            <w:r w:rsidR="00401B84">
              <w:rPr>
                <w:b/>
                <w:sz w:val="24"/>
              </w:rPr>
              <w:t>4</w:t>
            </w:r>
          </w:p>
        </w:tc>
        <w:tc>
          <w:tcPr>
            <w:tcW w:w="3060" w:type="dxa"/>
            <w:gridSpan w:val="2"/>
          </w:tcPr>
          <w:p w:rsidR="00B75997" w:rsidRDefault="00B75997">
            <w:pPr>
              <w:pBdr>
                <w:bottom w:val="single" w:sz="6" w:space="0" w:color="auto"/>
              </w:pBdr>
              <w:jc w:val="center"/>
              <w:rPr>
                <w:b/>
                <w:sz w:val="24"/>
              </w:rPr>
            </w:pPr>
            <w:r>
              <w:rPr>
                <w:b/>
                <w:sz w:val="24"/>
              </w:rPr>
              <w:t>May 20</w:t>
            </w:r>
            <w:r w:rsidR="005D0FDB">
              <w:rPr>
                <w:b/>
                <w:sz w:val="24"/>
              </w:rPr>
              <w:t>1</w:t>
            </w:r>
            <w:r w:rsidR="00401B84">
              <w:rPr>
                <w:b/>
                <w:sz w:val="24"/>
              </w:rPr>
              <w:t>4</w:t>
            </w:r>
          </w:p>
        </w:tc>
      </w:tr>
      <w:tr w:rsidR="00B75997">
        <w:trPr>
          <w:cantSplit/>
          <w:trHeight w:val="209"/>
        </w:trPr>
        <w:tc>
          <w:tcPr>
            <w:tcW w:w="4184" w:type="dxa"/>
            <w:vAlign w:val="bottom"/>
          </w:tcPr>
          <w:p w:rsidR="00B75997" w:rsidRDefault="00B75997">
            <w:pPr>
              <w:rPr>
                <w:sz w:val="24"/>
              </w:rPr>
            </w:pPr>
            <w:proofErr w:type="spellStart"/>
            <w:r>
              <w:rPr>
                <w:sz w:val="24"/>
              </w:rPr>
              <w:t>Revenues</w:t>
            </w:r>
            <w:r>
              <w:rPr>
                <w:vertAlign w:val="superscript"/>
              </w:rPr>
              <w:t>a</w:t>
            </w:r>
            <w:proofErr w:type="spellEnd"/>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260"/>
              </w:tabs>
              <w:rPr>
                <w:sz w:val="24"/>
              </w:rPr>
            </w:pPr>
            <w:r>
              <w:rPr>
                <w:sz w:val="24"/>
              </w:rPr>
              <w:t>$8,400,000</w:t>
            </w:r>
          </w:p>
        </w:tc>
        <w:tc>
          <w:tcPr>
            <w:tcW w:w="162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260"/>
              </w:tabs>
              <w:rPr>
                <w:sz w:val="24"/>
              </w:rPr>
            </w:pPr>
            <w:r>
              <w:rPr>
                <w:sz w:val="24"/>
              </w:rPr>
              <w:t>$12,480,000</w:t>
            </w:r>
          </w:p>
        </w:tc>
      </w:tr>
      <w:tr w:rsidR="00B75997">
        <w:trPr>
          <w:cantSplit/>
          <w:trHeight w:val="263"/>
        </w:trPr>
        <w:tc>
          <w:tcPr>
            <w:tcW w:w="4184" w:type="dxa"/>
            <w:vAlign w:val="bottom"/>
          </w:tcPr>
          <w:p w:rsidR="00B75997" w:rsidRDefault="00B75997">
            <w:pPr>
              <w:rPr>
                <w:sz w:val="24"/>
              </w:rPr>
            </w:pPr>
            <w:r>
              <w:rPr>
                <w:sz w:val="24"/>
              </w:rPr>
              <w:t>Cost of goods sold</w:t>
            </w: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260"/>
              </w:tabs>
              <w:rPr>
                <w:sz w:val="24"/>
              </w:rPr>
            </w:pPr>
          </w:p>
        </w:tc>
        <w:tc>
          <w:tcPr>
            <w:tcW w:w="162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260"/>
              </w:tabs>
              <w:rPr>
                <w:sz w:val="24"/>
              </w:rPr>
            </w:pPr>
          </w:p>
        </w:tc>
      </w:tr>
      <w:tr w:rsidR="00B75997">
        <w:trPr>
          <w:cantSplit/>
          <w:trHeight w:val="70"/>
        </w:trPr>
        <w:tc>
          <w:tcPr>
            <w:tcW w:w="4184" w:type="dxa"/>
            <w:vAlign w:val="bottom"/>
          </w:tcPr>
          <w:p w:rsidR="00B75997" w:rsidRDefault="00B75997">
            <w:pPr>
              <w:rPr>
                <w:sz w:val="24"/>
              </w:rPr>
            </w:pPr>
            <w:r>
              <w:rPr>
                <w:sz w:val="24"/>
              </w:rPr>
              <w:t xml:space="preserve">      Beginning inventory</w:t>
            </w:r>
          </w:p>
        </w:tc>
        <w:tc>
          <w:tcPr>
            <w:tcW w:w="1440" w:type="dxa"/>
            <w:vAlign w:val="bottom"/>
          </w:tcPr>
          <w:p w:rsidR="00B75997" w:rsidRDefault="00B75997">
            <w:pPr>
              <w:tabs>
                <w:tab w:val="decimal" w:pos="1160"/>
              </w:tabs>
              <w:rPr>
                <w:sz w:val="24"/>
              </w:rPr>
            </w:pPr>
            <w:r>
              <w:rPr>
                <w:sz w:val="24"/>
              </w:rPr>
              <w:t>$              0</w:t>
            </w:r>
          </w:p>
        </w:tc>
        <w:tc>
          <w:tcPr>
            <w:tcW w:w="1440" w:type="dxa"/>
            <w:vAlign w:val="bottom"/>
          </w:tcPr>
          <w:p w:rsidR="00B75997" w:rsidRDefault="00B75997">
            <w:pPr>
              <w:tabs>
                <w:tab w:val="decimal" w:pos="1260"/>
              </w:tabs>
              <w:rPr>
                <w:sz w:val="24"/>
              </w:rPr>
            </w:pPr>
          </w:p>
        </w:tc>
        <w:tc>
          <w:tcPr>
            <w:tcW w:w="1620" w:type="dxa"/>
            <w:vAlign w:val="bottom"/>
          </w:tcPr>
          <w:p w:rsidR="00B75997" w:rsidRDefault="00B75997">
            <w:pPr>
              <w:tabs>
                <w:tab w:val="decimal" w:pos="1160"/>
              </w:tabs>
              <w:rPr>
                <w:sz w:val="24"/>
              </w:rPr>
            </w:pPr>
            <w:r>
              <w:rPr>
                <w:sz w:val="24"/>
              </w:rPr>
              <w:t>$2,100,000</w:t>
            </w:r>
          </w:p>
        </w:tc>
        <w:tc>
          <w:tcPr>
            <w:tcW w:w="1440" w:type="dxa"/>
            <w:vAlign w:val="bottom"/>
          </w:tcPr>
          <w:p w:rsidR="00B75997" w:rsidRDefault="00B75997">
            <w:pPr>
              <w:tabs>
                <w:tab w:val="decimal" w:pos="1260"/>
              </w:tabs>
              <w:rPr>
                <w:sz w:val="24"/>
              </w:rPr>
            </w:pPr>
          </w:p>
        </w:tc>
      </w:tr>
      <w:tr w:rsidR="00B75997">
        <w:trPr>
          <w:cantSplit/>
          <w:trHeight w:val="109"/>
        </w:trPr>
        <w:tc>
          <w:tcPr>
            <w:tcW w:w="4184" w:type="dxa"/>
            <w:vAlign w:val="bottom"/>
          </w:tcPr>
          <w:p w:rsidR="00B75997" w:rsidRDefault="00B75997">
            <w:pPr>
              <w:rPr>
                <w:sz w:val="24"/>
              </w:rPr>
            </w:pPr>
            <w:r>
              <w:rPr>
                <w:sz w:val="24"/>
              </w:rPr>
              <w:t xml:space="preserve">      Variable manufacturing </w:t>
            </w:r>
            <w:proofErr w:type="spellStart"/>
            <w:r>
              <w:rPr>
                <w:sz w:val="24"/>
              </w:rPr>
              <w:t>costs</w:t>
            </w:r>
            <w:r>
              <w:rPr>
                <w:vertAlign w:val="superscript"/>
              </w:rPr>
              <w:t>b</w:t>
            </w:r>
            <w:proofErr w:type="spellEnd"/>
          </w:p>
        </w:tc>
        <w:tc>
          <w:tcPr>
            <w:tcW w:w="1440" w:type="dxa"/>
            <w:vAlign w:val="bottom"/>
          </w:tcPr>
          <w:p w:rsidR="00B75997" w:rsidRDefault="00B75997">
            <w:pPr>
              <w:tabs>
                <w:tab w:val="decimal" w:pos="1160"/>
              </w:tabs>
              <w:rPr>
                <w:sz w:val="24"/>
              </w:rPr>
            </w:pPr>
            <w:r>
              <w:rPr>
                <w:sz w:val="24"/>
              </w:rPr>
              <w:t>5,000,000</w:t>
            </w:r>
          </w:p>
        </w:tc>
        <w:tc>
          <w:tcPr>
            <w:tcW w:w="1440" w:type="dxa"/>
            <w:vAlign w:val="bottom"/>
          </w:tcPr>
          <w:p w:rsidR="00B75997" w:rsidRDefault="00B75997">
            <w:pPr>
              <w:tabs>
                <w:tab w:val="decimal" w:pos="1260"/>
              </w:tabs>
              <w:rPr>
                <w:sz w:val="24"/>
              </w:rPr>
            </w:pPr>
          </w:p>
        </w:tc>
        <w:tc>
          <w:tcPr>
            <w:tcW w:w="1620" w:type="dxa"/>
            <w:vAlign w:val="bottom"/>
          </w:tcPr>
          <w:p w:rsidR="00B75997" w:rsidRDefault="00B75997">
            <w:pPr>
              <w:tabs>
                <w:tab w:val="decimal" w:pos="1160"/>
              </w:tabs>
              <w:rPr>
                <w:sz w:val="24"/>
              </w:rPr>
            </w:pPr>
            <w:r>
              <w:rPr>
                <w:sz w:val="24"/>
              </w:rPr>
              <w:t>4,000,000</w:t>
            </w:r>
          </w:p>
        </w:tc>
        <w:tc>
          <w:tcPr>
            <w:tcW w:w="1440" w:type="dxa"/>
            <w:vAlign w:val="bottom"/>
          </w:tcPr>
          <w:p w:rsidR="00B75997" w:rsidRDefault="00B75997">
            <w:pPr>
              <w:tabs>
                <w:tab w:val="decimal" w:pos="1260"/>
              </w:tabs>
              <w:rPr>
                <w:sz w:val="24"/>
              </w:rPr>
            </w:pPr>
          </w:p>
        </w:tc>
      </w:tr>
      <w:tr w:rsidR="00B75997">
        <w:trPr>
          <w:cantSplit/>
          <w:trHeight w:val="80"/>
        </w:trPr>
        <w:tc>
          <w:tcPr>
            <w:tcW w:w="4184" w:type="dxa"/>
            <w:vAlign w:val="bottom"/>
          </w:tcPr>
          <w:p w:rsidR="00B75997" w:rsidRDefault="00B75997">
            <w:pPr>
              <w:ind w:left="360"/>
              <w:rPr>
                <w:sz w:val="24"/>
              </w:rPr>
            </w:pPr>
            <w:r>
              <w:rPr>
                <w:sz w:val="24"/>
              </w:rPr>
              <w:t xml:space="preserve">Allocated fixed manufacturing </w:t>
            </w:r>
            <w:proofErr w:type="spellStart"/>
            <w:r>
              <w:rPr>
                <w:sz w:val="24"/>
              </w:rPr>
              <w:t>costs</w:t>
            </w:r>
            <w:r>
              <w:rPr>
                <w:vertAlign w:val="superscript"/>
              </w:rPr>
              <w:t>c</w:t>
            </w:r>
            <w:proofErr w:type="spellEnd"/>
          </w:p>
        </w:tc>
        <w:tc>
          <w:tcPr>
            <w:tcW w:w="1440" w:type="dxa"/>
            <w:vAlign w:val="bottom"/>
          </w:tcPr>
          <w:p w:rsidR="00B75997" w:rsidRDefault="00B75997">
            <w:pPr>
              <w:tabs>
                <w:tab w:val="decimal" w:pos="1160"/>
              </w:tabs>
              <w:rPr>
                <w:sz w:val="24"/>
                <w:u w:val="single"/>
              </w:rPr>
            </w:pPr>
            <w:r>
              <w:rPr>
                <w:sz w:val="24"/>
                <w:u w:val="single"/>
              </w:rPr>
              <w:t xml:space="preserve">  2,000,000</w:t>
            </w:r>
          </w:p>
        </w:tc>
        <w:tc>
          <w:tcPr>
            <w:tcW w:w="1440" w:type="dxa"/>
            <w:vAlign w:val="bottom"/>
          </w:tcPr>
          <w:p w:rsidR="00B75997" w:rsidRDefault="00B75997">
            <w:pPr>
              <w:tabs>
                <w:tab w:val="decimal" w:pos="1260"/>
              </w:tabs>
              <w:rPr>
                <w:sz w:val="24"/>
              </w:rPr>
            </w:pPr>
          </w:p>
        </w:tc>
        <w:tc>
          <w:tcPr>
            <w:tcW w:w="1620" w:type="dxa"/>
            <w:vAlign w:val="bottom"/>
          </w:tcPr>
          <w:p w:rsidR="00B75997" w:rsidRDefault="00B75997">
            <w:pPr>
              <w:tabs>
                <w:tab w:val="decimal" w:pos="1160"/>
              </w:tabs>
              <w:rPr>
                <w:sz w:val="24"/>
                <w:u w:val="single"/>
              </w:rPr>
            </w:pPr>
            <w:r>
              <w:rPr>
                <w:sz w:val="24"/>
                <w:u w:val="single"/>
              </w:rPr>
              <w:t xml:space="preserve">  1,600,000</w:t>
            </w:r>
          </w:p>
        </w:tc>
        <w:tc>
          <w:tcPr>
            <w:tcW w:w="1440" w:type="dxa"/>
            <w:vAlign w:val="bottom"/>
          </w:tcPr>
          <w:p w:rsidR="00B75997" w:rsidRDefault="00B75997">
            <w:pPr>
              <w:tabs>
                <w:tab w:val="decimal" w:pos="1260"/>
              </w:tabs>
              <w:rPr>
                <w:sz w:val="24"/>
              </w:rPr>
            </w:pPr>
          </w:p>
        </w:tc>
      </w:tr>
      <w:tr w:rsidR="00B75997">
        <w:trPr>
          <w:cantSplit/>
          <w:trHeight w:val="236"/>
        </w:trPr>
        <w:tc>
          <w:tcPr>
            <w:tcW w:w="4184" w:type="dxa"/>
            <w:vAlign w:val="bottom"/>
          </w:tcPr>
          <w:p w:rsidR="00B75997" w:rsidRDefault="00B75997">
            <w:pPr>
              <w:ind w:left="360"/>
              <w:rPr>
                <w:sz w:val="24"/>
              </w:rPr>
            </w:pPr>
            <w:r>
              <w:rPr>
                <w:sz w:val="24"/>
              </w:rPr>
              <w:t>Cost of goods available for sale</w:t>
            </w:r>
          </w:p>
        </w:tc>
        <w:tc>
          <w:tcPr>
            <w:tcW w:w="1440" w:type="dxa"/>
            <w:vAlign w:val="bottom"/>
          </w:tcPr>
          <w:p w:rsidR="00B75997" w:rsidRDefault="00B75997">
            <w:pPr>
              <w:tabs>
                <w:tab w:val="decimal" w:pos="1160"/>
              </w:tabs>
              <w:rPr>
                <w:sz w:val="24"/>
              </w:rPr>
            </w:pPr>
            <w:r>
              <w:rPr>
                <w:sz w:val="24"/>
              </w:rPr>
              <w:t>7,000,000</w:t>
            </w:r>
          </w:p>
        </w:tc>
        <w:tc>
          <w:tcPr>
            <w:tcW w:w="1440" w:type="dxa"/>
            <w:vAlign w:val="bottom"/>
          </w:tcPr>
          <w:p w:rsidR="00B75997" w:rsidRDefault="00B75997">
            <w:pPr>
              <w:tabs>
                <w:tab w:val="decimal" w:pos="1260"/>
              </w:tabs>
              <w:rPr>
                <w:sz w:val="24"/>
              </w:rPr>
            </w:pPr>
          </w:p>
        </w:tc>
        <w:tc>
          <w:tcPr>
            <w:tcW w:w="1620" w:type="dxa"/>
            <w:vAlign w:val="bottom"/>
          </w:tcPr>
          <w:p w:rsidR="00B75997" w:rsidRDefault="00B75997">
            <w:pPr>
              <w:tabs>
                <w:tab w:val="decimal" w:pos="1160"/>
              </w:tabs>
              <w:rPr>
                <w:sz w:val="24"/>
              </w:rPr>
            </w:pPr>
            <w:r>
              <w:rPr>
                <w:sz w:val="24"/>
              </w:rPr>
              <w:t>7,700,000</w:t>
            </w:r>
          </w:p>
        </w:tc>
        <w:tc>
          <w:tcPr>
            <w:tcW w:w="1440" w:type="dxa"/>
            <w:vAlign w:val="bottom"/>
          </w:tcPr>
          <w:p w:rsidR="00B75997" w:rsidRDefault="00B75997">
            <w:pPr>
              <w:tabs>
                <w:tab w:val="decimal" w:pos="1260"/>
              </w:tabs>
              <w:rPr>
                <w:sz w:val="24"/>
              </w:rPr>
            </w:pPr>
          </w:p>
        </w:tc>
      </w:tr>
      <w:tr w:rsidR="00B75997">
        <w:trPr>
          <w:cantSplit/>
          <w:trHeight w:val="199"/>
        </w:trPr>
        <w:tc>
          <w:tcPr>
            <w:tcW w:w="4184" w:type="dxa"/>
            <w:vAlign w:val="bottom"/>
          </w:tcPr>
          <w:p w:rsidR="00B75997" w:rsidRDefault="00B75997">
            <w:pPr>
              <w:ind w:left="360"/>
              <w:rPr>
                <w:sz w:val="24"/>
              </w:rPr>
            </w:pPr>
            <w:r>
              <w:rPr>
                <w:sz w:val="24"/>
              </w:rPr>
              <w:t xml:space="preserve">Deduct ending </w:t>
            </w:r>
            <w:proofErr w:type="spellStart"/>
            <w:r>
              <w:rPr>
                <w:sz w:val="24"/>
              </w:rPr>
              <w:t>inventory</w:t>
            </w:r>
            <w:r>
              <w:rPr>
                <w:vertAlign w:val="superscript"/>
              </w:rPr>
              <w:t>d</w:t>
            </w:r>
            <w:proofErr w:type="spellEnd"/>
          </w:p>
        </w:tc>
        <w:tc>
          <w:tcPr>
            <w:tcW w:w="1440" w:type="dxa"/>
            <w:vAlign w:val="bottom"/>
          </w:tcPr>
          <w:p w:rsidR="00B75997" w:rsidRDefault="00B75997">
            <w:pPr>
              <w:tabs>
                <w:tab w:val="decimal" w:pos="1160"/>
              </w:tabs>
              <w:rPr>
                <w:sz w:val="24"/>
              </w:rPr>
            </w:pPr>
            <w:r>
              <w:rPr>
                <w:sz w:val="24"/>
              </w:rPr>
              <w:t xml:space="preserve">  (2,100,000)</w:t>
            </w:r>
          </w:p>
        </w:tc>
        <w:tc>
          <w:tcPr>
            <w:tcW w:w="1440" w:type="dxa"/>
            <w:vAlign w:val="bottom"/>
          </w:tcPr>
          <w:p w:rsidR="00B75997" w:rsidRDefault="00B75997">
            <w:pPr>
              <w:tabs>
                <w:tab w:val="decimal" w:pos="1260"/>
              </w:tabs>
              <w:rPr>
                <w:sz w:val="24"/>
              </w:rPr>
            </w:pPr>
          </w:p>
        </w:tc>
        <w:tc>
          <w:tcPr>
            <w:tcW w:w="1620" w:type="dxa"/>
            <w:vAlign w:val="bottom"/>
          </w:tcPr>
          <w:p w:rsidR="00B75997" w:rsidRDefault="00B75997">
            <w:pPr>
              <w:tabs>
                <w:tab w:val="decimal" w:pos="1160"/>
              </w:tabs>
              <w:rPr>
                <w:sz w:val="24"/>
              </w:rPr>
            </w:pPr>
            <w:r>
              <w:rPr>
                <w:sz w:val="24"/>
              </w:rPr>
              <w:t xml:space="preserve">     (420,000) </w:t>
            </w:r>
          </w:p>
        </w:tc>
        <w:tc>
          <w:tcPr>
            <w:tcW w:w="1440" w:type="dxa"/>
            <w:vAlign w:val="bottom"/>
          </w:tcPr>
          <w:p w:rsidR="00B75997" w:rsidRDefault="00B75997">
            <w:pPr>
              <w:tabs>
                <w:tab w:val="decimal" w:pos="1260"/>
              </w:tabs>
              <w:rPr>
                <w:sz w:val="24"/>
              </w:rPr>
            </w:pPr>
          </w:p>
        </w:tc>
      </w:tr>
      <w:tr w:rsidR="00B75997">
        <w:trPr>
          <w:cantSplit/>
          <w:trHeight w:val="80"/>
        </w:trPr>
        <w:tc>
          <w:tcPr>
            <w:tcW w:w="4184" w:type="dxa"/>
            <w:vAlign w:val="bottom"/>
          </w:tcPr>
          <w:p w:rsidR="00B75997" w:rsidRDefault="00B75997">
            <w:pPr>
              <w:ind w:left="360"/>
              <w:rPr>
                <w:sz w:val="24"/>
              </w:rPr>
            </w:pPr>
            <w:r>
              <w:rPr>
                <w:sz w:val="24"/>
              </w:rPr>
              <w:t xml:space="preserve">Adjustment for prod.-vol. </w:t>
            </w:r>
            <w:proofErr w:type="spellStart"/>
            <w:r>
              <w:rPr>
                <w:sz w:val="24"/>
              </w:rPr>
              <w:t>variance</w:t>
            </w:r>
            <w:r w:rsidR="00697A26">
              <w:rPr>
                <w:vertAlign w:val="superscript"/>
              </w:rPr>
              <w:t>e</w:t>
            </w:r>
            <w:proofErr w:type="spellEnd"/>
          </w:p>
        </w:tc>
        <w:tc>
          <w:tcPr>
            <w:tcW w:w="1440" w:type="dxa"/>
            <w:vAlign w:val="bottom"/>
          </w:tcPr>
          <w:p w:rsidR="00B75997" w:rsidRDefault="00B75997">
            <w:pPr>
              <w:tabs>
                <w:tab w:val="decimal" w:pos="1160"/>
              </w:tabs>
              <w:rPr>
                <w:sz w:val="24"/>
                <w:u w:val="single"/>
              </w:rPr>
            </w:pPr>
            <w:r>
              <w:rPr>
                <w:sz w:val="24"/>
              </w:rPr>
              <w:t xml:space="preserve"> </w:t>
            </w:r>
            <w:r>
              <w:rPr>
                <w:sz w:val="24"/>
                <w:u w:val="single"/>
              </w:rPr>
              <w:t xml:space="preserve">                0</w:t>
            </w:r>
          </w:p>
        </w:tc>
        <w:tc>
          <w:tcPr>
            <w:tcW w:w="1440" w:type="dxa"/>
            <w:vAlign w:val="bottom"/>
          </w:tcPr>
          <w:p w:rsidR="00B75997" w:rsidRDefault="00B75997">
            <w:pPr>
              <w:tabs>
                <w:tab w:val="decimal" w:pos="1260"/>
              </w:tabs>
              <w:rPr>
                <w:sz w:val="24"/>
                <w:u w:val="single"/>
              </w:rPr>
            </w:pPr>
          </w:p>
        </w:tc>
        <w:tc>
          <w:tcPr>
            <w:tcW w:w="1620" w:type="dxa"/>
            <w:vAlign w:val="bottom"/>
          </w:tcPr>
          <w:p w:rsidR="00B75997" w:rsidRDefault="00B75997">
            <w:pPr>
              <w:tabs>
                <w:tab w:val="decimal" w:pos="1160"/>
              </w:tabs>
              <w:rPr>
                <w:sz w:val="24"/>
              </w:rPr>
            </w:pPr>
            <w:r>
              <w:rPr>
                <w:sz w:val="24"/>
                <w:u w:val="single"/>
              </w:rPr>
              <w:t xml:space="preserve">     400,000</w:t>
            </w:r>
            <w:r>
              <w:rPr>
                <w:sz w:val="24"/>
              </w:rPr>
              <w:t xml:space="preserve"> U</w:t>
            </w:r>
          </w:p>
        </w:tc>
        <w:tc>
          <w:tcPr>
            <w:tcW w:w="1440" w:type="dxa"/>
            <w:vAlign w:val="bottom"/>
          </w:tcPr>
          <w:p w:rsidR="00B75997" w:rsidRDefault="00B75997">
            <w:pPr>
              <w:tabs>
                <w:tab w:val="decimal" w:pos="1260"/>
              </w:tabs>
              <w:rPr>
                <w:sz w:val="24"/>
                <w:u w:val="single"/>
              </w:rPr>
            </w:pPr>
          </w:p>
        </w:tc>
      </w:tr>
      <w:tr w:rsidR="00B75997">
        <w:trPr>
          <w:cantSplit/>
          <w:trHeight w:val="80"/>
        </w:trPr>
        <w:tc>
          <w:tcPr>
            <w:tcW w:w="4184" w:type="dxa"/>
            <w:vAlign w:val="bottom"/>
          </w:tcPr>
          <w:p w:rsidR="00B75997" w:rsidRDefault="00B75997">
            <w:pPr>
              <w:ind w:left="360"/>
              <w:rPr>
                <w:sz w:val="24"/>
              </w:rPr>
            </w:pPr>
            <w:r>
              <w:rPr>
                <w:sz w:val="24"/>
              </w:rPr>
              <w:t xml:space="preserve">    Cost of goods sold</w:t>
            </w: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260"/>
              </w:tabs>
              <w:rPr>
                <w:sz w:val="24"/>
                <w:u w:val="single"/>
              </w:rPr>
            </w:pPr>
            <w:r>
              <w:rPr>
                <w:sz w:val="24"/>
                <w:u w:val="single"/>
              </w:rPr>
              <w:t xml:space="preserve">  4,900,000</w:t>
            </w:r>
          </w:p>
        </w:tc>
        <w:tc>
          <w:tcPr>
            <w:tcW w:w="162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260"/>
              </w:tabs>
              <w:rPr>
                <w:sz w:val="24"/>
                <w:u w:val="single"/>
              </w:rPr>
            </w:pPr>
            <w:r>
              <w:rPr>
                <w:sz w:val="24"/>
                <w:u w:val="single"/>
              </w:rPr>
              <w:t xml:space="preserve">    7,680,000</w:t>
            </w:r>
          </w:p>
        </w:tc>
      </w:tr>
      <w:tr w:rsidR="00B75997">
        <w:trPr>
          <w:cantSplit/>
          <w:trHeight w:val="218"/>
        </w:trPr>
        <w:tc>
          <w:tcPr>
            <w:tcW w:w="4184" w:type="dxa"/>
            <w:vAlign w:val="bottom"/>
          </w:tcPr>
          <w:p w:rsidR="00B75997" w:rsidRDefault="00B75997">
            <w:pPr>
              <w:rPr>
                <w:sz w:val="24"/>
              </w:rPr>
            </w:pPr>
            <w:r>
              <w:rPr>
                <w:sz w:val="24"/>
              </w:rPr>
              <w:t>Gross margin</w:t>
            </w: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260"/>
              </w:tabs>
              <w:rPr>
                <w:sz w:val="24"/>
                <w:u w:val="single"/>
              </w:rPr>
            </w:pPr>
            <w:r>
              <w:rPr>
                <w:sz w:val="24"/>
              </w:rPr>
              <w:t>3,500,000</w:t>
            </w:r>
          </w:p>
        </w:tc>
        <w:tc>
          <w:tcPr>
            <w:tcW w:w="162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260"/>
              </w:tabs>
              <w:rPr>
                <w:sz w:val="24"/>
                <w:u w:val="single"/>
              </w:rPr>
            </w:pPr>
            <w:r>
              <w:rPr>
                <w:sz w:val="24"/>
              </w:rPr>
              <w:t>4,800,000</w:t>
            </w:r>
          </w:p>
        </w:tc>
      </w:tr>
      <w:tr w:rsidR="00B75997">
        <w:trPr>
          <w:cantSplit/>
          <w:trHeight w:val="199"/>
        </w:trPr>
        <w:tc>
          <w:tcPr>
            <w:tcW w:w="4184" w:type="dxa"/>
            <w:vAlign w:val="bottom"/>
          </w:tcPr>
          <w:p w:rsidR="00B75997" w:rsidRDefault="00B75997">
            <w:pPr>
              <w:rPr>
                <w:sz w:val="24"/>
              </w:rPr>
            </w:pPr>
            <w:r>
              <w:rPr>
                <w:sz w:val="24"/>
              </w:rPr>
              <w:t>Operating costs</w:t>
            </w:r>
          </w:p>
        </w:tc>
        <w:tc>
          <w:tcPr>
            <w:tcW w:w="144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260"/>
              </w:tabs>
              <w:rPr>
                <w:sz w:val="24"/>
                <w:u w:val="single"/>
              </w:rPr>
            </w:pPr>
          </w:p>
        </w:tc>
        <w:tc>
          <w:tcPr>
            <w:tcW w:w="1620" w:type="dxa"/>
            <w:vAlign w:val="bottom"/>
          </w:tcPr>
          <w:p w:rsidR="00B75997" w:rsidRDefault="00B75997">
            <w:pPr>
              <w:tabs>
                <w:tab w:val="decimal" w:pos="1160"/>
              </w:tabs>
              <w:rPr>
                <w:sz w:val="24"/>
              </w:rPr>
            </w:pPr>
          </w:p>
        </w:tc>
        <w:tc>
          <w:tcPr>
            <w:tcW w:w="1440" w:type="dxa"/>
            <w:vAlign w:val="bottom"/>
          </w:tcPr>
          <w:p w:rsidR="00B75997" w:rsidRDefault="00B75997">
            <w:pPr>
              <w:tabs>
                <w:tab w:val="decimal" w:pos="1260"/>
              </w:tabs>
              <w:rPr>
                <w:sz w:val="24"/>
                <w:u w:val="single"/>
              </w:rPr>
            </w:pPr>
          </w:p>
        </w:tc>
      </w:tr>
      <w:tr w:rsidR="00B75997">
        <w:trPr>
          <w:cantSplit/>
          <w:trHeight w:val="299"/>
        </w:trPr>
        <w:tc>
          <w:tcPr>
            <w:tcW w:w="4184" w:type="dxa"/>
            <w:vAlign w:val="bottom"/>
          </w:tcPr>
          <w:p w:rsidR="00B75997" w:rsidRDefault="00B75997">
            <w:pPr>
              <w:ind w:left="360"/>
              <w:rPr>
                <w:sz w:val="24"/>
              </w:rPr>
            </w:pPr>
            <w:r>
              <w:rPr>
                <w:sz w:val="24"/>
              </w:rPr>
              <w:t xml:space="preserve">Variable operating </w:t>
            </w:r>
            <w:proofErr w:type="spellStart"/>
            <w:r>
              <w:rPr>
                <w:sz w:val="24"/>
              </w:rPr>
              <w:t>costs</w:t>
            </w:r>
            <w:r>
              <w:rPr>
                <w:vertAlign w:val="superscript"/>
              </w:rPr>
              <w:t>f</w:t>
            </w:r>
            <w:proofErr w:type="spellEnd"/>
          </w:p>
        </w:tc>
        <w:tc>
          <w:tcPr>
            <w:tcW w:w="1440" w:type="dxa"/>
            <w:vAlign w:val="bottom"/>
          </w:tcPr>
          <w:p w:rsidR="00B75997" w:rsidRDefault="00B75997">
            <w:pPr>
              <w:tabs>
                <w:tab w:val="decimal" w:pos="1160"/>
              </w:tabs>
              <w:rPr>
                <w:sz w:val="24"/>
              </w:rPr>
            </w:pPr>
            <w:r>
              <w:rPr>
                <w:sz w:val="24"/>
              </w:rPr>
              <w:t>1,050,000</w:t>
            </w:r>
          </w:p>
        </w:tc>
        <w:tc>
          <w:tcPr>
            <w:tcW w:w="1440" w:type="dxa"/>
            <w:vAlign w:val="bottom"/>
          </w:tcPr>
          <w:p w:rsidR="00B75997" w:rsidRDefault="00B75997">
            <w:pPr>
              <w:tabs>
                <w:tab w:val="decimal" w:pos="1260"/>
              </w:tabs>
              <w:rPr>
                <w:sz w:val="24"/>
              </w:rPr>
            </w:pPr>
          </w:p>
        </w:tc>
        <w:tc>
          <w:tcPr>
            <w:tcW w:w="1620" w:type="dxa"/>
            <w:vAlign w:val="bottom"/>
          </w:tcPr>
          <w:p w:rsidR="00B75997" w:rsidRDefault="00B75997">
            <w:pPr>
              <w:tabs>
                <w:tab w:val="decimal" w:pos="1160"/>
              </w:tabs>
              <w:rPr>
                <w:sz w:val="24"/>
              </w:rPr>
            </w:pPr>
            <w:r>
              <w:rPr>
                <w:sz w:val="24"/>
              </w:rPr>
              <w:t>1,560,000</w:t>
            </w:r>
          </w:p>
        </w:tc>
        <w:tc>
          <w:tcPr>
            <w:tcW w:w="1440" w:type="dxa"/>
            <w:vAlign w:val="bottom"/>
          </w:tcPr>
          <w:p w:rsidR="00B75997" w:rsidRDefault="00B75997">
            <w:pPr>
              <w:tabs>
                <w:tab w:val="decimal" w:pos="1260"/>
              </w:tabs>
              <w:rPr>
                <w:sz w:val="24"/>
              </w:rPr>
            </w:pPr>
          </w:p>
        </w:tc>
      </w:tr>
      <w:tr w:rsidR="00B75997">
        <w:trPr>
          <w:cantSplit/>
          <w:trHeight w:val="218"/>
        </w:trPr>
        <w:tc>
          <w:tcPr>
            <w:tcW w:w="4184" w:type="dxa"/>
            <w:vAlign w:val="bottom"/>
          </w:tcPr>
          <w:p w:rsidR="00B75997" w:rsidRDefault="00B75997">
            <w:pPr>
              <w:ind w:left="360"/>
              <w:rPr>
                <w:sz w:val="24"/>
              </w:rPr>
            </w:pPr>
            <w:r>
              <w:rPr>
                <w:sz w:val="24"/>
              </w:rPr>
              <w:t>Fixed operating costs</w:t>
            </w:r>
          </w:p>
        </w:tc>
        <w:tc>
          <w:tcPr>
            <w:tcW w:w="1440" w:type="dxa"/>
            <w:vAlign w:val="bottom"/>
          </w:tcPr>
          <w:p w:rsidR="00B75997" w:rsidRDefault="00B75997">
            <w:pPr>
              <w:tabs>
                <w:tab w:val="decimal" w:pos="1160"/>
              </w:tabs>
              <w:rPr>
                <w:sz w:val="24"/>
              </w:rPr>
            </w:pPr>
            <w:r>
              <w:rPr>
                <w:sz w:val="24"/>
                <w:u w:val="single"/>
              </w:rPr>
              <w:t xml:space="preserve">    600,000</w:t>
            </w:r>
          </w:p>
        </w:tc>
        <w:tc>
          <w:tcPr>
            <w:tcW w:w="1440" w:type="dxa"/>
            <w:vAlign w:val="bottom"/>
          </w:tcPr>
          <w:p w:rsidR="00B75997" w:rsidRDefault="00B75997">
            <w:pPr>
              <w:tabs>
                <w:tab w:val="decimal" w:pos="1260"/>
              </w:tabs>
              <w:rPr>
                <w:sz w:val="24"/>
                <w:u w:val="single"/>
              </w:rPr>
            </w:pPr>
          </w:p>
        </w:tc>
        <w:tc>
          <w:tcPr>
            <w:tcW w:w="1620" w:type="dxa"/>
            <w:vAlign w:val="bottom"/>
          </w:tcPr>
          <w:p w:rsidR="00B75997" w:rsidRDefault="00B75997">
            <w:pPr>
              <w:tabs>
                <w:tab w:val="decimal" w:pos="1160"/>
              </w:tabs>
              <w:rPr>
                <w:sz w:val="24"/>
              </w:rPr>
            </w:pPr>
            <w:r>
              <w:rPr>
                <w:sz w:val="24"/>
                <w:u w:val="single"/>
              </w:rPr>
              <w:t xml:space="preserve">     600,000</w:t>
            </w:r>
          </w:p>
        </w:tc>
        <w:tc>
          <w:tcPr>
            <w:tcW w:w="1440" w:type="dxa"/>
            <w:vAlign w:val="bottom"/>
          </w:tcPr>
          <w:p w:rsidR="00B75997" w:rsidRDefault="00B75997">
            <w:pPr>
              <w:tabs>
                <w:tab w:val="decimal" w:pos="1260"/>
              </w:tabs>
              <w:rPr>
                <w:sz w:val="24"/>
              </w:rPr>
            </w:pPr>
          </w:p>
        </w:tc>
      </w:tr>
      <w:tr w:rsidR="00B75997">
        <w:trPr>
          <w:cantSplit/>
          <w:trHeight w:val="199"/>
        </w:trPr>
        <w:tc>
          <w:tcPr>
            <w:tcW w:w="4184" w:type="dxa"/>
            <w:vAlign w:val="bottom"/>
          </w:tcPr>
          <w:p w:rsidR="00B75997" w:rsidRDefault="00B75997">
            <w:pPr>
              <w:ind w:left="360"/>
              <w:rPr>
                <w:sz w:val="24"/>
              </w:rPr>
            </w:pPr>
            <w:r>
              <w:rPr>
                <w:sz w:val="24"/>
              </w:rPr>
              <w:t>Total operating costs</w:t>
            </w:r>
          </w:p>
        </w:tc>
        <w:tc>
          <w:tcPr>
            <w:tcW w:w="1440" w:type="dxa"/>
            <w:vAlign w:val="bottom"/>
          </w:tcPr>
          <w:p w:rsidR="00B75997" w:rsidRDefault="00B75997">
            <w:pPr>
              <w:tabs>
                <w:tab w:val="decimal" w:pos="1160"/>
              </w:tabs>
              <w:rPr>
                <w:sz w:val="24"/>
                <w:u w:val="single"/>
              </w:rPr>
            </w:pPr>
          </w:p>
        </w:tc>
        <w:tc>
          <w:tcPr>
            <w:tcW w:w="1440" w:type="dxa"/>
            <w:vAlign w:val="bottom"/>
          </w:tcPr>
          <w:p w:rsidR="00B75997" w:rsidRDefault="00B75997">
            <w:pPr>
              <w:tabs>
                <w:tab w:val="decimal" w:pos="1260"/>
              </w:tabs>
              <w:rPr>
                <w:sz w:val="24"/>
                <w:u w:val="single"/>
              </w:rPr>
            </w:pPr>
            <w:r>
              <w:rPr>
                <w:sz w:val="24"/>
                <w:u w:val="single"/>
              </w:rPr>
              <w:t xml:space="preserve">  1,650,000</w:t>
            </w:r>
          </w:p>
        </w:tc>
        <w:tc>
          <w:tcPr>
            <w:tcW w:w="1620" w:type="dxa"/>
            <w:vAlign w:val="bottom"/>
          </w:tcPr>
          <w:p w:rsidR="00B75997" w:rsidRDefault="00B75997">
            <w:pPr>
              <w:tabs>
                <w:tab w:val="decimal" w:pos="1160"/>
              </w:tabs>
              <w:rPr>
                <w:sz w:val="24"/>
                <w:u w:val="single"/>
              </w:rPr>
            </w:pPr>
          </w:p>
        </w:tc>
        <w:tc>
          <w:tcPr>
            <w:tcW w:w="1440" w:type="dxa"/>
            <w:vAlign w:val="bottom"/>
          </w:tcPr>
          <w:p w:rsidR="00B75997" w:rsidRDefault="00B75997">
            <w:pPr>
              <w:tabs>
                <w:tab w:val="decimal" w:pos="1260"/>
              </w:tabs>
              <w:rPr>
                <w:sz w:val="24"/>
              </w:rPr>
            </w:pPr>
            <w:r>
              <w:rPr>
                <w:sz w:val="24"/>
                <w:u w:val="single"/>
              </w:rPr>
              <w:t xml:space="preserve">    2,160,000</w:t>
            </w:r>
          </w:p>
        </w:tc>
      </w:tr>
      <w:tr w:rsidR="00B75997">
        <w:trPr>
          <w:cantSplit/>
          <w:trHeight w:val="289"/>
        </w:trPr>
        <w:tc>
          <w:tcPr>
            <w:tcW w:w="4184" w:type="dxa"/>
            <w:vAlign w:val="bottom"/>
          </w:tcPr>
          <w:p w:rsidR="00B75997" w:rsidRDefault="00B75997">
            <w:pPr>
              <w:pStyle w:val="fontdefault"/>
              <w:tabs>
                <w:tab w:val="clear" w:pos="900"/>
              </w:tabs>
              <w:rPr>
                <w:rFonts w:ascii="Times New Roman" w:hAnsi="Times New Roman"/>
              </w:rPr>
            </w:pPr>
            <w:r>
              <w:rPr>
                <w:rFonts w:ascii="Times New Roman" w:hAnsi="Times New Roman"/>
              </w:rPr>
              <w:t>Operating income</w:t>
            </w:r>
          </w:p>
        </w:tc>
        <w:tc>
          <w:tcPr>
            <w:tcW w:w="1440" w:type="dxa"/>
            <w:vAlign w:val="bottom"/>
          </w:tcPr>
          <w:p w:rsidR="00B75997" w:rsidRDefault="00B75997">
            <w:pPr>
              <w:tabs>
                <w:tab w:val="decimal" w:pos="1160"/>
              </w:tabs>
              <w:rPr>
                <w:sz w:val="24"/>
                <w:u w:val="single"/>
              </w:rPr>
            </w:pPr>
          </w:p>
        </w:tc>
        <w:tc>
          <w:tcPr>
            <w:tcW w:w="1440" w:type="dxa"/>
            <w:vAlign w:val="bottom"/>
          </w:tcPr>
          <w:p w:rsidR="00B75997" w:rsidRDefault="00B75997">
            <w:pPr>
              <w:tabs>
                <w:tab w:val="decimal" w:pos="1260"/>
              </w:tabs>
              <w:rPr>
                <w:sz w:val="24"/>
                <w:u w:val="single"/>
              </w:rPr>
            </w:pPr>
            <w:r>
              <w:rPr>
                <w:sz w:val="24"/>
                <w:u w:val="double"/>
              </w:rPr>
              <w:t>$1,850,000</w:t>
            </w:r>
          </w:p>
        </w:tc>
        <w:tc>
          <w:tcPr>
            <w:tcW w:w="1620" w:type="dxa"/>
            <w:vAlign w:val="bottom"/>
          </w:tcPr>
          <w:p w:rsidR="00B75997" w:rsidRDefault="00B75997">
            <w:pPr>
              <w:tabs>
                <w:tab w:val="decimal" w:pos="1160"/>
              </w:tabs>
              <w:rPr>
                <w:sz w:val="24"/>
                <w:u w:val="single"/>
              </w:rPr>
            </w:pPr>
          </w:p>
        </w:tc>
        <w:tc>
          <w:tcPr>
            <w:tcW w:w="1440" w:type="dxa"/>
            <w:vAlign w:val="bottom"/>
          </w:tcPr>
          <w:p w:rsidR="00B75997" w:rsidRDefault="00B75997">
            <w:pPr>
              <w:tabs>
                <w:tab w:val="decimal" w:pos="1260"/>
              </w:tabs>
              <w:rPr>
                <w:sz w:val="24"/>
              </w:rPr>
            </w:pPr>
            <w:r>
              <w:rPr>
                <w:sz w:val="24"/>
                <w:u w:val="double"/>
              </w:rPr>
              <w:t>$  2,640,000</w:t>
            </w:r>
          </w:p>
        </w:tc>
      </w:tr>
    </w:tbl>
    <w:p w:rsidR="00D65467" w:rsidRDefault="00D65467">
      <w:pPr>
        <w:tabs>
          <w:tab w:val="left" w:pos="2520"/>
          <w:tab w:val="left" w:pos="2880"/>
        </w:tabs>
        <w:rPr>
          <w:vertAlign w:val="superscript"/>
        </w:rPr>
      </w:pPr>
    </w:p>
    <w:p w:rsidR="00B75997" w:rsidRDefault="00B75997">
      <w:pPr>
        <w:tabs>
          <w:tab w:val="left" w:pos="2520"/>
          <w:tab w:val="left" w:pos="2880"/>
        </w:tabs>
      </w:pPr>
      <w:proofErr w:type="gramStart"/>
      <w:r>
        <w:rPr>
          <w:vertAlign w:val="superscript"/>
        </w:rPr>
        <w:t>a</w:t>
      </w:r>
      <w:proofErr w:type="gramEnd"/>
      <w:r>
        <w:t xml:space="preserve"> $24,000 × 350; $24,000 × 520</w:t>
      </w:r>
      <w:r>
        <w:rPr>
          <w:position w:val="6"/>
        </w:rPr>
        <w:t xml:space="preserve"> </w:t>
      </w:r>
      <w:r>
        <w:rPr>
          <w:position w:val="6"/>
        </w:rPr>
        <w:tab/>
      </w:r>
      <w:r>
        <w:rPr>
          <w:position w:val="6"/>
        </w:rPr>
        <w:tab/>
      </w:r>
      <w:r>
        <w:rPr>
          <w:vertAlign w:val="superscript"/>
        </w:rPr>
        <w:t>d</w:t>
      </w:r>
      <w:r>
        <w:t xml:space="preserve"> $14,000 × 150; $14,000 × 30</w:t>
      </w:r>
    </w:p>
    <w:p w:rsidR="00B75997" w:rsidRDefault="00B75997">
      <w:pPr>
        <w:tabs>
          <w:tab w:val="left" w:pos="2520"/>
          <w:tab w:val="left" w:pos="2880"/>
        </w:tabs>
      </w:pPr>
      <w:proofErr w:type="gramStart"/>
      <w:r>
        <w:rPr>
          <w:vertAlign w:val="superscript"/>
        </w:rPr>
        <w:t>b</w:t>
      </w:r>
      <w:proofErr w:type="gramEnd"/>
      <w:r>
        <w:t xml:space="preserve"> $10,000 × 500; $10,000 × 400</w:t>
      </w:r>
      <w:r>
        <w:rPr>
          <w:position w:val="6"/>
        </w:rPr>
        <w:t xml:space="preserve"> </w:t>
      </w:r>
      <w:r>
        <w:rPr>
          <w:position w:val="6"/>
        </w:rPr>
        <w:tab/>
      </w:r>
      <w:r>
        <w:rPr>
          <w:position w:val="6"/>
        </w:rPr>
        <w:tab/>
      </w:r>
      <w:r>
        <w:rPr>
          <w:vertAlign w:val="superscript"/>
        </w:rPr>
        <w:t>e</w:t>
      </w:r>
      <w:r>
        <w:t xml:space="preserve"> $2,000,000 – $2,000,000; $2,000,000 – $1,600,000</w:t>
      </w:r>
    </w:p>
    <w:p w:rsidR="00B75997" w:rsidRDefault="00B75997">
      <w:pPr>
        <w:tabs>
          <w:tab w:val="left" w:pos="2520"/>
          <w:tab w:val="left" w:pos="2880"/>
        </w:tabs>
        <w:ind w:left="2520" w:hanging="2520"/>
      </w:pPr>
      <w:proofErr w:type="gramStart"/>
      <w:r>
        <w:rPr>
          <w:vertAlign w:val="superscript"/>
        </w:rPr>
        <w:t>c</w:t>
      </w:r>
      <w:proofErr w:type="gramEnd"/>
      <w:r>
        <w:t xml:space="preserve"> $4,000 × 500; $4,000 × 400</w:t>
      </w:r>
      <w:r>
        <w:tab/>
      </w:r>
      <w:r>
        <w:tab/>
      </w:r>
      <w:r>
        <w:tab/>
      </w:r>
      <w:r>
        <w:rPr>
          <w:vertAlign w:val="superscript"/>
        </w:rPr>
        <w:t>f</w:t>
      </w:r>
      <w:r>
        <w:t xml:space="preserve"> $3,000 × 350; $3,000 × 520</w:t>
      </w:r>
    </w:p>
    <w:p w:rsidR="00B75997" w:rsidRDefault="00B75997"/>
    <w:p w:rsidR="00B75997" w:rsidRDefault="00B75997">
      <w:pPr>
        <w:rPr>
          <w:sz w:val="24"/>
        </w:rPr>
      </w:pPr>
    </w:p>
    <w:p w:rsidR="00B75997" w:rsidRDefault="00B75997">
      <w:pPr>
        <w:tabs>
          <w:tab w:val="right" w:pos="4770"/>
        </w:tabs>
        <w:ind w:right="-1440"/>
      </w:pPr>
      <w:r>
        <w:rPr>
          <w:sz w:val="24"/>
        </w:rPr>
        <w:t>2.</w:t>
      </w:r>
      <w:r>
        <w:rPr>
          <w:sz w:val="24"/>
        </w:rPr>
        <w:tab/>
      </w:r>
      <w:r w:rsidRPr="006E2F8F">
        <w:rPr>
          <w:position w:val="-22"/>
        </w:rPr>
        <w:object w:dxaOrig="178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55pt;height:27.7pt" o:ole="">
            <v:imagedata r:id="rId7" o:title=""/>
          </v:shape>
          <o:OLEObject Type="Embed" ProgID="Equation.DSMT4" ShapeID="_x0000_i1025" DrawAspect="Content" ObjectID="_1457322886" r:id="rId8"/>
        </w:object>
      </w:r>
      <w:r>
        <w:t xml:space="preserve">– </w:t>
      </w:r>
      <w:r w:rsidRPr="006E2F8F">
        <w:rPr>
          <w:position w:val="-22"/>
        </w:rPr>
        <w:object w:dxaOrig="1600" w:dyaOrig="560">
          <v:shape id="_x0000_i1026" type="#_x0000_t75" style="width:80.3pt;height:27.7pt" o:ole="">
            <v:imagedata r:id="rId9" o:title=""/>
          </v:shape>
          <o:OLEObject Type="Embed" ProgID="Equation.DSMT4" ShapeID="_x0000_i1026" DrawAspect="Content" ObjectID="_1457322887" r:id="rId10"/>
        </w:object>
      </w:r>
      <w:r>
        <w:tab/>
      </w:r>
      <w:proofErr w:type="gramStart"/>
      <w:r>
        <w:t xml:space="preserve">=  </w:t>
      </w:r>
      <w:proofErr w:type="gramEnd"/>
      <w:r w:rsidRPr="006E2F8F">
        <w:rPr>
          <w:position w:val="-22"/>
        </w:rPr>
        <w:object w:dxaOrig="2400" w:dyaOrig="560">
          <v:shape id="_x0000_i1027" type="#_x0000_t75" style="width:120pt;height:27.7pt" o:ole="">
            <v:imagedata r:id="rId11" o:title=""/>
          </v:shape>
          <o:OLEObject Type="Embed" ProgID="Equation.DSMT4" ShapeID="_x0000_i1027" DrawAspect="Content" ObjectID="_1457322888" r:id="rId12"/>
        </w:object>
      </w:r>
      <w:r>
        <w:t xml:space="preserve">– </w:t>
      </w:r>
      <w:r w:rsidRPr="006E2F8F">
        <w:rPr>
          <w:position w:val="-22"/>
        </w:rPr>
        <w:object w:dxaOrig="2400" w:dyaOrig="560">
          <v:shape id="_x0000_i1028" type="#_x0000_t75" style="width:120pt;height:27.7pt" o:ole="">
            <v:imagedata r:id="rId13" o:title=""/>
          </v:shape>
          <o:OLEObject Type="Embed" ProgID="Equation.DSMT4" ShapeID="_x0000_i1028" DrawAspect="Content" ObjectID="_1457322889" r:id="rId14"/>
        </w:object>
      </w:r>
    </w:p>
    <w:p w:rsidR="00B75997" w:rsidRDefault="00B75997">
      <w:pPr>
        <w:widowControl w:val="0"/>
        <w:tabs>
          <w:tab w:val="left" w:pos="720"/>
        </w:tabs>
        <w:ind w:left="1440"/>
        <w:jc w:val="both"/>
        <w:rPr>
          <w:sz w:val="24"/>
        </w:rPr>
      </w:pPr>
      <w:r>
        <w:rPr>
          <w:sz w:val="24"/>
        </w:rPr>
        <w:t>April:</w:t>
      </w:r>
    </w:p>
    <w:p w:rsidR="00B75997" w:rsidRDefault="00B75997">
      <w:pPr>
        <w:widowControl w:val="0"/>
        <w:tabs>
          <w:tab w:val="right" w:pos="4760"/>
          <w:tab w:val="left" w:pos="5040"/>
          <w:tab w:val="left" w:pos="5400"/>
        </w:tabs>
        <w:ind w:left="1440"/>
        <w:jc w:val="both"/>
        <w:rPr>
          <w:sz w:val="24"/>
        </w:rPr>
      </w:pPr>
      <w:r>
        <w:rPr>
          <w:sz w:val="24"/>
        </w:rPr>
        <w:tab/>
        <w:t>$1,850,000 – $1,250,000</w:t>
      </w:r>
      <w:r>
        <w:rPr>
          <w:sz w:val="24"/>
        </w:rPr>
        <w:tab/>
        <w:t>=</w:t>
      </w:r>
      <w:r>
        <w:rPr>
          <w:sz w:val="24"/>
        </w:rPr>
        <w:tab/>
        <w:t>($4,000 × 150) – ($0)</w:t>
      </w:r>
    </w:p>
    <w:p w:rsidR="00B75997" w:rsidRDefault="00B75997">
      <w:pPr>
        <w:widowControl w:val="0"/>
        <w:tabs>
          <w:tab w:val="right" w:pos="4760"/>
          <w:tab w:val="left" w:pos="5040"/>
          <w:tab w:val="left" w:pos="5400"/>
        </w:tabs>
        <w:ind w:left="1440"/>
        <w:jc w:val="both"/>
        <w:rPr>
          <w:sz w:val="24"/>
        </w:rPr>
      </w:pPr>
      <w:r>
        <w:rPr>
          <w:sz w:val="24"/>
        </w:rPr>
        <w:tab/>
        <w:t>$600,000</w:t>
      </w:r>
      <w:r>
        <w:rPr>
          <w:sz w:val="24"/>
        </w:rPr>
        <w:tab/>
        <w:t>=</w:t>
      </w:r>
      <w:r>
        <w:rPr>
          <w:sz w:val="24"/>
        </w:rPr>
        <w:tab/>
        <w:t>$600,000</w:t>
      </w:r>
    </w:p>
    <w:p w:rsidR="00B75997" w:rsidRDefault="00B75997">
      <w:pPr>
        <w:widowControl w:val="0"/>
        <w:tabs>
          <w:tab w:val="right" w:pos="4760"/>
          <w:tab w:val="left" w:pos="5040"/>
          <w:tab w:val="left" w:pos="5400"/>
        </w:tabs>
        <w:ind w:left="1440"/>
        <w:jc w:val="both"/>
        <w:rPr>
          <w:sz w:val="24"/>
        </w:rPr>
      </w:pPr>
      <w:r>
        <w:rPr>
          <w:sz w:val="24"/>
        </w:rPr>
        <w:t>May:</w:t>
      </w:r>
    </w:p>
    <w:p w:rsidR="00B75997" w:rsidRDefault="00B75997">
      <w:pPr>
        <w:pStyle w:val="fontdefault"/>
        <w:widowControl w:val="0"/>
        <w:tabs>
          <w:tab w:val="clear" w:pos="900"/>
          <w:tab w:val="right" w:pos="4760"/>
          <w:tab w:val="left" w:pos="5040"/>
          <w:tab w:val="left" w:pos="5400"/>
        </w:tabs>
        <w:rPr>
          <w:rFonts w:ascii="Times New Roman" w:hAnsi="Times New Roman"/>
        </w:rPr>
      </w:pPr>
      <w:r>
        <w:rPr>
          <w:rFonts w:ascii="Times New Roman" w:hAnsi="Times New Roman"/>
        </w:rPr>
        <w:tab/>
        <w:t>$2,640,000 – $3,120,000</w:t>
      </w:r>
      <w:r>
        <w:rPr>
          <w:rFonts w:ascii="Times New Roman" w:hAnsi="Times New Roman"/>
        </w:rPr>
        <w:tab/>
        <w:t>=</w:t>
      </w:r>
      <w:r>
        <w:rPr>
          <w:rFonts w:ascii="Times New Roman" w:hAnsi="Times New Roman"/>
        </w:rPr>
        <w:tab/>
        <w:t>($4,000 × 30) – ($4,000 × 150)</w:t>
      </w:r>
    </w:p>
    <w:p w:rsidR="00B75997" w:rsidRDefault="00B75997">
      <w:pPr>
        <w:widowControl w:val="0"/>
        <w:tabs>
          <w:tab w:val="left" w:pos="1800"/>
          <w:tab w:val="right" w:pos="4760"/>
          <w:tab w:val="left" w:pos="5040"/>
          <w:tab w:val="left" w:pos="5400"/>
        </w:tabs>
        <w:jc w:val="both"/>
        <w:rPr>
          <w:sz w:val="24"/>
        </w:rPr>
      </w:pPr>
      <w:r>
        <w:rPr>
          <w:sz w:val="24"/>
        </w:rPr>
        <w:tab/>
      </w:r>
      <w:r>
        <w:rPr>
          <w:sz w:val="24"/>
        </w:rPr>
        <w:tab/>
        <w:t xml:space="preserve"> – $480,000</w:t>
      </w:r>
      <w:r>
        <w:rPr>
          <w:sz w:val="24"/>
        </w:rPr>
        <w:tab/>
        <w:t>=</w:t>
      </w:r>
      <w:r>
        <w:rPr>
          <w:sz w:val="24"/>
        </w:rPr>
        <w:tab/>
        <w:t>$120,000 – $600,000</w:t>
      </w:r>
    </w:p>
    <w:p w:rsidR="00B75997" w:rsidRDefault="00B75997">
      <w:pPr>
        <w:widowControl w:val="0"/>
        <w:tabs>
          <w:tab w:val="left" w:pos="1800"/>
          <w:tab w:val="right" w:pos="4760"/>
          <w:tab w:val="left" w:pos="5040"/>
          <w:tab w:val="left" w:pos="5400"/>
        </w:tabs>
        <w:jc w:val="both"/>
        <w:rPr>
          <w:sz w:val="24"/>
        </w:rPr>
      </w:pPr>
      <w:r>
        <w:rPr>
          <w:sz w:val="24"/>
        </w:rPr>
        <w:tab/>
      </w:r>
      <w:r>
        <w:rPr>
          <w:sz w:val="24"/>
        </w:rPr>
        <w:tab/>
        <w:t xml:space="preserve"> – $480,000</w:t>
      </w:r>
      <w:r>
        <w:rPr>
          <w:sz w:val="24"/>
        </w:rPr>
        <w:tab/>
        <w:t>=</w:t>
      </w:r>
      <w:r>
        <w:rPr>
          <w:sz w:val="24"/>
        </w:rPr>
        <w:tab/>
        <w:t>– $480,000</w:t>
      </w:r>
    </w:p>
    <w:p w:rsidR="00B75997" w:rsidRDefault="00B75997">
      <w:pPr>
        <w:widowControl w:val="0"/>
        <w:tabs>
          <w:tab w:val="left" w:pos="720"/>
          <w:tab w:val="left" w:pos="1800"/>
          <w:tab w:val="left" w:pos="3600"/>
          <w:tab w:val="left" w:pos="3960"/>
        </w:tabs>
        <w:jc w:val="both"/>
        <w:rPr>
          <w:sz w:val="24"/>
        </w:rPr>
      </w:pPr>
      <w:r>
        <w:rPr>
          <w:sz w:val="24"/>
        </w:rPr>
        <w:t>The difference between absorption and variable costing is due solely to moving fixed manufacturing costs into inventories as inventories increase (as in April) and out of inventories as they decrease (as in May).</w:t>
      </w:r>
    </w:p>
    <w:p w:rsidR="00B75997" w:rsidRDefault="00B75997">
      <w:pPr>
        <w:pStyle w:val="fontdefault"/>
        <w:widowControl w:val="0"/>
        <w:tabs>
          <w:tab w:val="clear" w:pos="900"/>
          <w:tab w:val="left" w:pos="720"/>
          <w:tab w:val="left" w:pos="1800"/>
          <w:tab w:val="left" w:pos="3600"/>
          <w:tab w:val="left" w:pos="3960"/>
        </w:tabs>
        <w:rPr>
          <w:rFonts w:ascii="Times New Roman" w:hAnsi="Times New Roman"/>
        </w:rPr>
      </w:pPr>
    </w:p>
    <w:p w:rsidR="00B75997" w:rsidRDefault="00B75997">
      <w:pPr>
        <w:widowControl w:val="0"/>
        <w:rPr>
          <w:rFonts w:ascii="Arial" w:hAnsi="Arial"/>
          <w:b/>
          <w:snapToGrid w:val="0"/>
          <w:sz w:val="28"/>
        </w:rPr>
      </w:pPr>
    </w:p>
    <w:p w:rsidR="00B75997" w:rsidRDefault="00B75997">
      <w:pPr>
        <w:widowControl w:val="0"/>
        <w:rPr>
          <w:rFonts w:ascii="Arial" w:hAnsi="Arial"/>
          <w:b/>
          <w:snapToGrid w:val="0"/>
          <w:sz w:val="28"/>
        </w:rPr>
        <w:sectPr w:rsidR="00B75997" w:rsidSect="006560D5">
          <w:footerReference w:type="default" r:id="rId15"/>
          <w:headerReference w:type="first" r:id="rId16"/>
          <w:type w:val="nextColumn"/>
          <w:pgSz w:w="12240" w:h="15840" w:code="1"/>
          <w:pgMar w:top="1440" w:right="1440" w:bottom="1440" w:left="1440" w:header="720" w:footer="720" w:gutter="0"/>
          <w:cols w:space="720"/>
        </w:sectPr>
      </w:pPr>
    </w:p>
    <w:p w:rsidR="00B75997" w:rsidRDefault="00B75997">
      <w:pPr>
        <w:tabs>
          <w:tab w:val="left" w:pos="720"/>
          <w:tab w:val="left" w:pos="1800"/>
        </w:tabs>
        <w:rPr>
          <w:b/>
          <w:sz w:val="24"/>
        </w:rPr>
      </w:pPr>
      <w:r>
        <w:rPr>
          <w:b/>
          <w:sz w:val="24"/>
        </w:rPr>
        <w:lastRenderedPageBreak/>
        <w:t>9-17</w:t>
      </w:r>
      <w:r>
        <w:rPr>
          <w:b/>
          <w:sz w:val="24"/>
        </w:rPr>
        <w:tab/>
      </w:r>
      <w:r>
        <w:rPr>
          <w:sz w:val="24"/>
        </w:rPr>
        <w:t>(20 min.)</w:t>
      </w:r>
      <w:r>
        <w:rPr>
          <w:sz w:val="24"/>
        </w:rPr>
        <w:tab/>
      </w:r>
      <w:r>
        <w:rPr>
          <w:b/>
          <w:sz w:val="24"/>
        </w:rPr>
        <w:t>Throughput costing (continuation of Exercise 9-16).</w:t>
      </w:r>
    </w:p>
    <w:p w:rsidR="00B75997" w:rsidRDefault="00B75997">
      <w:pPr>
        <w:tabs>
          <w:tab w:val="left" w:pos="720"/>
          <w:tab w:val="left" w:pos="1800"/>
        </w:tabs>
        <w:rPr>
          <w:sz w:val="24"/>
        </w:rPr>
      </w:pPr>
    </w:p>
    <w:p w:rsidR="00B75997" w:rsidRDefault="00B75997">
      <w:pPr>
        <w:pStyle w:val="Footer"/>
        <w:tabs>
          <w:tab w:val="clear" w:pos="4320"/>
          <w:tab w:val="clear" w:pos="8640"/>
        </w:tabs>
        <w:rPr>
          <w:rFonts w:ascii="Times New Roman" w:hAnsi="Times New Roman"/>
          <w:sz w:val="4"/>
        </w:rPr>
      </w:pPr>
    </w:p>
    <w:tbl>
      <w:tblPr>
        <w:tblW w:w="9591" w:type="dxa"/>
        <w:tblLayout w:type="fixed"/>
        <w:tblCellMar>
          <w:left w:w="80" w:type="dxa"/>
          <w:right w:w="80" w:type="dxa"/>
        </w:tblCellMar>
        <w:tblLook w:val="0000"/>
      </w:tblPr>
      <w:tblGrid>
        <w:gridCol w:w="3851"/>
        <w:gridCol w:w="1440"/>
        <w:gridCol w:w="1420"/>
        <w:gridCol w:w="1440"/>
        <w:gridCol w:w="1440"/>
      </w:tblGrid>
      <w:tr w:rsidR="00B75997" w:rsidRPr="00D65467">
        <w:trPr>
          <w:cantSplit/>
        </w:trPr>
        <w:tc>
          <w:tcPr>
            <w:tcW w:w="3851" w:type="dxa"/>
          </w:tcPr>
          <w:p w:rsidR="00B75997" w:rsidRPr="00D65467" w:rsidRDefault="00B75997">
            <w:pPr>
              <w:rPr>
                <w:sz w:val="24"/>
                <w:szCs w:val="24"/>
              </w:rPr>
            </w:pPr>
            <w:r w:rsidRPr="00D65467">
              <w:rPr>
                <w:sz w:val="24"/>
                <w:szCs w:val="24"/>
              </w:rPr>
              <w:t>1.</w:t>
            </w:r>
          </w:p>
        </w:tc>
        <w:tc>
          <w:tcPr>
            <w:tcW w:w="2860" w:type="dxa"/>
            <w:gridSpan w:val="2"/>
          </w:tcPr>
          <w:p w:rsidR="00B75997" w:rsidRPr="00D65467" w:rsidRDefault="00B75997" w:rsidP="00B96617">
            <w:pPr>
              <w:pBdr>
                <w:bottom w:val="single" w:sz="6" w:space="0" w:color="auto"/>
              </w:pBdr>
              <w:jc w:val="center"/>
              <w:rPr>
                <w:b/>
                <w:sz w:val="24"/>
                <w:szCs w:val="24"/>
              </w:rPr>
            </w:pPr>
            <w:r w:rsidRPr="00D65467">
              <w:rPr>
                <w:b/>
                <w:sz w:val="24"/>
                <w:szCs w:val="24"/>
              </w:rPr>
              <w:t xml:space="preserve">April </w:t>
            </w:r>
            <w:r w:rsidR="00B96617">
              <w:rPr>
                <w:b/>
                <w:sz w:val="24"/>
                <w:szCs w:val="24"/>
              </w:rPr>
              <w:t>201</w:t>
            </w:r>
            <w:r w:rsidR="00401B84">
              <w:rPr>
                <w:b/>
                <w:sz w:val="24"/>
                <w:szCs w:val="24"/>
              </w:rPr>
              <w:t>4</w:t>
            </w:r>
          </w:p>
        </w:tc>
        <w:tc>
          <w:tcPr>
            <w:tcW w:w="2880" w:type="dxa"/>
            <w:gridSpan w:val="2"/>
          </w:tcPr>
          <w:p w:rsidR="00B75997" w:rsidRPr="00D65467" w:rsidRDefault="00B75997">
            <w:pPr>
              <w:pBdr>
                <w:bottom w:val="single" w:sz="6" w:space="0" w:color="auto"/>
              </w:pBdr>
              <w:jc w:val="center"/>
              <w:rPr>
                <w:b/>
                <w:sz w:val="24"/>
                <w:szCs w:val="24"/>
              </w:rPr>
            </w:pPr>
            <w:r w:rsidRPr="00D65467">
              <w:rPr>
                <w:b/>
                <w:sz w:val="24"/>
                <w:szCs w:val="24"/>
              </w:rPr>
              <w:t>May 20</w:t>
            </w:r>
            <w:r w:rsidR="00D94CA4" w:rsidRPr="00D65467">
              <w:rPr>
                <w:b/>
                <w:sz w:val="24"/>
                <w:szCs w:val="24"/>
              </w:rPr>
              <w:t>1</w:t>
            </w:r>
            <w:r w:rsidR="00401B84">
              <w:rPr>
                <w:b/>
                <w:sz w:val="24"/>
                <w:szCs w:val="24"/>
              </w:rPr>
              <w:t>4</w:t>
            </w:r>
          </w:p>
        </w:tc>
      </w:tr>
      <w:tr w:rsidR="00B75997" w:rsidRPr="00D65467">
        <w:trPr>
          <w:cantSplit/>
        </w:trPr>
        <w:tc>
          <w:tcPr>
            <w:tcW w:w="3851" w:type="dxa"/>
            <w:vAlign w:val="bottom"/>
          </w:tcPr>
          <w:p w:rsidR="00B75997" w:rsidRPr="00D65467" w:rsidRDefault="00B75997">
            <w:pPr>
              <w:rPr>
                <w:sz w:val="24"/>
                <w:szCs w:val="24"/>
              </w:rPr>
            </w:pPr>
            <w:r w:rsidRPr="00D65467">
              <w:rPr>
                <w:sz w:val="24"/>
                <w:szCs w:val="24"/>
              </w:rPr>
              <w:t>Revenues</w:t>
            </w:r>
            <w:r w:rsidRPr="00D65467">
              <w:rPr>
                <w:sz w:val="24"/>
                <w:szCs w:val="24"/>
                <w:vertAlign w:val="superscript"/>
              </w:rPr>
              <w:t>a</w:t>
            </w:r>
          </w:p>
        </w:tc>
        <w:tc>
          <w:tcPr>
            <w:tcW w:w="1440" w:type="dxa"/>
            <w:vAlign w:val="bottom"/>
          </w:tcPr>
          <w:p w:rsidR="00B75997" w:rsidRPr="00D65467" w:rsidRDefault="00B75997">
            <w:pPr>
              <w:tabs>
                <w:tab w:val="decimal" w:pos="1160"/>
              </w:tabs>
              <w:rPr>
                <w:sz w:val="24"/>
                <w:szCs w:val="24"/>
              </w:rPr>
            </w:pPr>
          </w:p>
        </w:tc>
        <w:tc>
          <w:tcPr>
            <w:tcW w:w="1420" w:type="dxa"/>
            <w:vAlign w:val="bottom"/>
          </w:tcPr>
          <w:p w:rsidR="00B75997" w:rsidRPr="00D65467" w:rsidRDefault="00B75997">
            <w:pPr>
              <w:tabs>
                <w:tab w:val="decimal" w:pos="1160"/>
              </w:tabs>
              <w:rPr>
                <w:sz w:val="24"/>
                <w:szCs w:val="24"/>
              </w:rPr>
            </w:pPr>
            <w:r w:rsidRPr="00D65467">
              <w:rPr>
                <w:sz w:val="24"/>
                <w:szCs w:val="24"/>
              </w:rPr>
              <w:t>$8,400,000</w:t>
            </w:r>
          </w:p>
        </w:tc>
        <w:tc>
          <w:tcPr>
            <w:tcW w:w="1440" w:type="dxa"/>
            <w:vAlign w:val="bottom"/>
          </w:tcPr>
          <w:p w:rsidR="00B75997" w:rsidRPr="00D65467" w:rsidRDefault="00B75997">
            <w:pPr>
              <w:tabs>
                <w:tab w:val="decimal" w:pos="1160"/>
              </w:tabs>
              <w:rPr>
                <w:sz w:val="24"/>
                <w:szCs w:val="24"/>
              </w:rPr>
            </w:pPr>
          </w:p>
        </w:tc>
        <w:tc>
          <w:tcPr>
            <w:tcW w:w="1440" w:type="dxa"/>
            <w:vAlign w:val="bottom"/>
          </w:tcPr>
          <w:p w:rsidR="00B75997" w:rsidRPr="00D65467" w:rsidRDefault="00B75997">
            <w:pPr>
              <w:tabs>
                <w:tab w:val="decimal" w:pos="1160"/>
              </w:tabs>
              <w:rPr>
                <w:sz w:val="24"/>
                <w:szCs w:val="24"/>
              </w:rPr>
            </w:pPr>
            <w:r w:rsidRPr="00D65467">
              <w:rPr>
                <w:sz w:val="24"/>
                <w:szCs w:val="24"/>
              </w:rPr>
              <w:t>$12,480,000</w:t>
            </w:r>
          </w:p>
        </w:tc>
      </w:tr>
      <w:tr w:rsidR="00B75997" w:rsidRPr="00D65467">
        <w:trPr>
          <w:cantSplit/>
        </w:trPr>
        <w:tc>
          <w:tcPr>
            <w:tcW w:w="3851" w:type="dxa"/>
            <w:vAlign w:val="bottom"/>
          </w:tcPr>
          <w:p w:rsidR="00B75997" w:rsidRPr="00D65467" w:rsidRDefault="00B75997">
            <w:pPr>
              <w:rPr>
                <w:sz w:val="24"/>
                <w:szCs w:val="24"/>
              </w:rPr>
            </w:pPr>
            <w:r w:rsidRPr="00D65467">
              <w:rPr>
                <w:sz w:val="24"/>
                <w:szCs w:val="24"/>
              </w:rPr>
              <w:t>Direct material cost of goods sold</w:t>
            </w:r>
          </w:p>
          <w:p w:rsidR="00B75997" w:rsidRPr="00D65467" w:rsidRDefault="00B75997">
            <w:pPr>
              <w:ind w:left="360"/>
              <w:rPr>
                <w:sz w:val="24"/>
                <w:szCs w:val="24"/>
              </w:rPr>
            </w:pPr>
            <w:r w:rsidRPr="00D65467">
              <w:rPr>
                <w:sz w:val="24"/>
                <w:szCs w:val="24"/>
              </w:rPr>
              <w:t>Beginning inventory</w:t>
            </w:r>
          </w:p>
          <w:p w:rsidR="00B75997" w:rsidRPr="00D65467" w:rsidRDefault="00B75997">
            <w:pPr>
              <w:ind w:left="360"/>
              <w:rPr>
                <w:sz w:val="24"/>
                <w:szCs w:val="24"/>
              </w:rPr>
            </w:pPr>
            <w:r w:rsidRPr="00D65467">
              <w:rPr>
                <w:sz w:val="24"/>
                <w:szCs w:val="24"/>
              </w:rPr>
              <w:t>Direct materials in goods manufactured</w:t>
            </w:r>
            <w:r w:rsidRPr="00D65467">
              <w:rPr>
                <w:sz w:val="24"/>
                <w:szCs w:val="24"/>
                <w:vertAlign w:val="superscript"/>
              </w:rPr>
              <w:t>b</w:t>
            </w:r>
          </w:p>
        </w:tc>
        <w:tc>
          <w:tcPr>
            <w:tcW w:w="1440" w:type="dxa"/>
            <w:vAlign w:val="bottom"/>
          </w:tcPr>
          <w:p w:rsidR="00B75997" w:rsidRPr="00D65467" w:rsidRDefault="00B75997">
            <w:pPr>
              <w:tabs>
                <w:tab w:val="decimal" w:pos="1160"/>
              </w:tabs>
              <w:rPr>
                <w:sz w:val="24"/>
                <w:szCs w:val="24"/>
              </w:rPr>
            </w:pPr>
          </w:p>
          <w:p w:rsidR="00B75997" w:rsidRPr="00D65467" w:rsidRDefault="00B75997">
            <w:pPr>
              <w:tabs>
                <w:tab w:val="decimal" w:pos="1160"/>
              </w:tabs>
              <w:rPr>
                <w:sz w:val="24"/>
                <w:szCs w:val="24"/>
              </w:rPr>
            </w:pPr>
            <w:r w:rsidRPr="00D65467">
              <w:rPr>
                <w:sz w:val="24"/>
                <w:szCs w:val="24"/>
              </w:rPr>
              <w:t>$              0</w:t>
            </w:r>
          </w:p>
          <w:p w:rsidR="00B75997" w:rsidRPr="00D65467" w:rsidRDefault="00B75997">
            <w:pPr>
              <w:tabs>
                <w:tab w:val="decimal" w:pos="1160"/>
              </w:tabs>
              <w:rPr>
                <w:sz w:val="24"/>
                <w:szCs w:val="24"/>
              </w:rPr>
            </w:pPr>
            <w:r w:rsidRPr="00D65467">
              <w:rPr>
                <w:sz w:val="24"/>
                <w:szCs w:val="24"/>
                <w:u w:val="single"/>
              </w:rPr>
              <w:t xml:space="preserve">  3,350,000</w:t>
            </w:r>
          </w:p>
        </w:tc>
        <w:tc>
          <w:tcPr>
            <w:tcW w:w="1420" w:type="dxa"/>
            <w:vAlign w:val="bottom"/>
          </w:tcPr>
          <w:p w:rsidR="00B75997" w:rsidRPr="00D65467" w:rsidRDefault="00B75997">
            <w:pPr>
              <w:tabs>
                <w:tab w:val="decimal" w:pos="1160"/>
              </w:tabs>
              <w:rPr>
                <w:sz w:val="24"/>
                <w:szCs w:val="24"/>
              </w:rPr>
            </w:pPr>
          </w:p>
        </w:tc>
        <w:tc>
          <w:tcPr>
            <w:tcW w:w="1440" w:type="dxa"/>
            <w:vAlign w:val="bottom"/>
          </w:tcPr>
          <w:p w:rsidR="00B75997" w:rsidRPr="00D65467" w:rsidRDefault="00B75997">
            <w:pPr>
              <w:tabs>
                <w:tab w:val="decimal" w:pos="1160"/>
              </w:tabs>
              <w:rPr>
                <w:sz w:val="24"/>
                <w:szCs w:val="24"/>
              </w:rPr>
            </w:pPr>
          </w:p>
          <w:p w:rsidR="00B75997" w:rsidRPr="00D65467" w:rsidRDefault="00B75997">
            <w:pPr>
              <w:tabs>
                <w:tab w:val="decimal" w:pos="1160"/>
              </w:tabs>
              <w:rPr>
                <w:sz w:val="24"/>
                <w:szCs w:val="24"/>
              </w:rPr>
            </w:pPr>
            <w:r w:rsidRPr="00D65467">
              <w:rPr>
                <w:sz w:val="24"/>
                <w:szCs w:val="24"/>
              </w:rPr>
              <w:t>$1,005,000</w:t>
            </w:r>
          </w:p>
          <w:p w:rsidR="00B75997" w:rsidRPr="00D65467" w:rsidRDefault="00B75997">
            <w:pPr>
              <w:tabs>
                <w:tab w:val="decimal" w:pos="1160"/>
              </w:tabs>
              <w:rPr>
                <w:sz w:val="24"/>
                <w:szCs w:val="24"/>
              </w:rPr>
            </w:pPr>
            <w:r w:rsidRPr="00D65467">
              <w:rPr>
                <w:sz w:val="24"/>
                <w:szCs w:val="24"/>
                <w:u w:val="single"/>
              </w:rPr>
              <w:t xml:space="preserve">  2,680,000</w:t>
            </w:r>
          </w:p>
        </w:tc>
        <w:tc>
          <w:tcPr>
            <w:tcW w:w="1440" w:type="dxa"/>
            <w:vAlign w:val="bottom"/>
          </w:tcPr>
          <w:p w:rsidR="00B75997" w:rsidRPr="00D65467" w:rsidRDefault="00B75997">
            <w:pPr>
              <w:tabs>
                <w:tab w:val="decimal" w:pos="1160"/>
              </w:tabs>
              <w:rPr>
                <w:sz w:val="24"/>
                <w:szCs w:val="24"/>
              </w:rPr>
            </w:pPr>
          </w:p>
        </w:tc>
      </w:tr>
      <w:tr w:rsidR="00B75997" w:rsidRPr="00D65467">
        <w:trPr>
          <w:cantSplit/>
        </w:trPr>
        <w:tc>
          <w:tcPr>
            <w:tcW w:w="3851" w:type="dxa"/>
            <w:vAlign w:val="bottom"/>
          </w:tcPr>
          <w:p w:rsidR="00B75997" w:rsidRPr="00D65467" w:rsidRDefault="00B75997">
            <w:pPr>
              <w:ind w:left="360"/>
              <w:rPr>
                <w:sz w:val="24"/>
                <w:szCs w:val="24"/>
              </w:rPr>
            </w:pPr>
            <w:r w:rsidRPr="00D65467">
              <w:rPr>
                <w:sz w:val="24"/>
                <w:szCs w:val="24"/>
              </w:rPr>
              <w:t>Cost of goods available for sale</w:t>
            </w:r>
          </w:p>
          <w:p w:rsidR="00B75997" w:rsidRPr="00D65467" w:rsidRDefault="00B75997">
            <w:pPr>
              <w:ind w:left="360"/>
              <w:rPr>
                <w:sz w:val="24"/>
                <w:szCs w:val="24"/>
              </w:rPr>
            </w:pPr>
            <w:r w:rsidRPr="00D65467">
              <w:rPr>
                <w:sz w:val="24"/>
                <w:szCs w:val="24"/>
              </w:rPr>
              <w:t>Deduct ending inventory</w:t>
            </w:r>
            <w:r w:rsidRPr="00D65467">
              <w:rPr>
                <w:sz w:val="24"/>
                <w:szCs w:val="24"/>
                <w:vertAlign w:val="superscript"/>
              </w:rPr>
              <w:t>c</w:t>
            </w:r>
          </w:p>
        </w:tc>
        <w:tc>
          <w:tcPr>
            <w:tcW w:w="1440" w:type="dxa"/>
            <w:vAlign w:val="bottom"/>
          </w:tcPr>
          <w:p w:rsidR="00B75997" w:rsidRPr="00D65467" w:rsidRDefault="00B75997">
            <w:pPr>
              <w:tabs>
                <w:tab w:val="decimal" w:pos="1160"/>
              </w:tabs>
              <w:rPr>
                <w:sz w:val="24"/>
                <w:szCs w:val="24"/>
              </w:rPr>
            </w:pPr>
            <w:r w:rsidRPr="00D65467">
              <w:rPr>
                <w:sz w:val="24"/>
                <w:szCs w:val="24"/>
              </w:rPr>
              <w:t>3,350,000</w:t>
            </w:r>
          </w:p>
          <w:p w:rsidR="00B75997" w:rsidRPr="00D65467" w:rsidRDefault="00B75997">
            <w:pPr>
              <w:tabs>
                <w:tab w:val="decimal" w:pos="1160"/>
              </w:tabs>
              <w:rPr>
                <w:sz w:val="24"/>
                <w:szCs w:val="24"/>
              </w:rPr>
            </w:pPr>
            <w:r w:rsidRPr="00D65467">
              <w:rPr>
                <w:sz w:val="24"/>
                <w:szCs w:val="24"/>
                <w:u w:val="single"/>
              </w:rPr>
              <w:t xml:space="preserve"> (1,005,000)</w:t>
            </w:r>
          </w:p>
        </w:tc>
        <w:tc>
          <w:tcPr>
            <w:tcW w:w="1420" w:type="dxa"/>
            <w:vAlign w:val="bottom"/>
          </w:tcPr>
          <w:p w:rsidR="00B75997" w:rsidRPr="00D65467" w:rsidRDefault="00B75997">
            <w:pPr>
              <w:tabs>
                <w:tab w:val="decimal" w:pos="1160"/>
              </w:tabs>
              <w:rPr>
                <w:sz w:val="24"/>
                <w:szCs w:val="24"/>
              </w:rPr>
            </w:pPr>
          </w:p>
        </w:tc>
        <w:tc>
          <w:tcPr>
            <w:tcW w:w="1440" w:type="dxa"/>
            <w:vAlign w:val="bottom"/>
          </w:tcPr>
          <w:p w:rsidR="00B75997" w:rsidRPr="00D65467" w:rsidRDefault="00B75997">
            <w:pPr>
              <w:tabs>
                <w:tab w:val="decimal" w:pos="1160"/>
              </w:tabs>
              <w:rPr>
                <w:sz w:val="24"/>
                <w:szCs w:val="24"/>
              </w:rPr>
            </w:pPr>
            <w:r w:rsidRPr="00D65467">
              <w:rPr>
                <w:sz w:val="24"/>
                <w:szCs w:val="24"/>
              </w:rPr>
              <w:t>3,685,000</w:t>
            </w:r>
          </w:p>
          <w:p w:rsidR="00B75997" w:rsidRPr="00D65467" w:rsidRDefault="00B75997">
            <w:pPr>
              <w:tabs>
                <w:tab w:val="decimal" w:pos="1160"/>
              </w:tabs>
              <w:rPr>
                <w:sz w:val="24"/>
                <w:szCs w:val="24"/>
              </w:rPr>
            </w:pPr>
            <w:r w:rsidRPr="00D65467">
              <w:rPr>
                <w:sz w:val="24"/>
                <w:szCs w:val="24"/>
                <w:u w:val="single"/>
              </w:rPr>
              <w:t xml:space="preserve">    (201,000)</w:t>
            </w:r>
          </w:p>
        </w:tc>
        <w:tc>
          <w:tcPr>
            <w:tcW w:w="1440" w:type="dxa"/>
            <w:vAlign w:val="bottom"/>
          </w:tcPr>
          <w:p w:rsidR="00B75997" w:rsidRPr="00D65467" w:rsidRDefault="00B75997">
            <w:pPr>
              <w:tabs>
                <w:tab w:val="decimal" w:pos="1160"/>
              </w:tabs>
              <w:rPr>
                <w:sz w:val="24"/>
                <w:szCs w:val="24"/>
              </w:rPr>
            </w:pPr>
          </w:p>
        </w:tc>
      </w:tr>
      <w:tr w:rsidR="00B75997" w:rsidRPr="00D65467">
        <w:trPr>
          <w:cantSplit/>
        </w:trPr>
        <w:tc>
          <w:tcPr>
            <w:tcW w:w="5291" w:type="dxa"/>
            <w:gridSpan w:val="2"/>
            <w:vAlign w:val="bottom"/>
          </w:tcPr>
          <w:p w:rsidR="00B75997" w:rsidRPr="00D65467" w:rsidRDefault="00B75997">
            <w:pPr>
              <w:ind w:left="360"/>
              <w:rPr>
                <w:sz w:val="24"/>
                <w:szCs w:val="24"/>
              </w:rPr>
            </w:pPr>
            <w:r w:rsidRPr="00D65467">
              <w:rPr>
                <w:sz w:val="24"/>
                <w:szCs w:val="24"/>
              </w:rPr>
              <w:t xml:space="preserve">    Total direct material cost of goods sold</w:t>
            </w:r>
          </w:p>
          <w:p w:rsidR="00B75997" w:rsidRPr="00D65467" w:rsidRDefault="004E2B2A">
            <w:pPr>
              <w:rPr>
                <w:sz w:val="24"/>
                <w:szCs w:val="24"/>
              </w:rPr>
            </w:pPr>
            <w:r w:rsidRPr="00D65467">
              <w:rPr>
                <w:sz w:val="24"/>
                <w:szCs w:val="24"/>
              </w:rPr>
              <w:t>Throughput margin</w:t>
            </w:r>
          </w:p>
          <w:p w:rsidR="00B75997" w:rsidRPr="00D65467" w:rsidRDefault="00B75997">
            <w:pPr>
              <w:rPr>
                <w:sz w:val="24"/>
                <w:szCs w:val="24"/>
              </w:rPr>
            </w:pPr>
            <w:r w:rsidRPr="00D65467">
              <w:rPr>
                <w:sz w:val="24"/>
                <w:szCs w:val="24"/>
              </w:rPr>
              <w:t>Other costs</w:t>
            </w:r>
          </w:p>
        </w:tc>
        <w:tc>
          <w:tcPr>
            <w:tcW w:w="1420" w:type="dxa"/>
            <w:vAlign w:val="bottom"/>
          </w:tcPr>
          <w:p w:rsidR="00B75997" w:rsidRPr="00D65467" w:rsidRDefault="00B75997">
            <w:pPr>
              <w:tabs>
                <w:tab w:val="decimal" w:pos="1160"/>
              </w:tabs>
              <w:rPr>
                <w:sz w:val="24"/>
                <w:szCs w:val="24"/>
              </w:rPr>
            </w:pPr>
            <w:r w:rsidRPr="00D65467">
              <w:rPr>
                <w:sz w:val="24"/>
                <w:szCs w:val="24"/>
                <w:u w:val="single"/>
              </w:rPr>
              <w:t xml:space="preserve">  2,345,000</w:t>
            </w:r>
          </w:p>
          <w:p w:rsidR="00B75997" w:rsidRPr="00D65467" w:rsidRDefault="00B75997">
            <w:pPr>
              <w:tabs>
                <w:tab w:val="decimal" w:pos="1160"/>
              </w:tabs>
              <w:rPr>
                <w:sz w:val="24"/>
                <w:szCs w:val="24"/>
              </w:rPr>
            </w:pPr>
            <w:r w:rsidRPr="00D65467">
              <w:rPr>
                <w:sz w:val="24"/>
                <w:szCs w:val="24"/>
              </w:rPr>
              <w:t>6,055,000</w:t>
            </w:r>
          </w:p>
          <w:p w:rsidR="00B75997" w:rsidRPr="00D65467" w:rsidRDefault="00B75997">
            <w:pPr>
              <w:tabs>
                <w:tab w:val="decimal" w:pos="1160"/>
              </w:tabs>
              <w:rPr>
                <w:sz w:val="24"/>
                <w:szCs w:val="24"/>
              </w:rPr>
            </w:pPr>
          </w:p>
        </w:tc>
        <w:tc>
          <w:tcPr>
            <w:tcW w:w="1440" w:type="dxa"/>
            <w:vAlign w:val="bottom"/>
          </w:tcPr>
          <w:p w:rsidR="00B75997" w:rsidRPr="00D65467" w:rsidRDefault="00B75997">
            <w:pPr>
              <w:tabs>
                <w:tab w:val="decimal" w:pos="1160"/>
              </w:tabs>
              <w:rPr>
                <w:sz w:val="24"/>
                <w:szCs w:val="24"/>
              </w:rPr>
            </w:pPr>
          </w:p>
        </w:tc>
        <w:tc>
          <w:tcPr>
            <w:tcW w:w="1440" w:type="dxa"/>
            <w:vAlign w:val="bottom"/>
          </w:tcPr>
          <w:p w:rsidR="00B75997" w:rsidRPr="00D65467" w:rsidRDefault="00B75997">
            <w:pPr>
              <w:tabs>
                <w:tab w:val="decimal" w:pos="1160"/>
              </w:tabs>
              <w:rPr>
                <w:sz w:val="24"/>
                <w:szCs w:val="24"/>
              </w:rPr>
            </w:pPr>
            <w:r w:rsidRPr="00D65467">
              <w:rPr>
                <w:sz w:val="24"/>
                <w:szCs w:val="24"/>
                <w:u w:val="single"/>
              </w:rPr>
              <w:t xml:space="preserve">   3,484,000</w:t>
            </w:r>
          </w:p>
          <w:p w:rsidR="00B75997" w:rsidRPr="00D65467" w:rsidRDefault="00B75997">
            <w:pPr>
              <w:tabs>
                <w:tab w:val="decimal" w:pos="1160"/>
              </w:tabs>
              <w:rPr>
                <w:sz w:val="24"/>
                <w:szCs w:val="24"/>
              </w:rPr>
            </w:pPr>
            <w:r w:rsidRPr="00D65467">
              <w:rPr>
                <w:sz w:val="24"/>
                <w:szCs w:val="24"/>
              </w:rPr>
              <w:t>8,996,000</w:t>
            </w:r>
          </w:p>
          <w:p w:rsidR="00B75997" w:rsidRPr="00D65467" w:rsidRDefault="00B75997">
            <w:pPr>
              <w:tabs>
                <w:tab w:val="decimal" w:pos="1160"/>
              </w:tabs>
              <w:rPr>
                <w:sz w:val="24"/>
                <w:szCs w:val="24"/>
              </w:rPr>
            </w:pPr>
          </w:p>
        </w:tc>
      </w:tr>
      <w:tr w:rsidR="00B75997" w:rsidRPr="00D65467">
        <w:trPr>
          <w:cantSplit/>
        </w:trPr>
        <w:tc>
          <w:tcPr>
            <w:tcW w:w="3851" w:type="dxa"/>
            <w:vAlign w:val="bottom"/>
          </w:tcPr>
          <w:p w:rsidR="00B75997" w:rsidRPr="00D65467" w:rsidRDefault="00B75997">
            <w:pPr>
              <w:ind w:left="360"/>
              <w:rPr>
                <w:sz w:val="24"/>
                <w:szCs w:val="24"/>
              </w:rPr>
            </w:pPr>
            <w:r w:rsidRPr="00D65467">
              <w:rPr>
                <w:sz w:val="24"/>
                <w:szCs w:val="24"/>
              </w:rPr>
              <w:t>Manufacturing costs</w:t>
            </w:r>
          </w:p>
        </w:tc>
        <w:tc>
          <w:tcPr>
            <w:tcW w:w="1440" w:type="dxa"/>
            <w:vAlign w:val="bottom"/>
          </w:tcPr>
          <w:p w:rsidR="00B75997" w:rsidRPr="00D65467" w:rsidRDefault="00B75997">
            <w:pPr>
              <w:tabs>
                <w:tab w:val="decimal" w:pos="1160"/>
              </w:tabs>
              <w:rPr>
                <w:sz w:val="24"/>
                <w:szCs w:val="24"/>
              </w:rPr>
            </w:pPr>
            <w:r w:rsidRPr="00D65467">
              <w:rPr>
                <w:sz w:val="24"/>
                <w:szCs w:val="24"/>
              </w:rPr>
              <w:t>3,650,000</w:t>
            </w:r>
            <w:r w:rsidRPr="00D65467">
              <w:rPr>
                <w:sz w:val="24"/>
                <w:szCs w:val="24"/>
                <w:vertAlign w:val="superscript"/>
              </w:rPr>
              <w:t>d</w:t>
            </w:r>
          </w:p>
        </w:tc>
        <w:tc>
          <w:tcPr>
            <w:tcW w:w="1420" w:type="dxa"/>
            <w:vAlign w:val="bottom"/>
          </w:tcPr>
          <w:p w:rsidR="00B75997" w:rsidRPr="00D65467" w:rsidRDefault="00B75997">
            <w:pPr>
              <w:tabs>
                <w:tab w:val="decimal" w:pos="1160"/>
              </w:tabs>
              <w:rPr>
                <w:sz w:val="24"/>
                <w:szCs w:val="24"/>
              </w:rPr>
            </w:pPr>
          </w:p>
        </w:tc>
        <w:tc>
          <w:tcPr>
            <w:tcW w:w="1440" w:type="dxa"/>
            <w:vAlign w:val="bottom"/>
          </w:tcPr>
          <w:p w:rsidR="00B75997" w:rsidRPr="00D65467" w:rsidRDefault="00B75997">
            <w:pPr>
              <w:tabs>
                <w:tab w:val="decimal" w:pos="1160"/>
              </w:tabs>
              <w:rPr>
                <w:sz w:val="24"/>
                <w:szCs w:val="24"/>
              </w:rPr>
            </w:pPr>
            <w:r w:rsidRPr="00D65467">
              <w:rPr>
                <w:sz w:val="24"/>
                <w:szCs w:val="24"/>
              </w:rPr>
              <w:t>3,320,000</w:t>
            </w:r>
            <w:r w:rsidRPr="00D65467">
              <w:rPr>
                <w:sz w:val="24"/>
                <w:szCs w:val="24"/>
                <w:vertAlign w:val="superscript"/>
              </w:rPr>
              <w:t>e</w:t>
            </w:r>
          </w:p>
        </w:tc>
        <w:tc>
          <w:tcPr>
            <w:tcW w:w="1440" w:type="dxa"/>
            <w:vAlign w:val="bottom"/>
          </w:tcPr>
          <w:p w:rsidR="00B75997" w:rsidRPr="00D65467" w:rsidRDefault="00B75997">
            <w:pPr>
              <w:tabs>
                <w:tab w:val="decimal" w:pos="1160"/>
              </w:tabs>
              <w:rPr>
                <w:sz w:val="24"/>
                <w:szCs w:val="24"/>
              </w:rPr>
            </w:pPr>
          </w:p>
        </w:tc>
      </w:tr>
      <w:tr w:rsidR="00B75997" w:rsidRPr="00D65467">
        <w:trPr>
          <w:cantSplit/>
        </w:trPr>
        <w:tc>
          <w:tcPr>
            <w:tcW w:w="3851" w:type="dxa"/>
            <w:vAlign w:val="bottom"/>
          </w:tcPr>
          <w:p w:rsidR="00B75997" w:rsidRPr="00D65467" w:rsidRDefault="00B75997">
            <w:pPr>
              <w:ind w:left="360"/>
              <w:rPr>
                <w:sz w:val="24"/>
                <w:szCs w:val="24"/>
              </w:rPr>
            </w:pPr>
            <w:r w:rsidRPr="00D65467">
              <w:rPr>
                <w:sz w:val="24"/>
                <w:szCs w:val="24"/>
              </w:rPr>
              <w:t>Other operating costs</w:t>
            </w:r>
          </w:p>
        </w:tc>
        <w:tc>
          <w:tcPr>
            <w:tcW w:w="1440" w:type="dxa"/>
            <w:vAlign w:val="bottom"/>
          </w:tcPr>
          <w:p w:rsidR="00B75997" w:rsidRPr="00D65467" w:rsidRDefault="00B75997">
            <w:pPr>
              <w:tabs>
                <w:tab w:val="decimal" w:pos="1160"/>
              </w:tabs>
              <w:rPr>
                <w:sz w:val="24"/>
                <w:szCs w:val="24"/>
              </w:rPr>
            </w:pPr>
            <w:r w:rsidRPr="00D65467">
              <w:rPr>
                <w:sz w:val="24"/>
                <w:szCs w:val="24"/>
                <w:u w:val="single"/>
              </w:rPr>
              <w:t xml:space="preserve">  1,650,000</w:t>
            </w:r>
            <w:r w:rsidRPr="00D65467">
              <w:rPr>
                <w:sz w:val="24"/>
                <w:szCs w:val="24"/>
                <w:vertAlign w:val="superscript"/>
              </w:rPr>
              <w:t>f</w:t>
            </w:r>
          </w:p>
        </w:tc>
        <w:tc>
          <w:tcPr>
            <w:tcW w:w="1420" w:type="dxa"/>
            <w:vAlign w:val="bottom"/>
          </w:tcPr>
          <w:p w:rsidR="00B75997" w:rsidRPr="00D65467" w:rsidRDefault="00B75997">
            <w:pPr>
              <w:tabs>
                <w:tab w:val="decimal" w:pos="1160"/>
              </w:tabs>
              <w:rPr>
                <w:sz w:val="24"/>
                <w:szCs w:val="24"/>
              </w:rPr>
            </w:pPr>
          </w:p>
        </w:tc>
        <w:tc>
          <w:tcPr>
            <w:tcW w:w="1440" w:type="dxa"/>
            <w:vAlign w:val="bottom"/>
          </w:tcPr>
          <w:p w:rsidR="00B75997" w:rsidRPr="00D65467" w:rsidRDefault="00B75997">
            <w:pPr>
              <w:tabs>
                <w:tab w:val="decimal" w:pos="1160"/>
              </w:tabs>
              <w:rPr>
                <w:sz w:val="24"/>
                <w:szCs w:val="24"/>
              </w:rPr>
            </w:pPr>
            <w:r w:rsidRPr="00D65467">
              <w:rPr>
                <w:sz w:val="24"/>
                <w:szCs w:val="24"/>
                <w:u w:val="single"/>
              </w:rPr>
              <w:t xml:space="preserve">  2,160,000</w:t>
            </w:r>
            <w:r w:rsidRPr="00D65467">
              <w:rPr>
                <w:sz w:val="24"/>
                <w:szCs w:val="24"/>
                <w:vertAlign w:val="superscript"/>
              </w:rPr>
              <w:t>g</w:t>
            </w:r>
          </w:p>
        </w:tc>
        <w:tc>
          <w:tcPr>
            <w:tcW w:w="1440" w:type="dxa"/>
            <w:vAlign w:val="bottom"/>
          </w:tcPr>
          <w:p w:rsidR="00B75997" w:rsidRPr="00D65467" w:rsidRDefault="00B75997">
            <w:pPr>
              <w:tabs>
                <w:tab w:val="decimal" w:pos="1160"/>
              </w:tabs>
              <w:rPr>
                <w:sz w:val="24"/>
                <w:szCs w:val="24"/>
              </w:rPr>
            </w:pPr>
          </w:p>
        </w:tc>
      </w:tr>
      <w:tr w:rsidR="00B75997" w:rsidRPr="00D65467">
        <w:trPr>
          <w:cantSplit/>
        </w:trPr>
        <w:tc>
          <w:tcPr>
            <w:tcW w:w="3851" w:type="dxa"/>
            <w:vAlign w:val="bottom"/>
          </w:tcPr>
          <w:p w:rsidR="00B75997" w:rsidRPr="00D65467" w:rsidRDefault="00B75997">
            <w:pPr>
              <w:ind w:left="720"/>
              <w:rPr>
                <w:sz w:val="24"/>
                <w:szCs w:val="24"/>
              </w:rPr>
            </w:pPr>
            <w:r w:rsidRPr="00D65467">
              <w:rPr>
                <w:sz w:val="24"/>
                <w:szCs w:val="24"/>
              </w:rPr>
              <w:t>Total other costs</w:t>
            </w:r>
          </w:p>
          <w:p w:rsidR="00B75997" w:rsidRPr="00D65467" w:rsidRDefault="00B75997">
            <w:pPr>
              <w:rPr>
                <w:sz w:val="24"/>
                <w:szCs w:val="24"/>
              </w:rPr>
            </w:pPr>
            <w:r w:rsidRPr="00D65467">
              <w:rPr>
                <w:sz w:val="24"/>
                <w:szCs w:val="24"/>
              </w:rPr>
              <w:t>Operating income</w:t>
            </w:r>
          </w:p>
        </w:tc>
        <w:tc>
          <w:tcPr>
            <w:tcW w:w="1440" w:type="dxa"/>
            <w:vAlign w:val="bottom"/>
          </w:tcPr>
          <w:p w:rsidR="00B75997" w:rsidRPr="00D65467" w:rsidRDefault="00B75997">
            <w:pPr>
              <w:tabs>
                <w:tab w:val="decimal" w:pos="1160"/>
              </w:tabs>
              <w:rPr>
                <w:sz w:val="24"/>
                <w:szCs w:val="24"/>
                <w:u w:val="single"/>
              </w:rPr>
            </w:pPr>
          </w:p>
        </w:tc>
        <w:tc>
          <w:tcPr>
            <w:tcW w:w="1420" w:type="dxa"/>
            <w:vAlign w:val="bottom"/>
          </w:tcPr>
          <w:p w:rsidR="00B75997" w:rsidRPr="00D65467" w:rsidRDefault="00B75997">
            <w:pPr>
              <w:tabs>
                <w:tab w:val="decimal" w:pos="1160"/>
              </w:tabs>
              <w:rPr>
                <w:sz w:val="24"/>
                <w:szCs w:val="24"/>
              </w:rPr>
            </w:pPr>
            <w:r w:rsidRPr="00D65467">
              <w:rPr>
                <w:sz w:val="24"/>
                <w:szCs w:val="24"/>
                <w:u w:val="single"/>
              </w:rPr>
              <w:t xml:space="preserve">  5,300,000</w:t>
            </w:r>
          </w:p>
          <w:p w:rsidR="00B75997" w:rsidRPr="00D65467" w:rsidRDefault="00B75997">
            <w:pPr>
              <w:tabs>
                <w:tab w:val="decimal" w:pos="1160"/>
              </w:tabs>
              <w:rPr>
                <w:sz w:val="24"/>
                <w:szCs w:val="24"/>
              </w:rPr>
            </w:pPr>
            <w:r w:rsidRPr="00D65467">
              <w:rPr>
                <w:sz w:val="24"/>
                <w:szCs w:val="24"/>
                <w:u w:val="double"/>
              </w:rPr>
              <w:t>$   755,000</w:t>
            </w:r>
          </w:p>
        </w:tc>
        <w:tc>
          <w:tcPr>
            <w:tcW w:w="1440" w:type="dxa"/>
            <w:vAlign w:val="bottom"/>
          </w:tcPr>
          <w:p w:rsidR="00B75997" w:rsidRPr="00D65467" w:rsidRDefault="00B75997">
            <w:pPr>
              <w:tabs>
                <w:tab w:val="decimal" w:pos="1160"/>
              </w:tabs>
              <w:rPr>
                <w:sz w:val="24"/>
                <w:szCs w:val="24"/>
                <w:u w:val="single"/>
              </w:rPr>
            </w:pPr>
          </w:p>
        </w:tc>
        <w:tc>
          <w:tcPr>
            <w:tcW w:w="1440" w:type="dxa"/>
            <w:vAlign w:val="bottom"/>
          </w:tcPr>
          <w:p w:rsidR="00B75997" w:rsidRPr="00D65467" w:rsidRDefault="00B75997">
            <w:pPr>
              <w:tabs>
                <w:tab w:val="decimal" w:pos="1160"/>
              </w:tabs>
              <w:rPr>
                <w:sz w:val="24"/>
                <w:szCs w:val="24"/>
              </w:rPr>
            </w:pPr>
            <w:r w:rsidRPr="00D65467">
              <w:rPr>
                <w:sz w:val="24"/>
                <w:szCs w:val="24"/>
                <w:u w:val="single"/>
              </w:rPr>
              <w:t xml:space="preserve">    5,480,000</w:t>
            </w:r>
          </w:p>
          <w:p w:rsidR="00B75997" w:rsidRPr="00D65467" w:rsidRDefault="00B75997">
            <w:pPr>
              <w:tabs>
                <w:tab w:val="decimal" w:pos="1160"/>
              </w:tabs>
              <w:rPr>
                <w:sz w:val="24"/>
                <w:szCs w:val="24"/>
              </w:rPr>
            </w:pPr>
            <w:r w:rsidRPr="00D65467">
              <w:rPr>
                <w:sz w:val="24"/>
                <w:szCs w:val="24"/>
                <w:u w:val="double"/>
              </w:rPr>
              <w:t>$  3,516,000</w:t>
            </w:r>
          </w:p>
        </w:tc>
      </w:tr>
    </w:tbl>
    <w:p w:rsidR="00B75997" w:rsidRPr="00D65467" w:rsidRDefault="00B75997">
      <w:pPr>
        <w:rPr>
          <w:sz w:val="24"/>
          <w:szCs w:val="24"/>
        </w:rPr>
      </w:pPr>
    </w:p>
    <w:p w:rsidR="00B75997" w:rsidRDefault="00B75997">
      <w:pPr>
        <w:tabs>
          <w:tab w:val="left" w:pos="4320"/>
        </w:tabs>
        <w:rPr>
          <w:position w:val="6"/>
        </w:rPr>
      </w:pPr>
    </w:p>
    <w:p w:rsidR="00B75997" w:rsidRDefault="00B75997">
      <w:pPr>
        <w:tabs>
          <w:tab w:val="left" w:pos="4320"/>
        </w:tabs>
        <w:rPr>
          <w:position w:val="6"/>
        </w:rPr>
      </w:pPr>
      <w:r>
        <w:rPr>
          <w:vertAlign w:val="superscript"/>
        </w:rPr>
        <w:t>a</w:t>
      </w:r>
      <w:r>
        <w:t xml:space="preserve"> $24,000 × 350; $24,000 × 520</w:t>
      </w:r>
      <w:r>
        <w:tab/>
      </w:r>
      <w:r>
        <w:rPr>
          <w:vertAlign w:val="superscript"/>
        </w:rPr>
        <w:t>e</w:t>
      </w:r>
      <w:r>
        <w:t xml:space="preserve"> ($3,300 × 400) + $2,000,000</w:t>
      </w:r>
    </w:p>
    <w:p w:rsidR="00B75997" w:rsidRDefault="00B75997">
      <w:pPr>
        <w:tabs>
          <w:tab w:val="left" w:pos="4320"/>
        </w:tabs>
      </w:pPr>
      <w:r>
        <w:rPr>
          <w:vertAlign w:val="superscript"/>
        </w:rPr>
        <w:t>b</w:t>
      </w:r>
      <w:r>
        <w:t xml:space="preserve"> $6,700 × 500; $6,700 × 400</w:t>
      </w:r>
      <w:r>
        <w:tab/>
      </w:r>
      <w:r>
        <w:rPr>
          <w:vertAlign w:val="superscript"/>
        </w:rPr>
        <w:t>f</w:t>
      </w:r>
      <w:r>
        <w:t xml:space="preserve"> ($3,000 × 350) + $600,000</w:t>
      </w:r>
    </w:p>
    <w:p w:rsidR="00B75997" w:rsidRDefault="00B75997">
      <w:pPr>
        <w:tabs>
          <w:tab w:val="left" w:pos="4320"/>
        </w:tabs>
      </w:pPr>
      <w:r>
        <w:rPr>
          <w:vertAlign w:val="superscript"/>
        </w:rPr>
        <w:t>c</w:t>
      </w:r>
      <w:r>
        <w:t xml:space="preserve"> $6,700 × 150; $6,700 × 30</w:t>
      </w:r>
      <w:r>
        <w:tab/>
      </w:r>
      <w:r>
        <w:rPr>
          <w:vertAlign w:val="superscript"/>
        </w:rPr>
        <w:t xml:space="preserve">g </w:t>
      </w:r>
      <w:r>
        <w:t>($3,000 × 520) + $600,000</w:t>
      </w:r>
    </w:p>
    <w:p w:rsidR="00B75997" w:rsidRDefault="00B75997">
      <w:pPr>
        <w:tabs>
          <w:tab w:val="left" w:pos="4320"/>
        </w:tabs>
      </w:pPr>
      <w:r>
        <w:rPr>
          <w:vertAlign w:val="superscript"/>
        </w:rPr>
        <w:t>d</w:t>
      </w:r>
      <w:r>
        <w:t xml:space="preserve"> ($3,300 × 500) + $2,000,000</w:t>
      </w:r>
    </w:p>
    <w:p w:rsidR="00B75997" w:rsidRDefault="00B75997">
      <w:pPr>
        <w:tabs>
          <w:tab w:val="left" w:pos="4320"/>
        </w:tabs>
      </w:pPr>
    </w:p>
    <w:p w:rsidR="00B75997" w:rsidRDefault="00B75997">
      <w:pPr>
        <w:widowControl w:val="0"/>
        <w:numPr>
          <w:ilvl w:val="0"/>
          <w:numId w:val="21"/>
        </w:numPr>
        <w:tabs>
          <w:tab w:val="left" w:pos="1800"/>
          <w:tab w:val="left" w:pos="3600"/>
          <w:tab w:val="left" w:pos="3960"/>
        </w:tabs>
        <w:jc w:val="both"/>
        <w:rPr>
          <w:sz w:val="24"/>
        </w:rPr>
      </w:pPr>
      <w:r>
        <w:rPr>
          <w:sz w:val="24"/>
        </w:rPr>
        <w:t>Operating income under:</w:t>
      </w:r>
    </w:p>
    <w:p w:rsidR="00B75997" w:rsidRDefault="00B75997">
      <w:pPr>
        <w:widowControl w:val="0"/>
        <w:tabs>
          <w:tab w:val="left" w:pos="720"/>
          <w:tab w:val="left" w:pos="1800"/>
          <w:tab w:val="left" w:pos="3600"/>
          <w:tab w:val="left" w:pos="3960"/>
        </w:tabs>
        <w:jc w:val="both"/>
        <w:rPr>
          <w:sz w:val="4"/>
        </w:rPr>
      </w:pPr>
    </w:p>
    <w:tbl>
      <w:tblPr>
        <w:tblW w:w="0" w:type="auto"/>
        <w:tblInd w:w="720" w:type="dxa"/>
        <w:tblLayout w:type="fixed"/>
        <w:tblCellMar>
          <w:left w:w="80" w:type="dxa"/>
          <w:right w:w="80" w:type="dxa"/>
        </w:tblCellMar>
        <w:tblLook w:val="0000"/>
      </w:tblPr>
      <w:tblGrid>
        <w:gridCol w:w="4400"/>
        <w:gridCol w:w="1800"/>
        <w:gridCol w:w="1800"/>
      </w:tblGrid>
      <w:tr w:rsidR="00B75997">
        <w:trPr>
          <w:cantSplit/>
        </w:trPr>
        <w:tc>
          <w:tcPr>
            <w:tcW w:w="4400" w:type="dxa"/>
          </w:tcPr>
          <w:p w:rsidR="00B75997" w:rsidRDefault="00B75997">
            <w:pPr>
              <w:widowControl w:val="0"/>
              <w:tabs>
                <w:tab w:val="left" w:pos="720"/>
              </w:tabs>
              <w:jc w:val="both"/>
              <w:rPr>
                <w:sz w:val="24"/>
              </w:rPr>
            </w:pPr>
          </w:p>
        </w:tc>
        <w:tc>
          <w:tcPr>
            <w:tcW w:w="1800" w:type="dxa"/>
          </w:tcPr>
          <w:p w:rsidR="00B75997" w:rsidRDefault="00B75997">
            <w:pPr>
              <w:widowControl w:val="0"/>
              <w:tabs>
                <w:tab w:val="left" w:pos="720"/>
              </w:tabs>
              <w:jc w:val="center"/>
              <w:rPr>
                <w:b/>
                <w:sz w:val="24"/>
              </w:rPr>
            </w:pPr>
            <w:r>
              <w:rPr>
                <w:b/>
                <w:sz w:val="24"/>
              </w:rPr>
              <w:t>April</w:t>
            </w:r>
          </w:p>
        </w:tc>
        <w:tc>
          <w:tcPr>
            <w:tcW w:w="1800" w:type="dxa"/>
          </w:tcPr>
          <w:p w:rsidR="00B75997" w:rsidRDefault="00B75997">
            <w:pPr>
              <w:widowControl w:val="0"/>
              <w:tabs>
                <w:tab w:val="left" w:pos="720"/>
              </w:tabs>
              <w:jc w:val="center"/>
              <w:rPr>
                <w:b/>
                <w:sz w:val="24"/>
              </w:rPr>
            </w:pPr>
            <w:r>
              <w:rPr>
                <w:b/>
                <w:sz w:val="24"/>
              </w:rPr>
              <w:t>May</w:t>
            </w:r>
          </w:p>
        </w:tc>
      </w:tr>
      <w:tr w:rsidR="00B75997">
        <w:trPr>
          <w:cantSplit/>
        </w:trPr>
        <w:tc>
          <w:tcPr>
            <w:tcW w:w="4400" w:type="dxa"/>
          </w:tcPr>
          <w:p w:rsidR="00F42B5D" w:rsidRDefault="00F42B5D">
            <w:pPr>
              <w:widowControl w:val="0"/>
              <w:tabs>
                <w:tab w:val="left" w:pos="720"/>
              </w:tabs>
              <w:jc w:val="both"/>
              <w:rPr>
                <w:sz w:val="24"/>
              </w:rPr>
            </w:pPr>
            <w:r>
              <w:rPr>
                <w:sz w:val="24"/>
              </w:rPr>
              <w:t>Variable costing</w:t>
            </w:r>
          </w:p>
          <w:p w:rsidR="00B75997" w:rsidRPr="00F42B5D" w:rsidRDefault="007E750B" w:rsidP="00F42B5D">
            <w:pPr>
              <w:widowControl w:val="0"/>
              <w:tabs>
                <w:tab w:val="left" w:pos="720"/>
              </w:tabs>
              <w:jc w:val="both"/>
              <w:rPr>
                <w:sz w:val="24"/>
              </w:rPr>
            </w:pPr>
            <w:r>
              <w:rPr>
                <w:noProof/>
                <w:sz w:val="24"/>
              </w:rPr>
              <w:pict>
                <v:line id="Line 4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pt" to="414.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MNo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" o:allowincell="f"/>
              </w:pict>
            </w:r>
            <w:r w:rsidR="00F42B5D">
              <w:rPr>
                <w:sz w:val="24"/>
              </w:rPr>
              <w:t>Absorption costing</w:t>
            </w:r>
          </w:p>
          <w:p w:rsidR="00B75997" w:rsidRDefault="00B75997">
            <w:pPr>
              <w:widowControl w:val="0"/>
              <w:tabs>
                <w:tab w:val="left" w:pos="720"/>
              </w:tabs>
              <w:jc w:val="both"/>
              <w:rPr>
                <w:sz w:val="24"/>
              </w:rPr>
            </w:pPr>
            <w:r>
              <w:rPr>
                <w:sz w:val="24"/>
              </w:rPr>
              <w:t>Throughput costing</w:t>
            </w:r>
          </w:p>
        </w:tc>
        <w:tc>
          <w:tcPr>
            <w:tcW w:w="1800" w:type="dxa"/>
          </w:tcPr>
          <w:p w:rsidR="00F42B5D" w:rsidRDefault="00F42B5D">
            <w:pPr>
              <w:widowControl w:val="0"/>
              <w:tabs>
                <w:tab w:val="decimal" w:pos="1340"/>
              </w:tabs>
              <w:jc w:val="both"/>
              <w:rPr>
                <w:sz w:val="24"/>
              </w:rPr>
            </w:pPr>
            <w:r>
              <w:rPr>
                <w:sz w:val="24"/>
              </w:rPr>
              <w:t>$1,250,000</w:t>
            </w:r>
          </w:p>
          <w:p w:rsidR="00B75997" w:rsidRDefault="00F42B5D">
            <w:pPr>
              <w:widowControl w:val="0"/>
              <w:tabs>
                <w:tab w:val="decimal" w:pos="1340"/>
              </w:tabs>
              <w:jc w:val="both"/>
              <w:rPr>
                <w:sz w:val="24"/>
              </w:rPr>
            </w:pPr>
            <w:r>
              <w:rPr>
                <w:sz w:val="24"/>
              </w:rPr>
              <w:t>1,850,000</w:t>
            </w:r>
          </w:p>
          <w:p w:rsidR="00B75997" w:rsidRDefault="00B75997">
            <w:pPr>
              <w:widowControl w:val="0"/>
              <w:tabs>
                <w:tab w:val="decimal" w:pos="1340"/>
              </w:tabs>
              <w:jc w:val="both"/>
              <w:rPr>
                <w:sz w:val="24"/>
              </w:rPr>
            </w:pPr>
            <w:r>
              <w:rPr>
                <w:sz w:val="24"/>
              </w:rPr>
              <w:t>755,000</w:t>
            </w:r>
          </w:p>
        </w:tc>
        <w:tc>
          <w:tcPr>
            <w:tcW w:w="1800" w:type="dxa"/>
          </w:tcPr>
          <w:p w:rsidR="00F42B5D" w:rsidRDefault="00F42B5D">
            <w:pPr>
              <w:widowControl w:val="0"/>
              <w:tabs>
                <w:tab w:val="decimal" w:pos="1340"/>
              </w:tabs>
              <w:jc w:val="both"/>
              <w:rPr>
                <w:sz w:val="24"/>
              </w:rPr>
            </w:pPr>
            <w:r>
              <w:rPr>
                <w:sz w:val="24"/>
              </w:rPr>
              <w:t>$3,120,000</w:t>
            </w:r>
          </w:p>
          <w:p w:rsidR="00B75997" w:rsidRDefault="00F42B5D">
            <w:pPr>
              <w:widowControl w:val="0"/>
              <w:tabs>
                <w:tab w:val="decimal" w:pos="1340"/>
              </w:tabs>
              <w:jc w:val="both"/>
              <w:rPr>
                <w:sz w:val="24"/>
              </w:rPr>
            </w:pPr>
            <w:r>
              <w:rPr>
                <w:sz w:val="24"/>
              </w:rPr>
              <w:t>2,640,000</w:t>
            </w:r>
          </w:p>
          <w:p w:rsidR="00B75997" w:rsidRDefault="00B75997">
            <w:pPr>
              <w:widowControl w:val="0"/>
              <w:tabs>
                <w:tab w:val="decimal" w:pos="1340"/>
              </w:tabs>
              <w:jc w:val="both"/>
              <w:rPr>
                <w:sz w:val="24"/>
              </w:rPr>
            </w:pPr>
            <w:r>
              <w:rPr>
                <w:sz w:val="24"/>
              </w:rPr>
              <w:t>3,516,000</w:t>
            </w:r>
          </w:p>
        </w:tc>
      </w:tr>
    </w:tbl>
    <w:p w:rsidR="00B75997" w:rsidRDefault="00B75997">
      <w:pPr>
        <w:widowControl w:val="0"/>
        <w:tabs>
          <w:tab w:val="left" w:pos="720"/>
        </w:tabs>
        <w:jc w:val="both"/>
        <w:rPr>
          <w:sz w:val="6"/>
        </w:rPr>
      </w:pPr>
    </w:p>
    <w:p w:rsidR="00B75997" w:rsidRDefault="00B75997">
      <w:pPr>
        <w:widowControl w:val="0"/>
        <w:tabs>
          <w:tab w:val="left" w:pos="720"/>
        </w:tabs>
        <w:jc w:val="both"/>
        <w:rPr>
          <w:sz w:val="24"/>
        </w:rPr>
      </w:pPr>
    </w:p>
    <w:p w:rsidR="00B75997" w:rsidRDefault="00B75997">
      <w:pPr>
        <w:widowControl w:val="0"/>
        <w:tabs>
          <w:tab w:val="left" w:pos="720"/>
        </w:tabs>
        <w:jc w:val="both"/>
        <w:rPr>
          <w:sz w:val="24"/>
        </w:rPr>
      </w:pPr>
      <w:r>
        <w:rPr>
          <w:sz w:val="24"/>
        </w:rPr>
        <w:t>In April, throughput costing has the lowest operating income, whereas in May throughput costing has the highest operating income. Throughput costing puts greater emphasis on sales as the source of operating income than does either absorption or variable costing</w:t>
      </w:r>
      <w:r w:rsidR="00146AD6">
        <w:rPr>
          <w:sz w:val="24"/>
        </w:rPr>
        <w:t xml:space="preserve">. </w:t>
      </w:r>
    </w:p>
    <w:p w:rsidR="00B75997" w:rsidRDefault="00B75997">
      <w:pPr>
        <w:widowControl w:val="0"/>
        <w:tabs>
          <w:tab w:val="left" w:pos="720"/>
        </w:tabs>
        <w:jc w:val="both"/>
        <w:rPr>
          <w:sz w:val="24"/>
        </w:rPr>
      </w:pPr>
    </w:p>
    <w:p w:rsidR="00B75997" w:rsidRDefault="00B75997">
      <w:pPr>
        <w:widowControl w:val="0"/>
        <w:tabs>
          <w:tab w:val="left" w:pos="720"/>
        </w:tabs>
        <w:jc w:val="both"/>
        <w:rPr>
          <w:sz w:val="24"/>
        </w:rPr>
      </w:pPr>
      <w:r>
        <w:rPr>
          <w:sz w:val="24"/>
        </w:rPr>
        <w:t>3.</w:t>
      </w:r>
      <w:r>
        <w:rPr>
          <w:sz w:val="24"/>
        </w:rPr>
        <w:tab/>
        <w:t>Throughput costing puts a penalty on production without a corresponding sale in the same period. Costs other than direct materials that are variable with respect to production are expensed in the period of incurrence, whereas under variable costing they would be capitalized. As a result, throughput costing provides less incentive to produce for inventory than either variable costing or absorption costing.</w:t>
      </w:r>
    </w:p>
    <w:p w:rsidR="00B75997" w:rsidRDefault="00B75997">
      <w:pPr>
        <w:widowControl w:val="0"/>
        <w:tabs>
          <w:tab w:val="left" w:pos="720"/>
        </w:tabs>
        <w:jc w:val="both"/>
        <w:rPr>
          <w:b/>
          <w:sz w:val="28"/>
        </w:rPr>
      </w:pPr>
    </w:p>
    <w:p w:rsidR="00B75997" w:rsidRDefault="00B75997">
      <w:pPr>
        <w:widowControl w:val="0"/>
        <w:tabs>
          <w:tab w:val="left" w:pos="720"/>
          <w:tab w:val="left" w:pos="1800"/>
        </w:tabs>
        <w:ind w:left="1800" w:right="-180" w:hanging="1800"/>
        <w:rPr>
          <w:sz w:val="24"/>
        </w:rPr>
      </w:pPr>
      <w:r>
        <w:rPr>
          <w:b/>
          <w:sz w:val="28"/>
        </w:rPr>
        <w:br w:type="page"/>
      </w:r>
      <w:r>
        <w:rPr>
          <w:b/>
          <w:sz w:val="24"/>
        </w:rPr>
        <w:lastRenderedPageBreak/>
        <w:t xml:space="preserve">9-18    </w:t>
      </w:r>
      <w:r>
        <w:rPr>
          <w:sz w:val="24"/>
        </w:rPr>
        <w:t xml:space="preserve">(40 min.)    </w:t>
      </w:r>
      <w:r>
        <w:rPr>
          <w:b/>
          <w:sz w:val="24"/>
        </w:rPr>
        <w:t>Variable and absorption costing, explaining operating-income differences.</w:t>
      </w:r>
    </w:p>
    <w:p w:rsidR="00B75997" w:rsidRDefault="00B75997">
      <w:pPr>
        <w:pStyle w:val="fontdefault"/>
        <w:widowControl w:val="0"/>
        <w:tabs>
          <w:tab w:val="clear" w:pos="900"/>
          <w:tab w:val="left" w:pos="720"/>
        </w:tabs>
        <w:rPr>
          <w:rFonts w:ascii="Times New Roman" w:hAnsi="Times New Roman"/>
        </w:rPr>
      </w:pPr>
    </w:p>
    <w:p w:rsidR="00B75997" w:rsidRDefault="00B75997">
      <w:pPr>
        <w:pStyle w:val="fontdefault"/>
        <w:widowControl w:val="0"/>
        <w:tabs>
          <w:tab w:val="clear" w:pos="900"/>
          <w:tab w:val="left" w:pos="720"/>
        </w:tabs>
        <w:rPr>
          <w:rFonts w:ascii="Times New Roman" w:hAnsi="Times New Roman"/>
        </w:rPr>
      </w:pPr>
      <w:r>
        <w:rPr>
          <w:rFonts w:ascii="Times New Roman" w:hAnsi="Times New Roman"/>
        </w:rPr>
        <w:t>1.</w:t>
      </w:r>
      <w:r>
        <w:rPr>
          <w:rFonts w:ascii="Times New Roman" w:hAnsi="Times New Roman"/>
        </w:rPr>
        <w:tab/>
        <w:t>Key inputs for income statement computations are:</w:t>
      </w:r>
    </w:p>
    <w:p w:rsidR="00B75997" w:rsidRDefault="00B75997">
      <w:pPr>
        <w:widowControl w:val="0"/>
        <w:tabs>
          <w:tab w:val="left" w:pos="720"/>
        </w:tabs>
        <w:jc w:val="both"/>
        <w:rPr>
          <w:sz w:val="24"/>
        </w:rPr>
      </w:pPr>
    </w:p>
    <w:tbl>
      <w:tblPr>
        <w:tblW w:w="0" w:type="auto"/>
        <w:tblLayout w:type="fixed"/>
        <w:tblCellMar>
          <w:left w:w="80" w:type="dxa"/>
          <w:right w:w="80" w:type="dxa"/>
        </w:tblCellMar>
        <w:tblLook w:val="0000"/>
      </w:tblPr>
      <w:tblGrid>
        <w:gridCol w:w="3680"/>
        <w:gridCol w:w="1800"/>
        <w:gridCol w:w="1800"/>
        <w:gridCol w:w="1800"/>
      </w:tblGrid>
      <w:tr w:rsidR="00B75997">
        <w:trPr>
          <w:cantSplit/>
        </w:trPr>
        <w:tc>
          <w:tcPr>
            <w:tcW w:w="3680" w:type="dxa"/>
            <w:tcBorders>
              <w:bottom w:val="single" w:sz="4" w:space="0" w:color="auto"/>
            </w:tcBorders>
          </w:tcPr>
          <w:p w:rsidR="00B75997" w:rsidRDefault="00B75997">
            <w:pPr>
              <w:widowControl w:val="0"/>
              <w:tabs>
                <w:tab w:val="left" w:pos="720"/>
              </w:tabs>
              <w:jc w:val="both"/>
              <w:rPr>
                <w:sz w:val="24"/>
              </w:rPr>
            </w:pPr>
          </w:p>
        </w:tc>
        <w:tc>
          <w:tcPr>
            <w:tcW w:w="1800" w:type="dxa"/>
            <w:tcBorders>
              <w:bottom w:val="single" w:sz="4" w:space="0" w:color="auto"/>
            </w:tcBorders>
          </w:tcPr>
          <w:p w:rsidR="00B75997" w:rsidRDefault="00B75997">
            <w:pPr>
              <w:widowControl w:val="0"/>
              <w:tabs>
                <w:tab w:val="left" w:pos="720"/>
              </w:tabs>
              <w:jc w:val="center"/>
              <w:rPr>
                <w:b/>
                <w:sz w:val="24"/>
              </w:rPr>
            </w:pPr>
            <w:r>
              <w:rPr>
                <w:b/>
                <w:sz w:val="24"/>
              </w:rPr>
              <w:t>January</w:t>
            </w:r>
          </w:p>
        </w:tc>
        <w:tc>
          <w:tcPr>
            <w:tcW w:w="1800" w:type="dxa"/>
            <w:tcBorders>
              <w:bottom w:val="single" w:sz="4" w:space="0" w:color="auto"/>
            </w:tcBorders>
          </w:tcPr>
          <w:p w:rsidR="00B75997" w:rsidRDefault="00B75997">
            <w:pPr>
              <w:widowControl w:val="0"/>
              <w:tabs>
                <w:tab w:val="left" w:pos="720"/>
              </w:tabs>
              <w:jc w:val="center"/>
              <w:rPr>
                <w:b/>
                <w:sz w:val="24"/>
              </w:rPr>
            </w:pPr>
            <w:r>
              <w:rPr>
                <w:b/>
                <w:sz w:val="24"/>
              </w:rPr>
              <w:t>February</w:t>
            </w:r>
          </w:p>
        </w:tc>
        <w:tc>
          <w:tcPr>
            <w:tcW w:w="1800" w:type="dxa"/>
            <w:tcBorders>
              <w:bottom w:val="single" w:sz="4" w:space="0" w:color="auto"/>
            </w:tcBorders>
          </w:tcPr>
          <w:p w:rsidR="00B75997" w:rsidRDefault="00B75997">
            <w:pPr>
              <w:widowControl w:val="0"/>
              <w:tabs>
                <w:tab w:val="left" w:pos="720"/>
              </w:tabs>
              <w:jc w:val="center"/>
              <w:rPr>
                <w:b/>
                <w:sz w:val="24"/>
              </w:rPr>
            </w:pPr>
            <w:r>
              <w:rPr>
                <w:b/>
                <w:sz w:val="24"/>
              </w:rPr>
              <w:t>March</w:t>
            </w:r>
          </w:p>
        </w:tc>
      </w:tr>
      <w:tr w:rsidR="00B75997">
        <w:trPr>
          <w:cantSplit/>
        </w:trPr>
        <w:tc>
          <w:tcPr>
            <w:tcW w:w="3680" w:type="dxa"/>
            <w:tcBorders>
              <w:top w:val="single" w:sz="4" w:space="0" w:color="auto"/>
            </w:tcBorders>
          </w:tcPr>
          <w:p w:rsidR="00B75997" w:rsidRDefault="00B75997">
            <w:pPr>
              <w:widowControl w:val="0"/>
              <w:tabs>
                <w:tab w:val="left" w:pos="720"/>
              </w:tabs>
              <w:jc w:val="both"/>
              <w:rPr>
                <w:sz w:val="24"/>
              </w:rPr>
            </w:pPr>
            <w:r>
              <w:rPr>
                <w:sz w:val="24"/>
              </w:rPr>
              <w:t>Beginning inventory</w:t>
            </w:r>
          </w:p>
          <w:p w:rsidR="00B75997" w:rsidRDefault="00B75997">
            <w:pPr>
              <w:widowControl w:val="0"/>
              <w:tabs>
                <w:tab w:val="left" w:pos="720"/>
              </w:tabs>
              <w:jc w:val="both"/>
              <w:rPr>
                <w:sz w:val="24"/>
              </w:rPr>
            </w:pPr>
            <w:r>
              <w:rPr>
                <w:sz w:val="24"/>
              </w:rPr>
              <w:t>Production</w:t>
            </w:r>
          </w:p>
          <w:p w:rsidR="00B75997" w:rsidRDefault="00B75997">
            <w:pPr>
              <w:widowControl w:val="0"/>
              <w:tabs>
                <w:tab w:val="left" w:pos="720"/>
              </w:tabs>
              <w:jc w:val="both"/>
              <w:rPr>
                <w:sz w:val="24"/>
              </w:rPr>
            </w:pPr>
            <w:r>
              <w:rPr>
                <w:sz w:val="24"/>
              </w:rPr>
              <w:t>Goods available for sale</w:t>
            </w:r>
          </w:p>
          <w:p w:rsidR="00B75997" w:rsidRDefault="00B75997">
            <w:pPr>
              <w:widowControl w:val="0"/>
              <w:tabs>
                <w:tab w:val="left" w:pos="720"/>
              </w:tabs>
              <w:jc w:val="both"/>
              <w:rPr>
                <w:sz w:val="24"/>
              </w:rPr>
            </w:pPr>
            <w:r>
              <w:rPr>
                <w:sz w:val="24"/>
              </w:rPr>
              <w:t>Units sold</w:t>
            </w:r>
          </w:p>
          <w:p w:rsidR="00B75997" w:rsidRDefault="00B75997">
            <w:pPr>
              <w:widowControl w:val="0"/>
              <w:tabs>
                <w:tab w:val="left" w:pos="720"/>
              </w:tabs>
              <w:jc w:val="both"/>
              <w:rPr>
                <w:sz w:val="24"/>
              </w:rPr>
            </w:pPr>
            <w:r>
              <w:rPr>
                <w:sz w:val="24"/>
              </w:rPr>
              <w:t>Ending inventory</w:t>
            </w:r>
          </w:p>
        </w:tc>
        <w:tc>
          <w:tcPr>
            <w:tcW w:w="1800" w:type="dxa"/>
            <w:tcBorders>
              <w:top w:val="single" w:sz="4" w:space="0" w:color="auto"/>
            </w:tcBorders>
          </w:tcPr>
          <w:p w:rsidR="00B75997" w:rsidRDefault="00B75997">
            <w:pPr>
              <w:widowControl w:val="0"/>
              <w:tabs>
                <w:tab w:val="decimal" w:pos="1080"/>
              </w:tabs>
              <w:jc w:val="both"/>
              <w:rPr>
                <w:sz w:val="24"/>
              </w:rPr>
            </w:pPr>
            <w:r>
              <w:rPr>
                <w:sz w:val="24"/>
              </w:rPr>
              <w:t>0</w:t>
            </w:r>
          </w:p>
          <w:p w:rsidR="00B75997" w:rsidRDefault="00B75997">
            <w:pPr>
              <w:widowControl w:val="0"/>
              <w:tabs>
                <w:tab w:val="decimal" w:pos="1080"/>
              </w:tabs>
              <w:jc w:val="both"/>
              <w:rPr>
                <w:sz w:val="24"/>
              </w:rPr>
            </w:pPr>
            <w:r>
              <w:rPr>
                <w:sz w:val="24"/>
              </w:rPr>
              <w:t xml:space="preserve">  </w:t>
            </w:r>
            <w:r w:rsidR="00917589">
              <w:rPr>
                <w:sz w:val="24"/>
                <w:u w:val="single"/>
              </w:rPr>
              <w:t>1,4</w:t>
            </w:r>
            <w:r>
              <w:rPr>
                <w:sz w:val="24"/>
                <w:u w:val="single"/>
              </w:rPr>
              <w:t>00</w:t>
            </w:r>
          </w:p>
          <w:p w:rsidR="00B75997" w:rsidRDefault="00917589">
            <w:pPr>
              <w:widowControl w:val="0"/>
              <w:tabs>
                <w:tab w:val="decimal" w:pos="1080"/>
              </w:tabs>
              <w:jc w:val="both"/>
              <w:rPr>
                <w:sz w:val="24"/>
              </w:rPr>
            </w:pPr>
            <w:r>
              <w:rPr>
                <w:sz w:val="24"/>
              </w:rPr>
              <w:t>1,4</w:t>
            </w:r>
            <w:r w:rsidR="00B75997">
              <w:rPr>
                <w:sz w:val="24"/>
              </w:rPr>
              <w:t>00</w:t>
            </w:r>
          </w:p>
          <w:p w:rsidR="00B75997" w:rsidRDefault="00B75997">
            <w:pPr>
              <w:widowControl w:val="0"/>
              <w:tabs>
                <w:tab w:val="decimal" w:pos="1080"/>
              </w:tabs>
              <w:jc w:val="both"/>
              <w:rPr>
                <w:sz w:val="24"/>
              </w:rPr>
            </w:pPr>
            <w:r>
              <w:rPr>
                <w:sz w:val="24"/>
              </w:rPr>
              <w:t xml:space="preserve"> </w:t>
            </w:r>
            <w:r w:rsidR="00917589">
              <w:rPr>
                <w:sz w:val="24"/>
                <w:u w:val="single"/>
              </w:rPr>
              <w:t>1,3</w:t>
            </w:r>
            <w:r>
              <w:rPr>
                <w:sz w:val="24"/>
                <w:u w:val="single"/>
              </w:rPr>
              <w:t>00</w:t>
            </w:r>
          </w:p>
          <w:p w:rsidR="00B75997" w:rsidRDefault="00B75997">
            <w:pPr>
              <w:widowControl w:val="0"/>
              <w:tabs>
                <w:tab w:val="decimal" w:pos="1080"/>
              </w:tabs>
              <w:rPr>
                <w:sz w:val="24"/>
              </w:rPr>
            </w:pPr>
            <w:r>
              <w:rPr>
                <w:sz w:val="24"/>
              </w:rPr>
              <w:t xml:space="preserve"> </w:t>
            </w:r>
            <w:r w:rsidR="00917589">
              <w:rPr>
                <w:sz w:val="24"/>
                <w:u w:val="double"/>
              </w:rPr>
              <w:t xml:space="preserve">   1</w:t>
            </w:r>
            <w:r>
              <w:rPr>
                <w:sz w:val="24"/>
                <w:u w:val="double"/>
              </w:rPr>
              <w:t>00</w:t>
            </w:r>
          </w:p>
        </w:tc>
        <w:tc>
          <w:tcPr>
            <w:tcW w:w="1800" w:type="dxa"/>
            <w:tcBorders>
              <w:top w:val="single" w:sz="4" w:space="0" w:color="auto"/>
            </w:tcBorders>
          </w:tcPr>
          <w:p w:rsidR="00B75997" w:rsidRDefault="00917589">
            <w:pPr>
              <w:widowControl w:val="0"/>
              <w:tabs>
                <w:tab w:val="decimal" w:pos="1080"/>
              </w:tabs>
              <w:jc w:val="both"/>
              <w:rPr>
                <w:sz w:val="24"/>
              </w:rPr>
            </w:pPr>
            <w:r>
              <w:rPr>
                <w:sz w:val="24"/>
              </w:rPr>
              <w:t>1</w:t>
            </w:r>
            <w:r w:rsidR="00B75997">
              <w:rPr>
                <w:sz w:val="24"/>
              </w:rPr>
              <w:t>00</w:t>
            </w:r>
          </w:p>
          <w:p w:rsidR="00B75997" w:rsidRDefault="00B75997">
            <w:pPr>
              <w:widowControl w:val="0"/>
              <w:tabs>
                <w:tab w:val="decimal" w:pos="1080"/>
              </w:tabs>
              <w:jc w:val="both"/>
              <w:rPr>
                <w:sz w:val="24"/>
              </w:rPr>
            </w:pPr>
            <w:r>
              <w:rPr>
                <w:sz w:val="24"/>
              </w:rPr>
              <w:t xml:space="preserve"> </w:t>
            </w:r>
            <w:r w:rsidR="00917589">
              <w:rPr>
                <w:sz w:val="24"/>
                <w:u w:val="single"/>
              </w:rPr>
              <w:t>1,375</w:t>
            </w:r>
          </w:p>
          <w:p w:rsidR="00B75997" w:rsidRDefault="00917589">
            <w:pPr>
              <w:widowControl w:val="0"/>
              <w:tabs>
                <w:tab w:val="decimal" w:pos="1080"/>
              </w:tabs>
              <w:jc w:val="both"/>
              <w:rPr>
                <w:sz w:val="24"/>
              </w:rPr>
            </w:pPr>
            <w:r>
              <w:rPr>
                <w:sz w:val="24"/>
              </w:rPr>
              <w:t>1,475</w:t>
            </w:r>
          </w:p>
          <w:p w:rsidR="00B75997" w:rsidRDefault="00B75997">
            <w:pPr>
              <w:widowControl w:val="0"/>
              <w:tabs>
                <w:tab w:val="decimal" w:pos="1080"/>
              </w:tabs>
              <w:jc w:val="both"/>
              <w:rPr>
                <w:sz w:val="24"/>
              </w:rPr>
            </w:pPr>
            <w:r>
              <w:rPr>
                <w:sz w:val="24"/>
              </w:rPr>
              <w:t xml:space="preserve"> </w:t>
            </w:r>
            <w:r w:rsidR="00917589">
              <w:rPr>
                <w:sz w:val="24"/>
                <w:u w:val="single"/>
              </w:rPr>
              <w:t>1,375</w:t>
            </w:r>
          </w:p>
          <w:p w:rsidR="00B75997" w:rsidRDefault="00B75997">
            <w:pPr>
              <w:widowControl w:val="0"/>
              <w:tabs>
                <w:tab w:val="decimal" w:pos="1080"/>
              </w:tabs>
              <w:rPr>
                <w:sz w:val="24"/>
              </w:rPr>
            </w:pPr>
            <w:r>
              <w:rPr>
                <w:sz w:val="24"/>
              </w:rPr>
              <w:t xml:space="preserve"> </w:t>
            </w:r>
            <w:r w:rsidR="00917589">
              <w:rPr>
                <w:sz w:val="24"/>
                <w:u w:val="double"/>
              </w:rPr>
              <w:t xml:space="preserve">   1</w:t>
            </w:r>
            <w:r>
              <w:rPr>
                <w:sz w:val="24"/>
                <w:u w:val="double"/>
              </w:rPr>
              <w:t>00</w:t>
            </w:r>
          </w:p>
        </w:tc>
        <w:tc>
          <w:tcPr>
            <w:tcW w:w="1800" w:type="dxa"/>
            <w:tcBorders>
              <w:top w:val="single" w:sz="4" w:space="0" w:color="auto"/>
            </w:tcBorders>
          </w:tcPr>
          <w:p w:rsidR="00B75997" w:rsidRDefault="00917589">
            <w:pPr>
              <w:widowControl w:val="0"/>
              <w:tabs>
                <w:tab w:val="decimal" w:pos="1080"/>
              </w:tabs>
              <w:jc w:val="both"/>
              <w:rPr>
                <w:sz w:val="24"/>
              </w:rPr>
            </w:pPr>
            <w:r>
              <w:rPr>
                <w:sz w:val="24"/>
              </w:rPr>
              <w:t>1</w:t>
            </w:r>
            <w:r w:rsidR="00B75997">
              <w:rPr>
                <w:sz w:val="24"/>
              </w:rPr>
              <w:t>00</w:t>
            </w:r>
          </w:p>
          <w:p w:rsidR="00B75997" w:rsidRDefault="00B75997">
            <w:pPr>
              <w:widowControl w:val="0"/>
              <w:tabs>
                <w:tab w:val="decimal" w:pos="1080"/>
              </w:tabs>
              <w:jc w:val="both"/>
              <w:rPr>
                <w:sz w:val="24"/>
              </w:rPr>
            </w:pPr>
            <w:r>
              <w:rPr>
                <w:sz w:val="24"/>
              </w:rPr>
              <w:t xml:space="preserve">  </w:t>
            </w:r>
            <w:r w:rsidR="00917589">
              <w:rPr>
                <w:sz w:val="24"/>
                <w:u w:val="single"/>
              </w:rPr>
              <w:t>1,43</w:t>
            </w:r>
            <w:r>
              <w:rPr>
                <w:sz w:val="24"/>
                <w:u w:val="single"/>
              </w:rPr>
              <w:t>0</w:t>
            </w:r>
          </w:p>
          <w:p w:rsidR="00B75997" w:rsidRDefault="00917589">
            <w:pPr>
              <w:widowControl w:val="0"/>
              <w:tabs>
                <w:tab w:val="decimal" w:pos="1080"/>
              </w:tabs>
              <w:jc w:val="both"/>
              <w:rPr>
                <w:sz w:val="24"/>
              </w:rPr>
            </w:pPr>
            <w:r>
              <w:rPr>
                <w:sz w:val="24"/>
              </w:rPr>
              <w:t>1,530</w:t>
            </w:r>
          </w:p>
          <w:p w:rsidR="00B75997" w:rsidRDefault="00B75997">
            <w:pPr>
              <w:widowControl w:val="0"/>
              <w:tabs>
                <w:tab w:val="decimal" w:pos="1080"/>
              </w:tabs>
              <w:jc w:val="both"/>
              <w:rPr>
                <w:sz w:val="24"/>
              </w:rPr>
            </w:pPr>
            <w:r>
              <w:rPr>
                <w:sz w:val="24"/>
              </w:rPr>
              <w:t xml:space="preserve">  </w:t>
            </w:r>
            <w:r>
              <w:rPr>
                <w:sz w:val="24"/>
                <w:u w:val="single"/>
              </w:rPr>
              <w:t>1,</w:t>
            </w:r>
            <w:r w:rsidR="00917589">
              <w:rPr>
                <w:sz w:val="24"/>
                <w:u w:val="single"/>
              </w:rPr>
              <w:t>455</w:t>
            </w:r>
          </w:p>
          <w:p w:rsidR="00B75997" w:rsidRDefault="00B75997">
            <w:pPr>
              <w:widowControl w:val="0"/>
              <w:tabs>
                <w:tab w:val="decimal" w:pos="1080"/>
              </w:tabs>
              <w:rPr>
                <w:sz w:val="24"/>
              </w:rPr>
            </w:pPr>
            <w:r>
              <w:rPr>
                <w:sz w:val="24"/>
              </w:rPr>
              <w:t xml:space="preserve">  </w:t>
            </w:r>
            <w:r>
              <w:rPr>
                <w:sz w:val="24"/>
                <w:u w:val="double"/>
              </w:rPr>
              <w:t xml:space="preserve">     </w:t>
            </w:r>
            <w:r w:rsidR="00917589">
              <w:rPr>
                <w:sz w:val="24"/>
                <w:u w:val="double"/>
              </w:rPr>
              <w:t>75</w:t>
            </w:r>
          </w:p>
        </w:tc>
      </w:tr>
    </w:tbl>
    <w:p w:rsidR="00B75997" w:rsidRDefault="00B75997">
      <w:pPr>
        <w:widowControl w:val="0"/>
        <w:tabs>
          <w:tab w:val="left" w:pos="720"/>
        </w:tabs>
        <w:jc w:val="both"/>
        <w:rPr>
          <w:sz w:val="24"/>
        </w:rPr>
      </w:pPr>
    </w:p>
    <w:p w:rsidR="00B75997" w:rsidRDefault="00B75997">
      <w:pPr>
        <w:widowControl w:val="0"/>
        <w:tabs>
          <w:tab w:val="left" w:pos="720"/>
        </w:tabs>
        <w:jc w:val="both"/>
        <w:rPr>
          <w:sz w:val="24"/>
        </w:rPr>
      </w:pPr>
      <w:r>
        <w:rPr>
          <w:sz w:val="24"/>
        </w:rPr>
        <w:tab/>
        <w:t>The budgeted fixed manufacturing cost per unit and budgeted total manufacturing cost per unit under absorption costing are:</w:t>
      </w:r>
    </w:p>
    <w:p w:rsidR="00B75997" w:rsidRDefault="00B75997">
      <w:pPr>
        <w:widowControl w:val="0"/>
        <w:tabs>
          <w:tab w:val="left" w:pos="720"/>
        </w:tabs>
        <w:jc w:val="both"/>
        <w:rPr>
          <w:sz w:val="24"/>
        </w:rPr>
      </w:pPr>
    </w:p>
    <w:tbl>
      <w:tblPr>
        <w:tblW w:w="10109" w:type="dxa"/>
        <w:tblLayout w:type="fixed"/>
        <w:tblCellMar>
          <w:left w:w="80" w:type="dxa"/>
          <w:right w:w="80" w:type="dxa"/>
        </w:tblCellMar>
        <w:tblLook w:val="0000"/>
      </w:tblPr>
      <w:tblGrid>
        <w:gridCol w:w="6110"/>
        <w:gridCol w:w="1440"/>
        <w:gridCol w:w="1440"/>
        <w:gridCol w:w="1119"/>
      </w:tblGrid>
      <w:tr w:rsidR="00B75997" w:rsidTr="00146AD6">
        <w:trPr>
          <w:cantSplit/>
        </w:trPr>
        <w:tc>
          <w:tcPr>
            <w:tcW w:w="6110" w:type="dxa"/>
            <w:tcBorders>
              <w:bottom w:val="single" w:sz="4" w:space="0" w:color="auto"/>
            </w:tcBorders>
          </w:tcPr>
          <w:p w:rsidR="00B75997" w:rsidRDefault="00B75997">
            <w:pPr>
              <w:widowControl w:val="0"/>
              <w:tabs>
                <w:tab w:val="left" w:pos="720"/>
              </w:tabs>
              <w:jc w:val="both"/>
              <w:rPr>
                <w:sz w:val="24"/>
              </w:rPr>
            </w:pPr>
          </w:p>
        </w:tc>
        <w:tc>
          <w:tcPr>
            <w:tcW w:w="1440" w:type="dxa"/>
            <w:tcBorders>
              <w:bottom w:val="single" w:sz="4" w:space="0" w:color="auto"/>
            </w:tcBorders>
          </w:tcPr>
          <w:p w:rsidR="00B75997" w:rsidRDefault="00B75997">
            <w:pPr>
              <w:widowControl w:val="0"/>
              <w:tabs>
                <w:tab w:val="left" w:pos="720"/>
              </w:tabs>
              <w:jc w:val="center"/>
              <w:rPr>
                <w:b/>
                <w:sz w:val="24"/>
              </w:rPr>
            </w:pPr>
            <w:r>
              <w:rPr>
                <w:b/>
                <w:sz w:val="24"/>
              </w:rPr>
              <w:t>January</w:t>
            </w:r>
          </w:p>
        </w:tc>
        <w:tc>
          <w:tcPr>
            <w:tcW w:w="1440" w:type="dxa"/>
            <w:tcBorders>
              <w:bottom w:val="single" w:sz="4" w:space="0" w:color="auto"/>
            </w:tcBorders>
          </w:tcPr>
          <w:p w:rsidR="00B75997" w:rsidRDefault="00B75997">
            <w:pPr>
              <w:widowControl w:val="0"/>
              <w:tabs>
                <w:tab w:val="left" w:pos="720"/>
              </w:tabs>
              <w:jc w:val="center"/>
              <w:rPr>
                <w:b/>
                <w:sz w:val="24"/>
              </w:rPr>
            </w:pPr>
            <w:r>
              <w:rPr>
                <w:b/>
                <w:sz w:val="24"/>
              </w:rPr>
              <w:t>February</w:t>
            </w:r>
          </w:p>
        </w:tc>
        <w:tc>
          <w:tcPr>
            <w:tcW w:w="1119" w:type="dxa"/>
            <w:tcBorders>
              <w:bottom w:val="single" w:sz="4" w:space="0" w:color="auto"/>
            </w:tcBorders>
          </w:tcPr>
          <w:p w:rsidR="00B75997" w:rsidRDefault="00B75997">
            <w:pPr>
              <w:widowControl w:val="0"/>
              <w:tabs>
                <w:tab w:val="left" w:pos="720"/>
              </w:tabs>
              <w:jc w:val="center"/>
              <w:rPr>
                <w:b/>
                <w:sz w:val="24"/>
              </w:rPr>
            </w:pPr>
            <w:r>
              <w:rPr>
                <w:b/>
                <w:sz w:val="24"/>
              </w:rPr>
              <w:t>March</w:t>
            </w:r>
          </w:p>
        </w:tc>
      </w:tr>
      <w:tr w:rsidR="00B75997" w:rsidTr="00146AD6">
        <w:trPr>
          <w:cantSplit/>
        </w:trPr>
        <w:tc>
          <w:tcPr>
            <w:tcW w:w="6110" w:type="dxa"/>
            <w:tcBorders>
              <w:top w:val="single" w:sz="4" w:space="0" w:color="auto"/>
            </w:tcBorders>
          </w:tcPr>
          <w:p w:rsidR="00B75997" w:rsidRDefault="00B75997" w:rsidP="00146AD6">
            <w:pPr>
              <w:widowControl w:val="0"/>
              <w:tabs>
                <w:tab w:val="left" w:pos="1440"/>
              </w:tabs>
              <w:jc w:val="both"/>
              <w:rPr>
                <w:sz w:val="24"/>
              </w:rPr>
            </w:pPr>
            <w:r>
              <w:rPr>
                <w:sz w:val="24"/>
              </w:rPr>
              <w:t>(a)</w:t>
            </w:r>
            <w:r>
              <w:rPr>
                <w:sz w:val="24"/>
              </w:rPr>
              <w:tab/>
              <w:t>Budgeted fixed manufacturing costs</w:t>
            </w:r>
          </w:p>
          <w:p w:rsidR="00B75997" w:rsidRDefault="00B75997" w:rsidP="00146AD6">
            <w:pPr>
              <w:widowControl w:val="0"/>
              <w:tabs>
                <w:tab w:val="left" w:pos="1440"/>
              </w:tabs>
              <w:jc w:val="both"/>
              <w:rPr>
                <w:sz w:val="24"/>
              </w:rPr>
            </w:pPr>
            <w:r>
              <w:rPr>
                <w:sz w:val="24"/>
              </w:rPr>
              <w:t>(b)</w:t>
            </w:r>
            <w:r>
              <w:rPr>
                <w:sz w:val="24"/>
              </w:rPr>
              <w:tab/>
              <w:t>Budgeted production</w:t>
            </w:r>
          </w:p>
          <w:p w:rsidR="00B75997" w:rsidRDefault="00B75997" w:rsidP="00146AD6">
            <w:pPr>
              <w:widowControl w:val="0"/>
              <w:tabs>
                <w:tab w:val="left" w:pos="1440"/>
              </w:tabs>
              <w:jc w:val="both"/>
              <w:rPr>
                <w:sz w:val="24"/>
              </w:rPr>
            </w:pPr>
            <w:r>
              <w:rPr>
                <w:sz w:val="24"/>
              </w:rPr>
              <w:t>(c)</w:t>
            </w:r>
            <w:r w:rsidR="00146AD6">
              <w:rPr>
                <w:sz w:val="24"/>
              </w:rPr>
              <w:t xml:space="preserve"> </w:t>
            </w:r>
            <w:r>
              <w:rPr>
                <w:sz w:val="24"/>
              </w:rPr>
              <w:t>=</w:t>
            </w:r>
            <w:r w:rsidR="00146AD6">
              <w:rPr>
                <w:sz w:val="24"/>
              </w:rPr>
              <w:t xml:space="preserve"> </w:t>
            </w:r>
            <w:r>
              <w:rPr>
                <w:sz w:val="24"/>
              </w:rPr>
              <w:t>(a)</w:t>
            </w:r>
            <w:r w:rsidR="00146AD6">
              <w:rPr>
                <w:sz w:val="24"/>
              </w:rPr>
              <w:t xml:space="preserve"> </w:t>
            </w:r>
            <w:r>
              <w:rPr>
                <w:sz w:val="24"/>
              </w:rPr>
              <w:t>÷</w:t>
            </w:r>
            <w:r w:rsidR="00146AD6">
              <w:rPr>
                <w:sz w:val="24"/>
              </w:rPr>
              <w:t xml:space="preserve"> </w:t>
            </w:r>
            <w:r>
              <w:rPr>
                <w:sz w:val="24"/>
              </w:rPr>
              <w:t>(b)</w:t>
            </w:r>
            <w:r>
              <w:rPr>
                <w:sz w:val="24"/>
              </w:rPr>
              <w:tab/>
              <w:t>Budgeted fixed manufacturing cost per unit</w:t>
            </w:r>
          </w:p>
          <w:p w:rsidR="00B75997" w:rsidRDefault="00B75997" w:rsidP="00146AD6">
            <w:pPr>
              <w:widowControl w:val="0"/>
              <w:tabs>
                <w:tab w:val="left" w:pos="1440"/>
              </w:tabs>
              <w:jc w:val="both"/>
              <w:rPr>
                <w:sz w:val="24"/>
              </w:rPr>
            </w:pPr>
            <w:r>
              <w:rPr>
                <w:sz w:val="24"/>
              </w:rPr>
              <w:t>(d)</w:t>
            </w:r>
            <w:r>
              <w:rPr>
                <w:sz w:val="24"/>
              </w:rPr>
              <w:tab/>
              <w:t>Budgeted variable manufacturing cost per unit</w:t>
            </w:r>
          </w:p>
          <w:p w:rsidR="00B75997" w:rsidRDefault="00B75997" w:rsidP="00146AD6">
            <w:pPr>
              <w:widowControl w:val="0"/>
              <w:tabs>
                <w:tab w:val="left" w:pos="1440"/>
              </w:tabs>
              <w:jc w:val="both"/>
              <w:rPr>
                <w:sz w:val="24"/>
              </w:rPr>
            </w:pPr>
            <w:r>
              <w:rPr>
                <w:sz w:val="24"/>
              </w:rPr>
              <w:t>(e)</w:t>
            </w:r>
            <w:r w:rsidR="00146AD6">
              <w:rPr>
                <w:sz w:val="24"/>
              </w:rPr>
              <w:t xml:space="preserve"> </w:t>
            </w:r>
            <w:r>
              <w:rPr>
                <w:sz w:val="24"/>
              </w:rPr>
              <w:t>=</w:t>
            </w:r>
            <w:r w:rsidR="00146AD6">
              <w:rPr>
                <w:sz w:val="24"/>
              </w:rPr>
              <w:t xml:space="preserve"> </w:t>
            </w:r>
            <w:r>
              <w:rPr>
                <w:sz w:val="24"/>
              </w:rPr>
              <w:t>(c)</w:t>
            </w:r>
            <w:r w:rsidR="00146AD6">
              <w:rPr>
                <w:sz w:val="24"/>
              </w:rPr>
              <w:t xml:space="preserve"> </w:t>
            </w:r>
            <w:r>
              <w:rPr>
                <w:sz w:val="24"/>
              </w:rPr>
              <w:t>+</w:t>
            </w:r>
            <w:r w:rsidR="00146AD6">
              <w:rPr>
                <w:sz w:val="24"/>
              </w:rPr>
              <w:t xml:space="preserve"> </w:t>
            </w:r>
            <w:r>
              <w:rPr>
                <w:sz w:val="24"/>
              </w:rPr>
              <w:t>(d)  Budgeted total manufacturing cost per unit</w:t>
            </w:r>
          </w:p>
        </w:tc>
        <w:tc>
          <w:tcPr>
            <w:tcW w:w="1440" w:type="dxa"/>
            <w:tcBorders>
              <w:top w:val="single" w:sz="4" w:space="0" w:color="auto"/>
            </w:tcBorders>
          </w:tcPr>
          <w:p w:rsidR="00B75997" w:rsidRDefault="00AD5DD2">
            <w:pPr>
              <w:widowControl w:val="0"/>
              <w:tabs>
                <w:tab w:val="decimal" w:pos="1080"/>
              </w:tabs>
              <w:jc w:val="both"/>
              <w:rPr>
                <w:sz w:val="24"/>
              </w:rPr>
            </w:pPr>
            <w:r>
              <w:rPr>
                <w:sz w:val="24"/>
              </w:rPr>
              <w:t>$49</w:t>
            </w:r>
            <w:r w:rsidR="00B75997">
              <w:rPr>
                <w:sz w:val="24"/>
              </w:rPr>
              <w:t>0,000</w:t>
            </w:r>
          </w:p>
          <w:p w:rsidR="00B75997" w:rsidRDefault="00AD5DD2">
            <w:pPr>
              <w:widowControl w:val="0"/>
              <w:tabs>
                <w:tab w:val="decimal" w:pos="1080"/>
              </w:tabs>
              <w:jc w:val="both"/>
              <w:rPr>
                <w:sz w:val="24"/>
              </w:rPr>
            </w:pPr>
            <w:r>
              <w:rPr>
                <w:sz w:val="24"/>
              </w:rPr>
              <w:t>1,4</w:t>
            </w:r>
            <w:r w:rsidR="00B75997">
              <w:rPr>
                <w:sz w:val="24"/>
              </w:rPr>
              <w:t>00</w:t>
            </w:r>
          </w:p>
          <w:p w:rsidR="00B75997" w:rsidRDefault="00AD5DD2">
            <w:pPr>
              <w:widowControl w:val="0"/>
              <w:tabs>
                <w:tab w:val="decimal" w:pos="1080"/>
              </w:tabs>
              <w:jc w:val="both"/>
              <w:rPr>
                <w:sz w:val="24"/>
              </w:rPr>
            </w:pPr>
            <w:r>
              <w:rPr>
                <w:sz w:val="24"/>
              </w:rPr>
              <w:t>$35</w:t>
            </w:r>
            <w:r w:rsidR="00B75997">
              <w:rPr>
                <w:sz w:val="24"/>
              </w:rPr>
              <w:t>0</w:t>
            </w:r>
          </w:p>
          <w:p w:rsidR="00B75997" w:rsidRDefault="00B75997">
            <w:pPr>
              <w:widowControl w:val="0"/>
              <w:tabs>
                <w:tab w:val="decimal" w:pos="1080"/>
              </w:tabs>
              <w:jc w:val="both"/>
              <w:rPr>
                <w:sz w:val="24"/>
              </w:rPr>
            </w:pPr>
            <w:r>
              <w:rPr>
                <w:sz w:val="24"/>
              </w:rPr>
              <w:t>$9</w:t>
            </w:r>
            <w:r w:rsidR="00AD5DD2">
              <w:rPr>
                <w:sz w:val="24"/>
              </w:rPr>
              <w:t>5</w:t>
            </w:r>
            <w:r>
              <w:rPr>
                <w:sz w:val="24"/>
              </w:rPr>
              <w:t>0</w:t>
            </w:r>
          </w:p>
          <w:p w:rsidR="00B75997" w:rsidRDefault="00B75997">
            <w:pPr>
              <w:widowControl w:val="0"/>
              <w:tabs>
                <w:tab w:val="decimal" w:pos="1080"/>
              </w:tabs>
              <w:jc w:val="both"/>
              <w:rPr>
                <w:sz w:val="24"/>
              </w:rPr>
            </w:pPr>
            <w:r>
              <w:rPr>
                <w:sz w:val="24"/>
              </w:rPr>
              <w:t>$1,300</w:t>
            </w:r>
          </w:p>
        </w:tc>
        <w:tc>
          <w:tcPr>
            <w:tcW w:w="1440" w:type="dxa"/>
            <w:tcBorders>
              <w:top w:val="single" w:sz="4" w:space="0" w:color="auto"/>
            </w:tcBorders>
          </w:tcPr>
          <w:p w:rsidR="00B75997" w:rsidRDefault="00AD5DD2">
            <w:pPr>
              <w:widowControl w:val="0"/>
              <w:tabs>
                <w:tab w:val="decimal" w:pos="1080"/>
              </w:tabs>
              <w:jc w:val="both"/>
              <w:rPr>
                <w:sz w:val="24"/>
              </w:rPr>
            </w:pPr>
            <w:r>
              <w:rPr>
                <w:sz w:val="24"/>
              </w:rPr>
              <w:t>$49</w:t>
            </w:r>
            <w:r w:rsidR="00B75997">
              <w:rPr>
                <w:sz w:val="24"/>
              </w:rPr>
              <w:t>0,000</w:t>
            </w:r>
          </w:p>
          <w:p w:rsidR="00B75997" w:rsidRDefault="00AD5DD2">
            <w:pPr>
              <w:widowControl w:val="0"/>
              <w:tabs>
                <w:tab w:val="decimal" w:pos="1080"/>
              </w:tabs>
              <w:jc w:val="both"/>
              <w:rPr>
                <w:sz w:val="24"/>
              </w:rPr>
            </w:pPr>
            <w:r>
              <w:rPr>
                <w:sz w:val="24"/>
              </w:rPr>
              <w:t>1,4</w:t>
            </w:r>
            <w:r w:rsidR="00B75997">
              <w:rPr>
                <w:sz w:val="24"/>
              </w:rPr>
              <w:t>00</w:t>
            </w:r>
          </w:p>
          <w:p w:rsidR="00B75997" w:rsidRDefault="00AD5DD2">
            <w:pPr>
              <w:widowControl w:val="0"/>
              <w:tabs>
                <w:tab w:val="decimal" w:pos="1080"/>
              </w:tabs>
              <w:jc w:val="both"/>
              <w:rPr>
                <w:sz w:val="24"/>
              </w:rPr>
            </w:pPr>
            <w:r>
              <w:rPr>
                <w:sz w:val="24"/>
              </w:rPr>
              <w:t>$35</w:t>
            </w:r>
            <w:r w:rsidR="00B75997">
              <w:rPr>
                <w:sz w:val="24"/>
              </w:rPr>
              <w:t>0</w:t>
            </w:r>
          </w:p>
          <w:p w:rsidR="00B75997" w:rsidRDefault="00AD5DD2">
            <w:pPr>
              <w:widowControl w:val="0"/>
              <w:tabs>
                <w:tab w:val="decimal" w:pos="1080"/>
              </w:tabs>
              <w:jc w:val="both"/>
              <w:rPr>
                <w:sz w:val="24"/>
              </w:rPr>
            </w:pPr>
            <w:r>
              <w:rPr>
                <w:sz w:val="24"/>
              </w:rPr>
              <w:t>$95</w:t>
            </w:r>
            <w:r w:rsidR="00B75997">
              <w:rPr>
                <w:sz w:val="24"/>
              </w:rPr>
              <w:t>0</w:t>
            </w:r>
          </w:p>
          <w:p w:rsidR="00B75997" w:rsidRDefault="00B75997">
            <w:pPr>
              <w:widowControl w:val="0"/>
              <w:tabs>
                <w:tab w:val="decimal" w:pos="1080"/>
              </w:tabs>
              <w:jc w:val="both"/>
              <w:rPr>
                <w:sz w:val="24"/>
              </w:rPr>
            </w:pPr>
            <w:r>
              <w:rPr>
                <w:sz w:val="24"/>
              </w:rPr>
              <w:t>$1,300</w:t>
            </w:r>
          </w:p>
        </w:tc>
        <w:tc>
          <w:tcPr>
            <w:tcW w:w="1119" w:type="dxa"/>
            <w:tcBorders>
              <w:top w:val="single" w:sz="4" w:space="0" w:color="auto"/>
            </w:tcBorders>
          </w:tcPr>
          <w:p w:rsidR="00B75997" w:rsidRDefault="00AD5DD2">
            <w:pPr>
              <w:widowControl w:val="0"/>
              <w:tabs>
                <w:tab w:val="decimal" w:pos="949"/>
              </w:tabs>
              <w:jc w:val="both"/>
              <w:rPr>
                <w:sz w:val="24"/>
              </w:rPr>
            </w:pPr>
            <w:r>
              <w:rPr>
                <w:sz w:val="24"/>
              </w:rPr>
              <w:t>$49</w:t>
            </w:r>
            <w:r w:rsidR="00B75997">
              <w:rPr>
                <w:sz w:val="24"/>
              </w:rPr>
              <w:t>0,000</w:t>
            </w:r>
          </w:p>
          <w:p w:rsidR="00B75997" w:rsidRDefault="00AD5DD2">
            <w:pPr>
              <w:widowControl w:val="0"/>
              <w:tabs>
                <w:tab w:val="decimal" w:pos="949"/>
              </w:tabs>
              <w:jc w:val="both"/>
              <w:rPr>
                <w:sz w:val="24"/>
              </w:rPr>
            </w:pPr>
            <w:r>
              <w:rPr>
                <w:sz w:val="24"/>
              </w:rPr>
              <w:t>1,4</w:t>
            </w:r>
            <w:r w:rsidR="00B75997">
              <w:rPr>
                <w:sz w:val="24"/>
              </w:rPr>
              <w:t>00</w:t>
            </w:r>
          </w:p>
          <w:p w:rsidR="00B75997" w:rsidRDefault="00AD5DD2">
            <w:pPr>
              <w:widowControl w:val="0"/>
              <w:tabs>
                <w:tab w:val="decimal" w:pos="949"/>
              </w:tabs>
              <w:jc w:val="both"/>
              <w:rPr>
                <w:sz w:val="24"/>
              </w:rPr>
            </w:pPr>
            <w:r>
              <w:rPr>
                <w:sz w:val="24"/>
              </w:rPr>
              <w:t>$35</w:t>
            </w:r>
            <w:r w:rsidR="00B75997">
              <w:rPr>
                <w:sz w:val="24"/>
              </w:rPr>
              <w:t>0</w:t>
            </w:r>
          </w:p>
          <w:p w:rsidR="00B75997" w:rsidRDefault="00AD5DD2">
            <w:pPr>
              <w:widowControl w:val="0"/>
              <w:tabs>
                <w:tab w:val="decimal" w:pos="949"/>
              </w:tabs>
              <w:jc w:val="both"/>
              <w:rPr>
                <w:sz w:val="24"/>
              </w:rPr>
            </w:pPr>
            <w:r>
              <w:rPr>
                <w:sz w:val="24"/>
              </w:rPr>
              <w:t>$95</w:t>
            </w:r>
            <w:r w:rsidR="00B75997">
              <w:rPr>
                <w:sz w:val="24"/>
              </w:rPr>
              <w:t>0</w:t>
            </w:r>
          </w:p>
          <w:p w:rsidR="00B75997" w:rsidRDefault="00B75997">
            <w:pPr>
              <w:widowControl w:val="0"/>
              <w:tabs>
                <w:tab w:val="decimal" w:pos="949"/>
              </w:tabs>
              <w:jc w:val="both"/>
              <w:rPr>
                <w:sz w:val="24"/>
              </w:rPr>
            </w:pPr>
            <w:r>
              <w:rPr>
                <w:sz w:val="24"/>
              </w:rPr>
              <w:t>$1,300</w:t>
            </w:r>
          </w:p>
        </w:tc>
      </w:tr>
    </w:tbl>
    <w:p w:rsidR="00B75997" w:rsidRDefault="00B75997">
      <w:pPr>
        <w:tabs>
          <w:tab w:val="left" w:pos="720"/>
        </w:tabs>
        <w:rPr>
          <w:sz w:val="24"/>
        </w:rPr>
      </w:pPr>
    </w:p>
    <w:p w:rsidR="00B75997" w:rsidRDefault="00B75997">
      <w:pPr>
        <w:tabs>
          <w:tab w:val="left" w:pos="720"/>
        </w:tabs>
        <w:rPr>
          <w:sz w:val="24"/>
        </w:rPr>
      </w:pPr>
    </w:p>
    <w:p w:rsidR="00B75997" w:rsidRDefault="00B75997">
      <w:pPr>
        <w:tabs>
          <w:tab w:val="left" w:pos="720"/>
        </w:tabs>
        <w:rPr>
          <w:sz w:val="24"/>
        </w:rPr>
        <w:sectPr w:rsidR="00B75997" w:rsidSect="006560D5">
          <w:type w:val="nextColumn"/>
          <w:pgSz w:w="12240" w:h="15840" w:code="1"/>
          <w:pgMar w:top="1440" w:right="1440" w:bottom="1440" w:left="1440" w:header="720" w:footer="720" w:gutter="0"/>
          <w:cols w:space="720"/>
        </w:sectPr>
      </w:pPr>
    </w:p>
    <w:p w:rsidR="00B75997" w:rsidRDefault="00B75997">
      <w:pPr>
        <w:tabs>
          <w:tab w:val="left" w:pos="720"/>
        </w:tabs>
        <w:rPr>
          <w:sz w:val="24"/>
        </w:rPr>
      </w:pPr>
      <w:r>
        <w:rPr>
          <w:sz w:val="24"/>
        </w:rPr>
        <w:lastRenderedPageBreak/>
        <w:t>(a)</w:t>
      </w:r>
      <w:r>
        <w:rPr>
          <w:sz w:val="24"/>
        </w:rPr>
        <w:tab/>
        <w:t>Variable Costing</w:t>
      </w:r>
    </w:p>
    <w:tbl>
      <w:tblPr>
        <w:tblW w:w="11430" w:type="dxa"/>
        <w:tblInd w:w="-460" w:type="dxa"/>
        <w:tblLayout w:type="fixed"/>
        <w:tblCellMar>
          <w:left w:w="80" w:type="dxa"/>
          <w:right w:w="80" w:type="dxa"/>
        </w:tblCellMar>
        <w:tblLook w:val="0000"/>
      </w:tblPr>
      <w:tblGrid>
        <w:gridCol w:w="3662"/>
        <w:gridCol w:w="1240"/>
        <w:gridCol w:w="1340"/>
        <w:gridCol w:w="1240"/>
        <w:gridCol w:w="1340"/>
        <w:gridCol w:w="1340"/>
        <w:gridCol w:w="1252"/>
        <w:gridCol w:w="16"/>
      </w:tblGrid>
      <w:tr w:rsidR="00B75997">
        <w:trPr>
          <w:cantSplit/>
        </w:trPr>
        <w:tc>
          <w:tcPr>
            <w:tcW w:w="3662" w:type="dxa"/>
          </w:tcPr>
          <w:p w:rsidR="00B75997" w:rsidRDefault="00B75997">
            <w:pPr>
              <w:rPr>
                <w:sz w:val="24"/>
                <w:szCs w:val="24"/>
              </w:rPr>
            </w:pPr>
          </w:p>
        </w:tc>
        <w:tc>
          <w:tcPr>
            <w:tcW w:w="2580" w:type="dxa"/>
            <w:gridSpan w:val="2"/>
          </w:tcPr>
          <w:p w:rsidR="00B75997" w:rsidRDefault="00B75997">
            <w:pPr>
              <w:pBdr>
                <w:bottom w:val="single" w:sz="6" w:space="0" w:color="auto"/>
              </w:pBdr>
              <w:jc w:val="center"/>
              <w:rPr>
                <w:b/>
                <w:sz w:val="24"/>
                <w:szCs w:val="24"/>
              </w:rPr>
            </w:pPr>
            <w:r>
              <w:rPr>
                <w:b/>
                <w:sz w:val="24"/>
                <w:szCs w:val="24"/>
              </w:rPr>
              <w:t>January 20</w:t>
            </w:r>
            <w:r w:rsidR="00FB2CD3">
              <w:rPr>
                <w:b/>
                <w:sz w:val="24"/>
                <w:szCs w:val="24"/>
              </w:rPr>
              <w:t>1</w:t>
            </w:r>
            <w:r w:rsidR="007F6F85">
              <w:rPr>
                <w:b/>
                <w:sz w:val="24"/>
                <w:szCs w:val="24"/>
              </w:rPr>
              <w:t>4</w:t>
            </w:r>
          </w:p>
        </w:tc>
        <w:tc>
          <w:tcPr>
            <w:tcW w:w="2580" w:type="dxa"/>
            <w:gridSpan w:val="2"/>
          </w:tcPr>
          <w:p w:rsidR="00B75997" w:rsidRDefault="00B75997">
            <w:pPr>
              <w:pBdr>
                <w:bottom w:val="single" w:sz="6" w:space="0" w:color="auto"/>
              </w:pBdr>
              <w:jc w:val="center"/>
              <w:rPr>
                <w:b/>
                <w:sz w:val="24"/>
                <w:szCs w:val="24"/>
              </w:rPr>
            </w:pPr>
            <w:r>
              <w:rPr>
                <w:b/>
                <w:sz w:val="24"/>
                <w:szCs w:val="24"/>
              </w:rPr>
              <w:t>February 20</w:t>
            </w:r>
            <w:r w:rsidR="00FB2CD3">
              <w:rPr>
                <w:b/>
                <w:sz w:val="24"/>
                <w:szCs w:val="24"/>
              </w:rPr>
              <w:t>1</w:t>
            </w:r>
            <w:r w:rsidR="007F6F85">
              <w:rPr>
                <w:b/>
                <w:sz w:val="24"/>
                <w:szCs w:val="24"/>
              </w:rPr>
              <w:t>4</w:t>
            </w:r>
          </w:p>
        </w:tc>
        <w:tc>
          <w:tcPr>
            <w:tcW w:w="2608" w:type="dxa"/>
            <w:gridSpan w:val="3"/>
          </w:tcPr>
          <w:p w:rsidR="00B75997" w:rsidRDefault="00B75997">
            <w:pPr>
              <w:pBdr>
                <w:bottom w:val="single" w:sz="6" w:space="0" w:color="auto"/>
              </w:pBdr>
              <w:jc w:val="center"/>
              <w:rPr>
                <w:b/>
                <w:sz w:val="24"/>
                <w:szCs w:val="24"/>
              </w:rPr>
            </w:pPr>
            <w:r>
              <w:rPr>
                <w:b/>
                <w:sz w:val="24"/>
                <w:szCs w:val="24"/>
              </w:rPr>
              <w:t>March 20</w:t>
            </w:r>
            <w:r w:rsidR="00FB2CD3">
              <w:rPr>
                <w:b/>
                <w:sz w:val="24"/>
                <w:szCs w:val="24"/>
              </w:rPr>
              <w:t>1</w:t>
            </w:r>
            <w:r w:rsidR="007F6F85">
              <w:rPr>
                <w:b/>
                <w:sz w:val="24"/>
                <w:szCs w:val="24"/>
              </w:rPr>
              <w:t>4</w:t>
            </w:r>
          </w:p>
        </w:tc>
      </w:tr>
      <w:tr w:rsidR="00B75997">
        <w:trPr>
          <w:gridAfter w:val="1"/>
          <w:wAfter w:w="16" w:type="dxa"/>
          <w:cantSplit/>
        </w:trPr>
        <w:tc>
          <w:tcPr>
            <w:tcW w:w="3662" w:type="dxa"/>
            <w:vAlign w:val="bottom"/>
          </w:tcPr>
          <w:p w:rsidR="00B75997" w:rsidRDefault="00B75997">
            <w:pPr>
              <w:rPr>
                <w:sz w:val="24"/>
                <w:szCs w:val="24"/>
              </w:rPr>
            </w:pPr>
            <w:r>
              <w:rPr>
                <w:sz w:val="24"/>
                <w:szCs w:val="24"/>
              </w:rPr>
              <w:t>Revenues</w:t>
            </w:r>
            <w:r>
              <w:rPr>
                <w:vertAlign w:val="superscript"/>
              </w:rPr>
              <w:t>a</w:t>
            </w:r>
          </w:p>
        </w:tc>
        <w:tc>
          <w:tcPr>
            <w:tcW w:w="1240" w:type="dxa"/>
            <w:vAlign w:val="bottom"/>
          </w:tcPr>
          <w:p w:rsidR="00B75997" w:rsidRDefault="00B75997">
            <w:pPr>
              <w:tabs>
                <w:tab w:val="decimal" w:pos="980"/>
              </w:tabs>
              <w:rPr>
                <w:sz w:val="24"/>
                <w:szCs w:val="24"/>
              </w:rPr>
            </w:pPr>
          </w:p>
        </w:tc>
        <w:tc>
          <w:tcPr>
            <w:tcW w:w="1340" w:type="dxa"/>
            <w:vAlign w:val="bottom"/>
          </w:tcPr>
          <w:p w:rsidR="00B75997" w:rsidRDefault="00B75997" w:rsidP="00AD5DD2">
            <w:pPr>
              <w:tabs>
                <w:tab w:val="decimal" w:pos="1080"/>
              </w:tabs>
              <w:rPr>
                <w:sz w:val="24"/>
                <w:szCs w:val="24"/>
              </w:rPr>
            </w:pPr>
            <w:r>
              <w:rPr>
                <w:sz w:val="24"/>
                <w:szCs w:val="24"/>
              </w:rPr>
              <w:t>$</w:t>
            </w:r>
            <w:r w:rsidR="00AD5DD2">
              <w:rPr>
                <w:sz w:val="24"/>
                <w:szCs w:val="24"/>
              </w:rPr>
              <w:t>4,550</w:t>
            </w:r>
            <w:r>
              <w:rPr>
                <w:sz w:val="24"/>
                <w:szCs w:val="24"/>
              </w:rPr>
              <w:t>,000</w:t>
            </w:r>
          </w:p>
        </w:tc>
        <w:tc>
          <w:tcPr>
            <w:tcW w:w="1240" w:type="dxa"/>
            <w:vAlign w:val="bottom"/>
          </w:tcPr>
          <w:p w:rsidR="00B75997" w:rsidRDefault="00B75997">
            <w:pPr>
              <w:tabs>
                <w:tab w:val="decimal" w:pos="980"/>
              </w:tabs>
              <w:rPr>
                <w:sz w:val="24"/>
                <w:szCs w:val="24"/>
              </w:rPr>
            </w:pPr>
          </w:p>
        </w:tc>
        <w:tc>
          <w:tcPr>
            <w:tcW w:w="1340" w:type="dxa"/>
            <w:vAlign w:val="bottom"/>
          </w:tcPr>
          <w:p w:rsidR="00B75997" w:rsidRDefault="00AD5DD2" w:rsidP="00AD5DD2">
            <w:pPr>
              <w:tabs>
                <w:tab w:val="decimal" w:pos="1080"/>
              </w:tabs>
              <w:rPr>
                <w:sz w:val="24"/>
                <w:szCs w:val="24"/>
              </w:rPr>
            </w:pPr>
            <w:r>
              <w:rPr>
                <w:sz w:val="24"/>
                <w:szCs w:val="24"/>
              </w:rPr>
              <w:t>$4,812,5</w:t>
            </w:r>
            <w:r w:rsidR="00B75997">
              <w:rPr>
                <w:sz w:val="24"/>
                <w:szCs w:val="24"/>
              </w:rPr>
              <w:t>00</w:t>
            </w:r>
          </w:p>
        </w:tc>
        <w:tc>
          <w:tcPr>
            <w:tcW w:w="1340" w:type="dxa"/>
            <w:vAlign w:val="bottom"/>
          </w:tcPr>
          <w:p w:rsidR="00B75997" w:rsidRDefault="00B75997">
            <w:pPr>
              <w:tabs>
                <w:tab w:val="decimal" w:pos="1080"/>
              </w:tabs>
              <w:rPr>
                <w:sz w:val="24"/>
                <w:szCs w:val="24"/>
              </w:rPr>
            </w:pPr>
          </w:p>
        </w:tc>
        <w:tc>
          <w:tcPr>
            <w:tcW w:w="1252" w:type="dxa"/>
            <w:vAlign w:val="bottom"/>
          </w:tcPr>
          <w:p w:rsidR="00B75997" w:rsidRDefault="00AD5DD2" w:rsidP="00AD5DD2">
            <w:pPr>
              <w:tabs>
                <w:tab w:val="decimal" w:pos="1080"/>
              </w:tabs>
              <w:rPr>
                <w:sz w:val="24"/>
                <w:szCs w:val="24"/>
              </w:rPr>
            </w:pPr>
            <w:r>
              <w:rPr>
                <w:sz w:val="24"/>
                <w:szCs w:val="24"/>
              </w:rPr>
              <w:t>$5,092,5</w:t>
            </w:r>
            <w:r w:rsidR="00B75997">
              <w:rPr>
                <w:sz w:val="24"/>
                <w:szCs w:val="24"/>
              </w:rPr>
              <w:t>00</w:t>
            </w:r>
          </w:p>
        </w:tc>
      </w:tr>
      <w:tr w:rsidR="00B75997">
        <w:trPr>
          <w:gridAfter w:val="1"/>
          <w:wAfter w:w="16" w:type="dxa"/>
          <w:cantSplit/>
        </w:trPr>
        <w:tc>
          <w:tcPr>
            <w:tcW w:w="3662" w:type="dxa"/>
            <w:vAlign w:val="bottom"/>
          </w:tcPr>
          <w:p w:rsidR="00B75997" w:rsidRDefault="00B75997">
            <w:pPr>
              <w:rPr>
                <w:sz w:val="24"/>
                <w:szCs w:val="24"/>
              </w:rPr>
            </w:pPr>
            <w:r>
              <w:rPr>
                <w:sz w:val="24"/>
                <w:szCs w:val="24"/>
              </w:rPr>
              <w:t>Variable costs</w:t>
            </w:r>
          </w:p>
          <w:p w:rsidR="00B75997" w:rsidRDefault="00B75997">
            <w:pPr>
              <w:ind w:left="360"/>
              <w:rPr>
                <w:sz w:val="24"/>
                <w:szCs w:val="24"/>
              </w:rPr>
            </w:pPr>
            <w:r>
              <w:rPr>
                <w:sz w:val="24"/>
                <w:szCs w:val="24"/>
              </w:rPr>
              <w:t>Beginning inventory</w:t>
            </w:r>
            <w:r>
              <w:rPr>
                <w:vertAlign w:val="superscript"/>
              </w:rPr>
              <w:t>b</w:t>
            </w:r>
          </w:p>
        </w:tc>
        <w:tc>
          <w:tcPr>
            <w:tcW w:w="1240" w:type="dxa"/>
            <w:vAlign w:val="bottom"/>
          </w:tcPr>
          <w:p w:rsidR="00B75997" w:rsidRDefault="00B75997">
            <w:pPr>
              <w:tabs>
                <w:tab w:val="decimal" w:pos="980"/>
              </w:tabs>
              <w:rPr>
                <w:sz w:val="24"/>
                <w:szCs w:val="24"/>
              </w:rPr>
            </w:pPr>
          </w:p>
          <w:p w:rsidR="00B75997" w:rsidRDefault="00B75997" w:rsidP="00AD5DD2">
            <w:pPr>
              <w:tabs>
                <w:tab w:val="decimal" w:pos="980"/>
              </w:tabs>
              <w:rPr>
                <w:sz w:val="24"/>
                <w:szCs w:val="24"/>
              </w:rPr>
            </w:pPr>
            <w:r>
              <w:rPr>
                <w:sz w:val="24"/>
                <w:szCs w:val="24"/>
              </w:rPr>
              <w:t xml:space="preserve">$     </w:t>
            </w:r>
            <w:r w:rsidR="00AD5DD2">
              <w:rPr>
                <w:sz w:val="24"/>
                <w:szCs w:val="24"/>
              </w:rPr>
              <w:t xml:space="preserve"> </w:t>
            </w:r>
            <w:r>
              <w:rPr>
                <w:sz w:val="24"/>
                <w:szCs w:val="24"/>
              </w:rPr>
              <w:t xml:space="preserve">    </w:t>
            </w:r>
            <w:r w:rsidR="00AD5DD2">
              <w:rPr>
                <w:sz w:val="24"/>
                <w:szCs w:val="24"/>
              </w:rPr>
              <w:t xml:space="preserve">  </w:t>
            </w:r>
            <w:r>
              <w:rPr>
                <w:sz w:val="24"/>
                <w:szCs w:val="24"/>
              </w:rPr>
              <w:t xml:space="preserve"> 0</w:t>
            </w:r>
          </w:p>
        </w:tc>
        <w:tc>
          <w:tcPr>
            <w:tcW w:w="1340" w:type="dxa"/>
            <w:vAlign w:val="bottom"/>
          </w:tcPr>
          <w:p w:rsidR="00B75997" w:rsidRDefault="00B75997">
            <w:pPr>
              <w:tabs>
                <w:tab w:val="decimal" w:pos="1080"/>
              </w:tabs>
              <w:rPr>
                <w:sz w:val="24"/>
                <w:szCs w:val="24"/>
              </w:rPr>
            </w:pPr>
          </w:p>
        </w:tc>
        <w:tc>
          <w:tcPr>
            <w:tcW w:w="1240" w:type="dxa"/>
            <w:vAlign w:val="bottom"/>
          </w:tcPr>
          <w:p w:rsidR="00B75997" w:rsidRDefault="00B75997" w:rsidP="007A2BAD">
            <w:pPr>
              <w:tabs>
                <w:tab w:val="decimal" w:pos="980"/>
              </w:tabs>
              <w:rPr>
                <w:sz w:val="24"/>
                <w:szCs w:val="24"/>
              </w:rPr>
            </w:pPr>
            <w:r>
              <w:rPr>
                <w:sz w:val="24"/>
                <w:szCs w:val="24"/>
              </w:rPr>
              <w:t>$</w:t>
            </w:r>
            <w:r w:rsidR="007A2BAD">
              <w:rPr>
                <w:sz w:val="24"/>
                <w:szCs w:val="24"/>
              </w:rPr>
              <w:t xml:space="preserve">   95,0</w:t>
            </w:r>
            <w:r>
              <w:rPr>
                <w:sz w:val="24"/>
                <w:szCs w:val="24"/>
              </w:rPr>
              <w:t>00</w:t>
            </w:r>
          </w:p>
        </w:tc>
        <w:tc>
          <w:tcPr>
            <w:tcW w:w="1340" w:type="dxa"/>
            <w:vAlign w:val="bottom"/>
          </w:tcPr>
          <w:p w:rsidR="00B75997" w:rsidRDefault="00B75997">
            <w:pPr>
              <w:tabs>
                <w:tab w:val="decimal" w:pos="1080"/>
              </w:tabs>
              <w:rPr>
                <w:sz w:val="24"/>
                <w:szCs w:val="24"/>
              </w:rPr>
            </w:pPr>
          </w:p>
        </w:tc>
        <w:tc>
          <w:tcPr>
            <w:tcW w:w="1340" w:type="dxa"/>
            <w:vAlign w:val="bottom"/>
          </w:tcPr>
          <w:p w:rsidR="00B75997" w:rsidRDefault="00B75997">
            <w:pPr>
              <w:tabs>
                <w:tab w:val="decimal" w:pos="1080"/>
              </w:tabs>
              <w:rPr>
                <w:sz w:val="24"/>
                <w:szCs w:val="24"/>
              </w:rPr>
            </w:pPr>
          </w:p>
          <w:p w:rsidR="00B75997" w:rsidRDefault="00B75997" w:rsidP="007A2BAD">
            <w:pPr>
              <w:tabs>
                <w:tab w:val="decimal" w:pos="1080"/>
              </w:tabs>
              <w:rPr>
                <w:sz w:val="24"/>
                <w:szCs w:val="24"/>
              </w:rPr>
            </w:pPr>
            <w:r>
              <w:rPr>
                <w:sz w:val="24"/>
                <w:szCs w:val="24"/>
              </w:rPr>
              <w:t xml:space="preserve">$   </w:t>
            </w:r>
            <w:r w:rsidR="007A2BAD">
              <w:rPr>
                <w:sz w:val="24"/>
                <w:szCs w:val="24"/>
              </w:rPr>
              <w:t>95</w:t>
            </w:r>
            <w:r>
              <w:rPr>
                <w:sz w:val="24"/>
                <w:szCs w:val="24"/>
              </w:rPr>
              <w:t>,000</w:t>
            </w:r>
          </w:p>
        </w:tc>
        <w:tc>
          <w:tcPr>
            <w:tcW w:w="1252" w:type="dxa"/>
            <w:vAlign w:val="bottom"/>
          </w:tcPr>
          <w:p w:rsidR="00B75997" w:rsidRDefault="00B75997">
            <w:pPr>
              <w:tabs>
                <w:tab w:val="decimal" w:pos="1080"/>
              </w:tabs>
              <w:rPr>
                <w:sz w:val="24"/>
                <w:szCs w:val="24"/>
              </w:rPr>
            </w:pPr>
          </w:p>
        </w:tc>
      </w:tr>
      <w:tr w:rsidR="00B75997">
        <w:trPr>
          <w:gridAfter w:val="1"/>
          <w:wAfter w:w="16" w:type="dxa"/>
          <w:cantSplit/>
        </w:trPr>
        <w:tc>
          <w:tcPr>
            <w:tcW w:w="3662" w:type="dxa"/>
            <w:vAlign w:val="bottom"/>
          </w:tcPr>
          <w:p w:rsidR="00B75997" w:rsidRDefault="00B75997">
            <w:pPr>
              <w:ind w:left="360"/>
              <w:rPr>
                <w:sz w:val="24"/>
                <w:szCs w:val="24"/>
              </w:rPr>
            </w:pPr>
            <w:r>
              <w:rPr>
                <w:sz w:val="24"/>
                <w:szCs w:val="24"/>
              </w:rPr>
              <w:t>Variable manufacturing costs</w:t>
            </w:r>
            <w:r>
              <w:rPr>
                <w:vertAlign w:val="superscript"/>
              </w:rPr>
              <w:t>c</w:t>
            </w:r>
          </w:p>
        </w:tc>
        <w:tc>
          <w:tcPr>
            <w:tcW w:w="1240" w:type="dxa"/>
            <w:vAlign w:val="bottom"/>
          </w:tcPr>
          <w:p w:rsidR="00B75997" w:rsidRDefault="00AD5DD2" w:rsidP="00AD5DD2">
            <w:pPr>
              <w:tabs>
                <w:tab w:val="decimal" w:pos="980"/>
              </w:tabs>
              <w:rPr>
                <w:sz w:val="24"/>
                <w:szCs w:val="24"/>
                <w:u w:val="single"/>
              </w:rPr>
            </w:pPr>
            <w:r>
              <w:rPr>
                <w:sz w:val="24"/>
                <w:szCs w:val="24"/>
                <w:u w:val="single"/>
              </w:rPr>
              <w:t xml:space="preserve"> 1,33</w:t>
            </w:r>
            <w:r w:rsidR="00B75997">
              <w:rPr>
                <w:sz w:val="24"/>
                <w:szCs w:val="24"/>
                <w:u w:val="single"/>
              </w:rPr>
              <w:t>0,000</w:t>
            </w:r>
          </w:p>
        </w:tc>
        <w:tc>
          <w:tcPr>
            <w:tcW w:w="1340" w:type="dxa"/>
            <w:vAlign w:val="bottom"/>
          </w:tcPr>
          <w:p w:rsidR="00B75997" w:rsidRDefault="00B75997">
            <w:pPr>
              <w:tabs>
                <w:tab w:val="decimal" w:pos="1080"/>
              </w:tabs>
              <w:rPr>
                <w:sz w:val="24"/>
                <w:szCs w:val="24"/>
              </w:rPr>
            </w:pPr>
          </w:p>
        </w:tc>
        <w:tc>
          <w:tcPr>
            <w:tcW w:w="1240" w:type="dxa"/>
            <w:vAlign w:val="bottom"/>
          </w:tcPr>
          <w:p w:rsidR="00B75997" w:rsidRDefault="007A2BAD">
            <w:pPr>
              <w:tabs>
                <w:tab w:val="decimal" w:pos="980"/>
              </w:tabs>
              <w:rPr>
                <w:sz w:val="24"/>
                <w:szCs w:val="24"/>
              </w:rPr>
            </w:pPr>
            <w:r>
              <w:rPr>
                <w:sz w:val="24"/>
                <w:szCs w:val="24"/>
                <w:u w:val="single"/>
              </w:rPr>
              <w:t>1,306,25</w:t>
            </w:r>
            <w:r w:rsidR="00B75997">
              <w:rPr>
                <w:sz w:val="24"/>
                <w:szCs w:val="24"/>
                <w:u w:val="single"/>
              </w:rPr>
              <w:t>0</w:t>
            </w:r>
          </w:p>
        </w:tc>
        <w:tc>
          <w:tcPr>
            <w:tcW w:w="1340" w:type="dxa"/>
            <w:vAlign w:val="bottom"/>
          </w:tcPr>
          <w:p w:rsidR="00B75997" w:rsidRDefault="00B75997">
            <w:pPr>
              <w:tabs>
                <w:tab w:val="decimal" w:pos="1080"/>
              </w:tabs>
              <w:rPr>
                <w:sz w:val="24"/>
                <w:szCs w:val="24"/>
              </w:rPr>
            </w:pPr>
          </w:p>
        </w:tc>
        <w:tc>
          <w:tcPr>
            <w:tcW w:w="1340" w:type="dxa"/>
            <w:vAlign w:val="bottom"/>
          </w:tcPr>
          <w:p w:rsidR="00B75997" w:rsidRDefault="007A2BAD">
            <w:pPr>
              <w:tabs>
                <w:tab w:val="decimal" w:pos="1080"/>
              </w:tabs>
              <w:rPr>
                <w:sz w:val="24"/>
                <w:szCs w:val="24"/>
                <w:u w:val="single"/>
              </w:rPr>
            </w:pPr>
            <w:r>
              <w:rPr>
                <w:sz w:val="24"/>
                <w:szCs w:val="24"/>
                <w:u w:val="single"/>
              </w:rPr>
              <w:t xml:space="preserve">  1,358,5</w:t>
            </w:r>
            <w:r w:rsidR="00B75997">
              <w:rPr>
                <w:sz w:val="24"/>
                <w:szCs w:val="24"/>
                <w:u w:val="single"/>
              </w:rPr>
              <w:t>00</w:t>
            </w:r>
          </w:p>
        </w:tc>
        <w:tc>
          <w:tcPr>
            <w:tcW w:w="1252" w:type="dxa"/>
            <w:vAlign w:val="bottom"/>
          </w:tcPr>
          <w:p w:rsidR="00B75997" w:rsidRDefault="00B75997">
            <w:pPr>
              <w:tabs>
                <w:tab w:val="decimal" w:pos="1080"/>
              </w:tabs>
              <w:rPr>
                <w:sz w:val="24"/>
                <w:szCs w:val="24"/>
              </w:rPr>
            </w:pPr>
          </w:p>
        </w:tc>
      </w:tr>
      <w:tr w:rsidR="00B75997">
        <w:trPr>
          <w:gridAfter w:val="1"/>
          <w:wAfter w:w="16" w:type="dxa"/>
          <w:cantSplit/>
        </w:trPr>
        <w:tc>
          <w:tcPr>
            <w:tcW w:w="3662" w:type="dxa"/>
            <w:vAlign w:val="bottom"/>
          </w:tcPr>
          <w:p w:rsidR="00B75997" w:rsidRDefault="00B75997">
            <w:pPr>
              <w:ind w:left="360"/>
              <w:rPr>
                <w:sz w:val="24"/>
                <w:szCs w:val="24"/>
              </w:rPr>
            </w:pPr>
            <w:r>
              <w:rPr>
                <w:sz w:val="24"/>
                <w:szCs w:val="24"/>
              </w:rPr>
              <w:t>Cost of goods available for sale</w:t>
            </w:r>
          </w:p>
          <w:p w:rsidR="00B75997" w:rsidRDefault="00B75997">
            <w:pPr>
              <w:ind w:left="360"/>
              <w:rPr>
                <w:sz w:val="24"/>
                <w:szCs w:val="24"/>
              </w:rPr>
            </w:pPr>
            <w:r>
              <w:rPr>
                <w:sz w:val="24"/>
                <w:szCs w:val="24"/>
              </w:rPr>
              <w:t>Deduct ending inventory</w:t>
            </w:r>
            <w:r>
              <w:rPr>
                <w:vertAlign w:val="superscript"/>
              </w:rPr>
              <w:t>d</w:t>
            </w:r>
          </w:p>
        </w:tc>
        <w:tc>
          <w:tcPr>
            <w:tcW w:w="1240" w:type="dxa"/>
            <w:vAlign w:val="bottom"/>
          </w:tcPr>
          <w:p w:rsidR="00B75997" w:rsidRDefault="00AD5DD2">
            <w:pPr>
              <w:tabs>
                <w:tab w:val="decimal" w:pos="980"/>
              </w:tabs>
              <w:rPr>
                <w:sz w:val="24"/>
                <w:szCs w:val="24"/>
              </w:rPr>
            </w:pPr>
            <w:r>
              <w:rPr>
                <w:sz w:val="24"/>
                <w:szCs w:val="24"/>
              </w:rPr>
              <w:t xml:space="preserve"> 1,330,</w:t>
            </w:r>
            <w:r w:rsidR="00B75997">
              <w:rPr>
                <w:sz w:val="24"/>
                <w:szCs w:val="24"/>
              </w:rPr>
              <w:t>000</w:t>
            </w:r>
          </w:p>
          <w:p w:rsidR="00B75997" w:rsidRDefault="00B75997" w:rsidP="00AD5DD2">
            <w:pPr>
              <w:tabs>
                <w:tab w:val="decimal" w:pos="980"/>
              </w:tabs>
              <w:rPr>
                <w:sz w:val="24"/>
                <w:szCs w:val="24"/>
              </w:rPr>
            </w:pPr>
            <w:r>
              <w:rPr>
                <w:sz w:val="24"/>
                <w:szCs w:val="24"/>
                <w:u w:val="single"/>
              </w:rPr>
              <w:t xml:space="preserve"> </w:t>
            </w:r>
            <w:r w:rsidR="00AD5DD2">
              <w:rPr>
                <w:sz w:val="24"/>
                <w:szCs w:val="24"/>
                <w:u w:val="single"/>
              </w:rPr>
              <w:t xml:space="preserve">   (95</w:t>
            </w:r>
            <w:r>
              <w:rPr>
                <w:sz w:val="24"/>
                <w:szCs w:val="24"/>
                <w:u w:val="single"/>
              </w:rPr>
              <w:t>,000)</w:t>
            </w:r>
          </w:p>
        </w:tc>
        <w:tc>
          <w:tcPr>
            <w:tcW w:w="1340" w:type="dxa"/>
            <w:vAlign w:val="bottom"/>
          </w:tcPr>
          <w:p w:rsidR="00B75997" w:rsidRDefault="00B75997">
            <w:pPr>
              <w:pStyle w:val="PO"/>
              <w:tabs>
                <w:tab w:val="clear" w:pos="840"/>
                <w:tab w:val="clear" w:pos="1320"/>
                <w:tab w:val="clear" w:pos="1800"/>
                <w:tab w:val="decimal" w:pos="1080"/>
              </w:tabs>
              <w:spacing w:line="240" w:lineRule="auto"/>
              <w:rPr>
                <w:rFonts w:ascii="Times New Roman" w:hAnsi="Times New Roman"/>
                <w:sz w:val="24"/>
                <w:szCs w:val="24"/>
              </w:rPr>
            </w:pPr>
          </w:p>
        </w:tc>
        <w:tc>
          <w:tcPr>
            <w:tcW w:w="1240" w:type="dxa"/>
            <w:vAlign w:val="bottom"/>
          </w:tcPr>
          <w:p w:rsidR="00B75997" w:rsidRDefault="007A2BAD">
            <w:pPr>
              <w:tabs>
                <w:tab w:val="decimal" w:pos="980"/>
              </w:tabs>
              <w:rPr>
                <w:sz w:val="24"/>
                <w:szCs w:val="24"/>
              </w:rPr>
            </w:pPr>
            <w:r>
              <w:rPr>
                <w:sz w:val="24"/>
                <w:szCs w:val="24"/>
              </w:rPr>
              <w:t>1,401,25</w:t>
            </w:r>
            <w:r w:rsidR="00B75997">
              <w:rPr>
                <w:sz w:val="24"/>
                <w:szCs w:val="24"/>
              </w:rPr>
              <w:t>0</w:t>
            </w:r>
          </w:p>
          <w:p w:rsidR="00B75997" w:rsidRDefault="00B75997" w:rsidP="007A2BAD">
            <w:pPr>
              <w:tabs>
                <w:tab w:val="decimal" w:pos="980"/>
              </w:tabs>
              <w:rPr>
                <w:sz w:val="24"/>
                <w:szCs w:val="24"/>
              </w:rPr>
            </w:pPr>
            <w:r>
              <w:rPr>
                <w:sz w:val="24"/>
                <w:szCs w:val="24"/>
                <w:u w:val="single"/>
              </w:rPr>
              <w:t xml:space="preserve"> </w:t>
            </w:r>
            <w:r w:rsidR="007A2BAD">
              <w:rPr>
                <w:sz w:val="24"/>
                <w:szCs w:val="24"/>
                <w:u w:val="single"/>
              </w:rPr>
              <w:t>(95</w:t>
            </w:r>
            <w:r>
              <w:rPr>
                <w:sz w:val="24"/>
                <w:szCs w:val="24"/>
                <w:u w:val="single"/>
              </w:rPr>
              <w:t>,000)</w:t>
            </w:r>
          </w:p>
        </w:tc>
        <w:tc>
          <w:tcPr>
            <w:tcW w:w="1340" w:type="dxa"/>
            <w:vAlign w:val="bottom"/>
          </w:tcPr>
          <w:p w:rsidR="00B75997" w:rsidRDefault="00B75997">
            <w:pPr>
              <w:tabs>
                <w:tab w:val="decimal" w:pos="1080"/>
              </w:tabs>
              <w:rPr>
                <w:sz w:val="24"/>
                <w:szCs w:val="24"/>
              </w:rPr>
            </w:pPr>
          </w:p>
        </w:tc>
        <w:tc>
          <w:tcPr>
            <w:tcW w:w="1340" w:type="dxa"/>
            <w:vAlign w:val="bottom"/>
          </w:tcPr>
          <w:p w:rsidR="00B75997" w:rsidRDefault="007A2BAD">
            <w:pPr>
              <w:tabs>
                <w:tab w:val="decimal" w:pos="1080"/>
              </w:tabs>
              <w:rPr>
                <w:sz w:val="24"/>
                <w:szCs w:val="24"/>
              </w:rPr>
            </w:pPr>
            <w:r>
              <w:rPr>
                <w:sz w:val="24"/>
                <w:szCs w:val="24"/>
              </w:rPr>
              <w:t>1,453,5</w:t>
            </w:r>
            <w:r w:rsidR="00B75997">
              <w:rPr>
                <w:sz w:val="24"/>
                <w:szCs w:val="24"/>
              </w:rPr>
              <w:t>00</w:t>
            </w:r>
          </w:p>
          <w:p w:rsidR="00B75997" w:rsidRDefault="007A2BAD">
            <w:pPr>
              <w:tabs>
                <w:tab w:val="decimal" w:pos="1080"/>
              </w:tabs>
              <w:rPr>
                <w:sz w:val="24"/>
                <w:szCs w:val="24"/>
              </w:rPr>
            </w:pPr>
            <w:r>
              <w:rPr>
                <w:sz w:val="24"/>
                <w:szCs w:val="24"/>
                <w:u w:val="single"/>
              </w:rPr>
              <w:t xml:space="preserve">      (71,25</w:t>
            </w:r>
            <w:r w:rsidR="00B75997">
              <w:rPr>
                <w:sz w:val="24"/>
                <w:szCs w:val="24"/>
                <w:u w:val="single"/>
              </w:rPr>
              <w:t>0)</w:t>
            </w:r>
          </w:p>
        </w:tc>
        <w:tc>
          <w:tcPr>
            <w:tcW w:w="1252" w:type="dxa"/>
            <w:vAlign w:val="bottom"/>
          </w:tcPr>
          <w:p w:rsidR="00B75997" w:rsidRDefault="00B75997">
            <w:pPr>
              <w:tabs>
                <w:tab w:val="decimal" w:pos="1080"/>
              </w:tabs>
              <w:rPr>
                <w:sz w:val="24"/>
                <w:szCs w:val="24"/>
              </w:rPr>
            </w:pPr>
          </w:p>
        </w:tc>
      </w:tr>
      <w:tr w:rsidR="00B75997">
        <w:trPr>
          <w:gridAfter w:val="1"/>
          <w:wAfter w:w="16" w:type="dxa"/>
          <w:cantSplit/>
        </w:trPr>
        <w:tc>
          <w:tcPr>
            <w:tcW w:w="3662" w:type="dxa"/>
            <w:vAlign w:val="bottom"/>
          </w:tcPr>
          <w:p w:rsidR="00B75997" w:rsidRDefault="00B75997">
            <w:pPr>
              <w:ind w:left="360"/>
              <w:rPr>
                <w:sz w:val="24"/>
                <w:szCs w:val="24"/>
              </w:rPr>
            </w:pPr>
            <w:r>
              <w:rPr>
                <w:sz w:val="24"/>
                <w:szCs w:val="24"/>
              </w:rPr>
              <w:t>Variable cost of goods sold</w:t>
            </w:r>
          </w:p>
          <w:p w:rsidR="00B75997" w:rsidRDefault="00B75997">
            <w:pPr>
              <w:ind w:left="360"/>
              <w:rPr>
                <w:sz w:val="24"/>
                <w:szCs w:val="24"/>
              </w:rPr>
            </w:pPr>
            <w:r>
              <w:rPr>
                <w:sz w:val="24"/>
                <w:szCs w:val="24"/>
              </w:rPr>
              <w:t>Variable operating costs</w:t>
            </w:r>
            <w:r>
              <w:rPr>
                <w:vertAlign w:val="superscript"/>
              </w:rPr>
              <w:t>e</w:t>
            </w:r>
          </w:p>
          <w:p w:rsidR="00B75997" w:rsidRDefault="00B75997">
            <w:pPr>
              <w:ind w:left="360"/>
              <w:rPr>
                <w:sz w:val="24"/>
                <w:szCs w:val="24"/>
              </w:rPr>
            </w:pPr>
            <w:r>
              <w:rPr>
                <w:sz w:val="24"/>
                <w:szCs w:val="24"/>
              </w:rPr>
              <w:t xml:space="preserve">    Total variable costs</w:t>
            </w:r>
          </w:p>
        </w:tc>
        <w:tc>
          <w:tcPr>
            <w:tcW w:w="1240" w:type="dxa"/>
            <w:vAlign w:val="bottom"/>
          </w:tcPr>
          <w:p w:rsidR="00B75997" w:rsidRDefault="00AD5DD2">
            <w:pPr>
              <w:tabs>
                <w:tab w:val="decimal" w:pos="980"/>
              </w:tabs>
              <w:rPr>
                <w:sz w:val="24"/>
                <w:szCs w:val="24"/>
              </w:rPr>
            </w:pPr>
            <w:r>
              <w:rPr>
                <w:sz w:val="24"/>
                <w:szCs w:val="24"/>
              </w:rPr>
              <w:t xml:space="preserve"> 1,235</w:t>
            </w:r>
            <w:r w:rsidR="00B75997">
              <w:rPr>
                <w:sz w:val="24"/>
                <w:szCs w:val="24"/>
              </w:rPr>
              <w:t>,000</w:t>
            </w:r>
          </w:p>
          <w:p w:rsidR="00B75997" w:rsidRDefault="00AD5DD2">
            <w:pPr>
              <w:tabs>
                <w:tab w:val="decimal" w:pos="980"/>
              </w:tabs>
              <w:rPr>
                <w:sz w:val="24"/>
                <w:szCs w:val="24"/>
                <w:u w:val="single"/>
              </w:rPr>
            </w:pPr>
            <w:r>
              <w:rPr>
                <w:sz w:val="24"/>
                <w:szCs w:val="24"/>
                <w:u w:val="single"/>
              </w:rPr>
              <w:t xml:space="preserve">    942,5</w:t>
            </w:r>
            <w:r w:rsidR="00B75997">
              <w:rPr>
                <w:sz w:val="24"/>
                <w:szCs w:val="24"/>
                <w:u w:val="single"/>
              </w:rPr>
              <w:t>00</w:t>
            </w:r>
          </w:p>
          <w:p w:rsidR="00B75997" w:rsidRDefault="00B75997">
            <w:pPr>
              <w:tabs>
                <w:tab w:val="decimal" w:pos="980"/>
              </w:tabs>
              <w:rPr>
                <w:sz w:val="24"/>
                <w:szCs w:val="24"/>
              </w:rPr>
            </w:pPr>
          </w:p>
        </w:tc>
        <w:tc>
          <w:tcPr>
            <w:tcW w:w="1340" w:type="dxa"/>
            <w:vAlign w:val="bottom"/>
          </w:tcPr>
          <w:p w:rsidR="00B75997" w:rsidRDefault="00B75997">
            <w:pPr>
              <w:tabs>
                <w:tab w:val="decimal" w:pos="1080"/>
              </w:tabs>
              <w:rPr>
                <w:sz w:val="24"/>
                <w:szCs w:val="24"/>
              </w:rPr>
            </w:pPr>
          </w:p>
          <w:p w:rsidR="00B75997" w:rsidRDefault="00B75997">
            <w:pPr>
              <w:tabs>
                <w:tab w:val="decimal" w:pos="1080"/>
              </w:tabs>
              <w:rPr>
                <w:sz w:val="24"/>
                <w:szCs w:val="24"/>
              </w:rPr>
            </w:pPr>
          </w:p>
          <w:p w:rsidR="00B75997" w:rsidRDefault="00AD5DD2" w:rsidP="00AD5DD2">
            <w:pPr>
              <w:tabs>
                <w:tab w:val="decimal" w:pos="1080"/>
              </w:tabs>
              <w:rPr>
                <w:sz w:val="24"/>
                <w:szCs w:val="24"/>
              </w:rPr>
            </w:pPr>
            <w:r>
              <w:rPr>
                <w:sz w:val="24"/>
                <w:szCs w:val="24"/>
                <w:u w:val="single"/>
              </w:rPr>
              <w:t xml:space="preserve">  2,177,5</w:t>
            </w:r>
            <w:r w:rsidR="00B75997">
              <w:rPr>
                <w:sz w:val="24"/>
                <w:szCs w:val="24"/>
                <w:u w:val="single"/>
              </w:rPr>
              <w:t>00</w:t>
            </w:r>
          </w:p>
        </w:tc>
        <w:tc>
          <w:tcPr>
            <w:tcW w:w="1240" w:type="dxa"/>
            <w:vAlign w:val="bottom"/>
          </w:tcPr>
          <w:p w:rsidR="00B75997" w:rsidRDefault="007A2BAD">
            <w:pPr>
              <w:tabs>
                <w:tab w:val="decimal" w:pos="980"/>
              </w:tabs>
              <w:rPr>
                <w:sz w:val="24"/>
                <w:szCs w:val="24"/>
              </w:rPr>
            </w:pPr>
            <w:r>
              <w:rPr>
                <w:sz w:val="24"/>
                <w:szCs w:val="24"/>
              </w:rPr>
              <w:t>1,306,25</w:t>
            </w:r>
            <w:r w:rsidR="00B75997">
              <w:rPr>
                <w:sz w:val="24"/>
                <w:szCs w:val="24"/>
              </w:rPr>
              <w:t>0</w:t>
            </w:r>
          </w:p>
          <w:p w:rsidR="00B75997" w:rsidRDefault="007A2BAD">
            <w:pPr>
              <w:tabs>
                <w:tab w:val="decimal" w:pos="980"/>
              </w:tabs>
              <w:rPr>
                <w:sz w:val="24"/>
                <w:szCs w:val="24"/>
                <w:u w:val="single"/>
              </w:rPr>
            </w:pPr>
            <w:r>
              <w:rPr>
                <w:sz w:val="24"/>
                <w:szCs w:val="24"/>
                <w:u w:val="single"/>
              </w:rPr>
              <w:t xml:space="preserve">  996,875</w:t>
            </w:r>
          </w:p>
          <w:p w:rsidR="00B75997" w:rsidRDefault="00B75997">
            <w:pPr>
              <w:tabs>
                <w:tab w:val="decimal" w:pos="980"/>
              </w:tabs>
              <w:rPr>
                <w:sz w:val="24"/>
                <w:szCs w:val="24"/>
              </w:rPr>
            </w:pPr>
          </w:p>
        </w:tc>
        <w:tc>
          <w:tcPr>
            <w:tcW w:w="1340" w:type="dxa"/>
            <w:vAlign w:val="bottom"/>
          </w:tcPr>
          <w:p w:rsidR="00B75997" w:rsidRDefault="00B75997">
            <w:pPr>
              <w:tabs>
                <w:tab w:val="decimal" w:pos="1080"/>
              </w:tabs>
              <w:rPr>
                <w:sz w:val="24"/>
                <w:szCs w:val="24"/>
              </w:rPr>
            </w:pPr>
          </w:p>
          <w:p w:rsidR="00B75997" w:rsidRDefault="00B75997">
            <w:pPr>
              <w:tabs>
                <w:tab w:val="decimal" w:pos="1080"/>
              </w:tabs>
              <w:rPr>
                <w:sz w:val="24"/>
                <w:szCs w:val="24"/>
              </w:rPr>
            </w:pPr>
          </w:p>
          <w:p w:rsidR="00B75997" w:rsidRDefault="007A2BAD">
            <w:pPr>
              <w:tabs>
                <w:tab w:val="decimal" w:pos="1080"/>
              </w:tabs>
              <w:rPr>
                <w:sz w:val="24"/>
                <w:szCs w:val="24"/>
              </w:rPr>
            </w:pPr>
            <w:r>
              <w:rPr>
                <w:sz w:val="24"/>
                <w:szCs w:val="24"/>
                <w:u w:val="single"/>
              </w:rPr>
              <w:t xml:space="preserve">  2,303,125</w:t>
            </w:r>
          </w:p>
        </w:tc>
        <w:tc>
          <w:tcPr>
            <w:tcW w:w="1340" w:type="dxa"/>
            <w:vAlign w:val="bottom"/>
          </w:tcPr>
          <w:p w:rsidR="00B75997" w:rsidRDefault="00B75997">
            <w:pPr>
              <w:tabs>
                <w:tab w:val="decimal" w:pos="1080"/>
              </w:tabs>
              <w:rPr>
                <w:sz w:val="24"/>
                <w:szCs w:val="24"/>
              </w:rPr>
            </w:pPr>
            <w:r>
              <w:rPr>
                <w:sz w:val="24"/>
                <w:szCs w:val="24"/>
              </w:rPr>
              <w:t>1,3</w:t>
            </w:r>
            <w:r w:rsidR="007A2BAD">
              <w:rPr>
                <w:sz w:val="24"/>
                <w:szCs w:val="24"/>
              </w:rPr>
              <w:t>82,25</w:t>
            </w:r>
            <w:r>
              <w:rPr>
                <w:sz w:val="24"/>
                <w:szCs w:val="24"/>
              </w:rPr>
              <w:t>0</w:t>
            </w:r>
          </w:p>
          <w:p w:rsidR="00B75997" w:rsidRDefault="007A2BAD">
            <w:pPr>
              <w:tabs>
                <w:tab w:val="decimal" w:pos="1080"/>
              </w:tabs>
              <w:rPr>
                <w:sz w:val="24"/>
                <w:szCs w:val="24"/>
                <w:u w:val="single"/>
              </w:rPr>
            </w:pPr>
            <w:r>
              <w:rPr>
                <w:sz w:val="24"/>
                <w:szCs w:val="24"/>
                <w:u w:val="single"/>
              </w:rPr>
              <w:t xml:space="preserve">     1,054,875</w:t>
            </w:r>
          </w:p>
          <w:p w:rsidR="00B75997" w:rsidRDefault="00B75997">
            <w:pPr>
              <w:tabs>
                <w:tab w:val="decimal" w:pos="1080"/>
              </w:tabs>
              <w:rPr>
                <w:sz w:val="24"/>
                <w:szCs w:val="24"/>
              </w:rPr>
            </w:pPr>
          </w:p>
        </w:tc>
        <w:tc>
          <w:tcPr>
            <w:tcW w:w="1252" w:type="dxa"/>
            <w:vAlign w:val="bottom"/>
          </w:tcPr>
          <w:p w:rsidR="00B75997" w:rsidRDefault="00B75997">
            <w:pPr>
              <w:tabs>
                <w:tab w:val="decimal" w:pos="1080"/>
              </w:tabs>
              <w:rPr>
                <w:sz w:val="24"/>
                <w:szCs w:val="24"/>
              </w:rPr>
            </w:pPr>
          </w:p>
          <w:p w:rsidR="00B75997" w:rsidRDefault="00B75997">
            <w:pPr>
              <w:tabs>
                <w:tab w:val="decimal" w:pos="1080"/>
              </w:tabs>
              <w:rPr>
                <w:sz w:val="24"/>
                <w:szCs w:val="24"/>
              </w:rPr>
            </w:pPr>
          </w:p>
          <w:p w:rsidR="00B75997" w:rsidRDefault="007A2BAD" w:rsidP="007A2BAD">
            <w:pPr>
              <w:tabs>
                <w:tab w:val="decimal" w:pos="1080"/>
              </w:tabs>
              <w:rPr>
                <w:sz w:val="24"/>
                <w:szCs w:val="24"/>
              </w:rPr>
            </w:pPr>
            <w:r>
              <w:rPr>
                <w:sz w:val="24"/>
                <w:szCs w:val="24"/>
                <w:u w:val="single"/>
              </w:rPr>
              <w:t xml:space="preserve"> 2,437</w:t>
            </w:r>
            <w:r w:rsidR="00B75997">
              <w:rPr>
                <w:sz w:val="24"/>
                <w:szCs w:val="24"/>
                <w:u w:val="single"/>
              </w:rPr>
              <w:t>,</w:t>
            </w:r>
            <w:r>
              <w:rPr>
                <w:sz w:val="24"/>
                <w:szCs w:val="24"/>
                <w:u w:val="single"/>
              </w:rPr>
              <w:t>125</w:t>
            </w:r>
          </w:p>
        </w:tc>
      </w:tr>
      <w:tr w:rsidR="00B75997">
        <w:trPr>
          <w:gridAfter w:val="1"/>
          <w:wAfter w:w="16" w:type="dxa"/>
          <w:cantSplit/>
        </w:trPr>
        <w:tc>
          <w:tcPr>
            <w:tcW w:w="3662" w:type="dxa"/>
            <w:vAlign w:val="bottom"/>
          </w:tcPr>
          <w:p w:rsidR="00B75997" w:rsidRDefault="00B75997">
            <w:pPr>
              <w:rPr>
                <w:sz w:val="24"/>
                <w:szCs w:val="24"/>
              </w:rPr>
            </w:pPr>
            <w:r>
              <w:rPr>
                <w:sz w:val="24"/>
                <w:szCs w:val="24"/>
              </w:rPr>
              <w:t>Contribution margin</w:t>
            </w:r>
          </w:p>
          <w:p w:rsidR="00B75997" w:rsidRDefault="00B75997">
            <w:pPr>
              <w:rPr>
                <w:sz w:val="24"/>
                <w:szCs w:val="24"/>
              </w:rPr>
            </w:pPr>
            <w:r>
              <w:rPr>
                <w:sz w:val="24"/>
                <w:szCs w:val="24"/>
              </w:rPr>
              <w:t>Fixed costs</w:t>
            </w:r>
          </w:p>
          <w:p w:rsidR="00B75997" w:rsidRDefault="00B75997">
            <w:pPr>
              <w:ind w:left="360"/>
              <w:rPr>
                <w:sz w:val="24"/>
                <w:szCs w:val="24"/>
              </w:rPr>
            </w:pPr>
            <w:r>
              <w:rPr>
                <w:sz w:val="24"/>
                <w:szCs w:val="24"/>
              </w:rPr>
              <w:t>Fixed manufacturing costs</w:t>
            </w:r>
          </w:p>
          <w:p w:rsidR="00B75997" w:rsidRDefault="00B75997">
            <w:pPr>
              <w:ind w:left="360"/>
              <w:rPr>
                <w:sz w:val="24"/>
                <w:szCs w:val="24"/>
              </w:rPr>
            </w:pPr>
            <w:r>
              <w:rPr>
                <w:sz w:val="24"/>
                <w:szCs w:val="24"/>
              </w:rPr>
              <w:t>Fixed operating costs</w:t>
            </w:r>
          </w:p>
          <w:p w:rsidR="00B75997" w:rsidRDefault="00B75997">
            <w:pPr>
              <w:ind w:left="360"/>
              <w:rPr>
                <w:sz w:val="24"/>
                <w:szCs w:val="24"/>
              </w:rPr>
            </w:pPr>
            <w:r>
              <w:rPr>
                <w:sz w:val="24"/>
                <w:szCs w:val="24"/>
              </w:rPr>
              <w:t xml:space="preserve">    Total fixed costs</w:t>
            </w:r>
          </w:p>
          <w:p w:rsidR="00B75997" w:rsidRDefault="00B75997">
            <w:pPr>
              <w:rPr>
                <w:sz w:val="24"/>
                <w:szCs w:val="24"/>
              </w:rPr>
            </w:pPr>
            <w:r>
              <w:rPr>
                <w:sz w:val="24"/>
                <w:szCs w:val="24"/>
              </w:rPr>
              <w:t>Operating income</w:t>
            </w:r>
          </w:p>
        </w:tc>
        <w:tc>
          <w:tcPr>
            <w:tcW w:w="1240" w:type="dxa"/>
            <w:vAlign w:val="bottom"/>
          </w:tcPr>
          <w:p w:rsidR="00B75997" w:rsidRDefault="00B75997">
            <w:pPr>
              <w:tabs>
                <w:tab w:val="decimal" w:pos="980"/>
              </w:tabs>
              <w:rPr>
                <w:sz w:val="24"/>
                <w:szCs w:val="24"/>
              </w:rPr>
            </w:pPr>
          </w:p>
          <w:p w:rsidR="00B75997" w:rsidRDefault="00B75997">
            <w:pPr>
              <w:tabs>
                <w:tab w:val="decimal" w:pos="980"/>
              </w:tabs>
              <w:rPr>
                <w:sz w:val="24"/>
                <w:szCs w:val="24"/>
              </w:rPr>
            </w:pPr>
          </w:p>
          <w:p w:rsidR="00B75997" w:rsidRDefault="00AD5DD2">
            <w:pPr>
              <w:tabs>
                <w:tab w:val="decimal" w:pos="980"/>
              </w:tabs>
              <w:rPr>
                <w:sz w:val="24"/>
                <w:szCs w:val="24"/>
              </w:rPr>
            </w:pPr>
            <w:r>
              <w:rPr>
                <w:sz w:val="24"/>
                <w:szCs w:val="24"/>
              </w:rPr>
              <w:t>49</w:t>
            </w:r>
            <w:r w:rsidR="00B75997">
              <w:rPr>
                <w:sz w:val="24"/>
                <w:szCs w:val="24"/>
              </w:rPr>
              <w:t>0,000</w:t>
            </w:r>
          </w:p>
          <w:p w:rsidR="00B75997" w:rsidRDefault="00AD5DD2">
            <w:pPr>
              <w:tabs>
                <w:tab w:val="decimal" w:pos="980"/>
              </w:tabs>
              <w:rPr>
                <w:sz w:val="24"/>
                <w:szCs w:val="24"/>
                <w:u w:val="single"/>
              </w:rPr>
            </w:pPr>
            <w:r>
              <w:rPr>
                <w:sz w:val="24"/>
                <w:szCs w:val="24"/>
                <w:u w:val="single"/>
              </w:rPr>
              <w:t xml:space="preserve">  12</w:t>
            </w:r>
            <w:r w:rsidR="00B75997">
              <w:rPr>
                <w:sz w:val="24"/>
                <w:szCs w:val="24"/>
                <w:u w:val="single"/>
              </w:rPr>
              <w:t>0,000</w:t>
            </w:r>
          </w:p>
          <w:p w:rsidR="00B75997" w:rsidRDefault="00B75997">
            <w:pPr>
              <w:tabs>
                <w:tab w:val="decimal" w:pos="980"/>
              </w:tabs>
              <w:rPr>
                <w:sz w:val="24"/>
                <w:szCs w:val="24"/>
                <w:u w:val="single"/>
              </w:rPr>
            </w:pPr>
          </w:p>
          <w:p w:rsidR="00B75997" w:rsidRDefault="00B75997">
            <w:pPr>
              <w:tabs>
                <w:tab w:val="decimal" w:pos="980"/>
              </w:tabs>
              <w:rPr>
                <w:sz w:val="24"/>
                <w:szCs w:val="24"/>
              </w:rPr>
            </w:pPr>
          </w:p>
        </w:tc>
        <w:tc>
          <w:tcPr>
            <w:tcW w:w="1340" w:type="dxa"/>
            <w:vAlign w:val="bottom"/>
          </w:tcPr>
          <w:p w:rsidR="00B75997" w:rsidRDefault="00AD5DD2">
            <w:pPr>
              <w:tabs>
                <w:tab w:val="decimal" w:pos="1080"/>
              </w:tabs>
              <w:rPr>
                <w:sz w:val="24"/>
                <w:szCs w:val="24"/>
              </w:rPr>
            </w:pPr>
            <w:r>
              <w:rPr>
                <w:sz w:val="24"/>
                <w:szCs w:val="24"/>
              </w:rPr>
              <w:t>2,372,5</w:t>
            </w:r>
            <w:r w:rsidR="00B75997">
              <w:rPr>
                <w:sz w:val="24"/>
                <w:szCs w:val="24"/>
              </w:rPr>
              <w:t>00</w:t>
            </w:r>
          </w:p>
          <w:p w:rsidR="00B75997" w:rsidRDefault="00B75997">
            <w:pPr>
              <w:tabs>
                <w:tab w:val="decimal" w:pos="1080"/>
              </w:tabs>
              <w:rPr>
                <w:sz w:val="24"/>
                <w:szCs w:val="24"/>
              </w:rPr>
            </w:pPr>
          </w:p>
          <w:p w:rsidR="00B75997" w:rsidRDefault="00B75997">
            <w:pPr>
              <w:tabs>
                <w:tab w:val="decimal" w:pos="1080"/>
              </w:tabs>
              <w:rPr>
                <w:sz w:val="24"/>
                <w:szCs w:val="24"/>
                <w:u w:val="single"/>
              </w:rPr>
            </w:pPr>
          </w:p>
          <w:p w:rsidR="00B75997" w:rsidRDefault="00B75997">
            <w:pPr>
              <w:tabs>
                <w:tab w:val="decimal" w:pos="1080"/>
              </w:tabs>
              <w:rPr>
                <w:sz w:val="24"/>
                <w:szCs w:val="24"/>
                <w:u w:val="single"/>
              </w:rPr>
            </w:pPr>
          </w:p>
          <w:p w:rsidR="00B75997" w:rsidRDefault="007A2BAD">
            <w:pPr>
              <w:tabs>
                <w:tab w:val="decimal" w:pos="1080"/>
              </w:tabs>
              <w:rPr>
                <w:sz w:val="24"/>
                <w:szCs w:val="24"/>
              </w:rPr>
            </w:pPr>
            <w:r>
              <w:rPr>
                <w:sz w:val="24"/>
                <w:szCs w:val="24"/>
                <w:u w:val="single"/>
              </w:rPr>
              <w:t xml:space="preserve">     61</w:t>
            </w:r>
            <w:r w:rsidR="00B75997">
              <w:rPr>
                <w:sz w:val="24"/>
                <w:szCs w:val="24"/>
                <w:u w:val="single"/>
              </w:rPr>
              <w:t>0,000</w:t>
            </w:r>
          </w:p>
          <w:p w:rsidR="00B75997" w:rsidRDefault="007A2BAD" w:rsidP="007A2BAD">
            <w:pPr>
              <w:tabs>
                <w:tab w:val="decimal" w:pos="1080"/>
              </w:tabs>
              <w:rPr>
                <w:sz w:val="24"/>
                <w:szCs w:val="24"/>
              </w:rPr>
            </w:pPr>
            <w:r>
              <w:rPr>
                <w:sz w:val="24"/>
                <w:szCs w:val="24"/>
                <w:u w:val="double"/>
              </w:rPr>
              <w:t>$1,762,5</w:t>
            </w:r>
            <w:r w:rsidR="00B75997">
              <w:rPr>
                <w:sz w:val="24"/>
                <w:szCs w:val="24"/>
                <w:u w:val="double"/>
              </w:rPr>
              <w:t>00</w:t>
            </w:r>
          </w:p>
        </w:tc>
        <w:tc>
          <w:tcPr>
            <w:tcW w:w="1240" w:type="dxa"/>
            <w:vAlign w:val="bottom"/>
          </w:tcPr>
          <w:p w:rsidR="00B75997" w:rsidRDefault="00B75997">
            <w:pPr>
              <w:tabs>
                <w:tab w:val="decimal" w:pos="980"/>
              </w:tabs>
              <w:rPr>
                <w:sz w:val="24"/>
                <w:szCs w:val="24"/>
              </w:rPr>
            </w:pPr>
          </w:p>
          <w:p w:rsidR="00B75997" w:rsidRDefault="00B75997">
            <w:pPr>
              <w:tabs>
                <w:tab w:val="decimal" w:pos="980"/>
              </w:tabs>
              <w:rPr>
                <w:sz w:val="24"/>
                <w:szCs w:val="24"/>
              </w:rPr>
            </w:pPr>
          </w:p>
          <w:p w:rsidR="00B75997" w:rsidRDefault="00AD5DD2">
            <w:pPr>
              <w:tabs>
                <w:tab w:val="decimal" w:pos="980"/>
              </w:tabs>
              <w:rPr>
                <w:sz w:val="24"/>
                <w:szCs w:val="24"/>
              </w:rPr>
            </w:pPr>
            <w:r>
              <w:rPr>
                <w:sz w:val="24"/>
                <w:szCs w:val="24"/>
              </w:rPr>
              <w:t>49</w:t>
            </w:r>
            <w:r w:rsidR="00B75997">
              <w:rPr>
                <w:sz w:val="24"/>
                <w:szCs w:val="24"/>
              </w:rPr>
              <w:t>0,000</w:t>
            </w:r>
          </w:p>
          <w:p w:rsidR="00B75997" w:rsidRDefault="00AD5DD2">
            <w:pPr>
              <w:tabs>
                <w:tab w:val="decimal" w:pos="980"/>
              </w:tabs>
              <w:rPr>
                <w:sz w:val="24"/>
                <w:szCs w:val="24"/>
                <w:u w:val="single"/>
              </w:rPr>
            </w:pPr>
            <w:r>
              <w:rPr>
                <w:sz w:val="24"/>
                <w:szCs w:val="24"/>
                <w:u w:val="single"/>
              </w:rPr>
              <w:t xml:space="preserve">  12</w:t>
            </w:r>
            <w:r w:rsidR="00B75997">
              <w:rPr>
                <w:sz w:val="24"/>
                <w:szCs w:val="24"/>
                <w:u w:val="single"/>
              </w:rPr>
              <w:t>0,000</w:t>
            </w:r>
          </w:p>
          <w:p w:rsidR="00B75997" w:rsidRDefault="00B75997">
            <w:pPr>
              <w:tabs>
                <w:tab w:val="decimal" w:pos="980"/>
              </w:tabs>
              <w:rPr>
                <w:sz w:val="24"/>
                <w:szCs w:val="24"/>
                <w:u w:val="single"/>
              </w:rPr>
            </w:pPr>
          </w:p>
          <w:p w:rsidR="00B75997" w:rsidRDefault="00B75997">
            <w:pPr>
              <w:tabs>
                <w:tab w:val="decimal" w:pos="980"/>
              </w:tabs>
              <w:rPr>
                <w:sz w:val="24"/>
                <w:szCs w:val="24"/>
              </w:rPr>
            </w:pPr>
          </w:p>
        </w:tc>
        <w:tc>
          <w:tcPr>
            <w:tcW w:w="1340" w:type="dxa"/>
            <w:vAlign w:val="bottom"/>
          </w:tcPr>
          <w:p w:rsidR="00B75997" w:rsidRDefault="007A2BAD">
            <w:pPr>
              <w:tabs>
                <w:tab w:val="decimal" w:pos="1080"/>
              </w:tabs>
              <w:rPr>
                <w:sz w:val="24"/>
                <w:szCs w:val="24"/>
              </w:rPr>
            </w:pPr>
            <w:r>
              <w:rPr>
                <w:sz w:val="24"/>
                <w:szCs w:val="24"/>
              </w:rPr>
              <w:t>2,509,375</w:t>
            </w:r>
          </w:p>
          <w:p w:rsidR="00B75997" w:rsidRDefault="00B75997">
            <w:pPr>
              <w:tabs>
                <w:tab w:val="decimal" w:pos="1080"/>
              </w:tabs>
              <w:rPr>
                <w:sz w:val="24"/>
                <w:szCs w:val="24"/>
              </w:rPr>
            </w:pPr>
          </w:p>
          <w:p w:rsidR="00B75997" w:rsidRDefault="00B75997">
            <w:pPr>
              <w:tabs>
                <w:tab w:val="decimal" w:pos="1080"/>
              </w:tabs>
              <w:rPr>
                <w:sz w:val="24"/>
                <w:szCs w:val="24"/>
                <w:u w:val="single"/>
              </w:rPr>
            </w:pPr>
          </w:p>
          <w:p w:rsidR="00B75997" w:rsidRDefault="00B75997">
            <w:pPr>
              <w:tabs>
                <w:tab w:val="decimal" w:pos="1080"/>
              </w:tabs>
              <w:rPr>
                <w:sz w:val="24"/>
                <w:szCs w:val="24"/>
                <w:u w:val="single"/>
              </w:rPr>
            </w:pPr>
          </w:p>
          <w:p w:rsidR="00B75997" w:rsidRDefault="007A2BAD">
            <w:pPr>
              <w:tabs>
                <w:tab w:val="decimal" w:pos="1080"/>
              </w:tabs>
              <w:rPr>
                <w:sz w:val="24"/>
                <w:szCs w:val="24"/>
              </w:rPr>
            </w:pPr>
            <w:r>
              <w:rPr>
                <w:sz w:val="24"/>
                <w:szCs w:val="24"/>
                <w:u w:val="single"/>
              </w:rPr>
              <w:t xml:space="preserve">     61</w:t>
            </w:r>
            <w:r w:rsidR="00B75997">
              <w:rPr>
                <w:sz w:val="24"/>
                <w:szCs w:val="24"/>
                <w:u w:val="single"/>
              </w:rPr>
              <w:t>0,000</w:t>
            </w:r>
          </w:p>
          <w:p w:rsidR="00B75997" w:rsidRDefault="00B75997">
            <w:pPr>
              <w:tabs>
                <w:tab w:val="decimal" w:pos="1080"/>
              </w:tabs>
              <w:rPr>
                <w:sz w:val="24"/>
                <w:szCs w:val="24"/>
              </w:rPr>
            </w:pPr>
            <w:r>
              <w:rPr>
                <w:sz w:val="24"/>
                <w:szCs w:val="24"/>
                <w:u w:val="double"/>
              </w:rPr>
              <w:t>$</w:t>
            </w:r>
            <w:r w:rsidR="007A2BAD">
              <w:rPr>
                <w:sz w:val="24"/>
                <w:szCs w:val="24"/>
                <w:u w:val="double"/>
              </w:rPr>
              <w:t>1,899,375</w:t>
            </w:r>
          </w:p>
        </w:tc>
        <w:tc>
          <w:tcPr>
            <w:tcW w:w="1340" w:type="dxa"/>
            <w:vAlign w:val="bottom"/>
          </w:tcPr>
          <w:p w:rsidR="00B75997" w:rsidRDefault="00B75997">
            <w:pPr>
              <w:tabs>
                <w:tab w:val="decimal" w:pos="1080"/>
              </w:tabs>
              <w:rPr>
                <w:sz w:val="24"/>
                <w:szCs w:val="24"/>
              </w:rPr>
            </w:pPr>
          </w:p>
          <w:p w:rsidR="00B75997" w:rsidRDefault="00B75997">
            <w:pPr>
              <w:tabs>
                <w:tab w:val="decimal" w:pos="1080"/>
              </w:tabs>
              <w:rPr>
                <w:sz w:val="24"/>
                <w:szCs w:val="24"/>
              </w:rPr>
            </w:pPr>
          </w:p>
          <w:p w:rsidR="00B75997" w:rsidRDefault="00AD5DD2">
            <w:pPr>
              <w:tabs>
                <w:tab w:val="decimal" w:pos="1080"/>
              </w:tabs>
              <w:rPr>
                <w:sz w:val="24"/>
                <w:szCs w:val="24"/>
              </w:rPr>
            </w:pPr>
            <w:r>
              <w:rPr>
                <w:sz w:val="24"/>
                <w:szCs w:val="24"/>
              </w:rPr>
              <w:t xml:space="preserve">   49</w:t>
            </w:r>
            <w:r w:rsidR="00B75997">
              <w:rPr>
                <w:sz w:val="24"/>
                <w:szCs w:val="24"/>
              </w:rPr>
              <w:t>0,000</w:t>
            </w:r>
          </w:p>
          <w:p w:rsidR="00B75997" w:rsidRDefault="00AD5DD2">
            <w:pPr>
              <w:tabs>
                <w:tab w:val="decimal" w:pos="1080"/>
              </w:tabs>
              <w:rPr>
                <w:sz w:val="24"/>
                <w:szCs w:val="24"/>
                <w:u w:val="single"/>
              </w:rPr>
            </w:pPr>
            <w:r>
              <w:rPr>
                <w:sz w:val="24"/>
                <w:szCs w:val="24"/>
                <w:u w:val="single"/>
              </w:rPr>
              <w:t xml:space="preserve">    12</w:t>
            </w:r>
            <w:r w:rsidR="00B75997">
              <w:rPr>
                <w:sz w:val="24"/>
                <w:szCs w:val="24"/>
                <w:u w:val="single"/>
              </w:rPr>
              <w:t>0,000</w:t>
            </w:r>
          </w:p>
          <w:p w:rsidR="00B75997" w:rsidRDefault="00B75997">
            <w:pPr>
              <w:tabs>
                <w:tab w:val="decimal" w:pos="1080"/>
              </w:tabs>
              <w:rPr>
                <w:sz w:val="24"/>
                <w:szCs w:val="24"/>
                <w:u w:val="single"/>
              </w:rPr>
            </w:pPr>
          </w:p>
          <w:p w:rsidR="00B75997" w:rsidRDefault="00B75997">
            <w:pPr>
              <w:tabs>
                <w:tab w:val="decimal" w:pos="1080"/>
              </w:tabs>
              <w:rPr>
                <w:sz w:val="24"/>
                <w:szCs w:val="24"/>
              </w:rPr>
            </w:pPr>
          </w:p>
        </w:tc>
        <w:tc>
          <w:tcPr>
            <w:tcW w:w="1252" w:type="dxa"/>
            <w:vAlign w:val="bottom"/>
          </w:tcPr>
          <w:p w:rsidR="00B75997" w:rsidRDefault="007A2BAD">
            <w:pPr>
              <w:tabs>
                <w:tab w:val="decimal" w:pos="1080"/>
              </w:tabs>
              <w:rPr>
                <w:sz w:val="24"/>
                <w:szCs w:val="24"/>
              </w:rPr>
            </w:pPr>
            <w:r>
              <w:rPr>
                <w:sz w:val="24"/>
                <w:szCs w:val="24"/>
              </w:rPr>
              <w:t xml:space="preserve"> 2,655,375</w:t>
            </w:r>
          </w:p>
          <w:p w:rsidR="00B75997" w:rsidRDefault="00B75997">
            <w:pPr>
              <w:tabs>
                <w:tab w:val="decimal" w:pos="1080"/>
              </w:tabs>
              <w:rPr>
                <w:sz w:val="24"/>
                <w:szCs w:val="24"/>
              </w:rPr>
            </w:pPr>
          </w:p>
          <w:p w:rsidR="00B75997" w:rsidRDefault="00B75997">
            <w:pPr>
              <w:tabs>
                <w:tab w:val="decimal" w:pos="1080"/>
              </w:tabs>
              <w:rPr>
                <w:sz w:val="24"/>
                <w:szCs w:val="24"/>
                <w:u w:val="single"/>
              </w:rPr>
            </w:pPr>
          </w:p>
          <w:p w:rsidR="00B75997" w:rsidRDefault="00B75997">
            <w:pPr>
              <w:tabs>
                <w:tab w:val="decimal" w:pos="1080"/>
              </w:tabs>
              <w:rPr>
                <w:sz w:val="24"/>
                <w:szCs w:val="24"/>
                <w:u w:val="single"/>
              </w:rPr>
            </w:pPr>
          </w:p>
          <w:p w:rsidR="00B75997" w:rsidRDefault="007A2BAD">
            <w:pPr>
              <w:tabs>
                <w:tab w:val="decimal" w:pos="1080"/>
              </w:tabs>
              <w:rPr>
                <w:sz w:val="24"/>
                <w:szCs w:val="24"/>
              </w:rPr>
            </w:pPr>
            <w:r>
              <w:rPr>
                <w:sz w:val="24"/>
                <w:szCs w:val="24"/>
                <w:u w:val="single"/>
              </w:rPr>
              <w:t xml:space="preserve">     61</w:t>
            </w:r>
            <w:r w:rsidR="00B75997">
              <w:rPr>
                <w:sz w:val="24"/>
                <w:szCs w:val="24"/>
                <w:u w:val="single"/>
              </w:rPr>
              <w:t>0,000</w:t>
            </w:r>
          </w:p>
          <w:p w:rsidR="00B75997" w:rsidRDefault="007A2BAD">
            <w:pPr>
              <w:tabs>
                <w:tab w:val="decimal" w:pos="1080"/>
              </w:tabs>
              <w:rPr>
                <w:sz w:val="24"/>
                <w:szCs w:val="24"/>
              </w:rPr>
            </w:pPr>
            <w:r>
              <w:rPr>
                <w:sz w:val="24"/>
                <w:szCs w:val="24"/>
                <w:u w:val="double"/>
              </w:rPr>
              <w:t>$2,045</w:t>
            </w:r>
            <w:r w:rsidR="00B75997">
              <w:rPr>
                <w:sz w:val="24"/>
                <w:szCs w:val="24"/>
                <w:u w:val="double"/>
              </w:rPr>
              <w:t>,</w:t>
            </w:r>
            <w:r>
              <w:rPr>
                <w:sz w:val="24"/>
                <w:szCs w:val="24"/>
                <w:u w:val="double"/>
              </w:rPr>
              <w:t>375</w:t>
            </w:r>
          </w:p>
        </w:tc>
      </w:tr>
    </w:tbl>
    <w:p w:rsidR="00B75997" w:rsidRDefault="00B75997">
      <w:pPr>
        <w:rPr>
          <w:sz w:val="24"/>
        </w:rPr>
      </w:pPr>
    </w:p>
    <w:p w:rsidR="00B75997" w:rsidRDefault="00B75997">
      <w:pPr>
        <w:rPr>
          <w:position w:val="6"/>
        </w:rPr>
      </w:pPr>
      <w:proofErr w:type="gramStart"/>
      <w:r>
        <w:rPr>
          <w:position w:val="6"/>
        </w:rPr>
        <w:t>a</w:t>
      </w:r>
      <w:proofErr w:type="gramEnd"/>
      <w:r>
        <w:rPr>
          <w:position w:val="6"/>
        </w:rPr>
        <w:t xml:space="preserve"> </w:t>
      </w:r>
      <w:r w:rsidR="007F2410">
        <w:t>$3,500 × 1,300; $3</w:t>
      </w:r>
      <w:r w:rsidR="006E6668">
        <w:t xml:space="preserve">,500 × </w:t>
      </w:r>
      <w:r w:rsidR="007F2410">
        <w:t>1,375; $3</w:t>
      </w:r>
      <w:r>
        <w:t>,500 × 1,</w:t>
      </w:r>
      <w:r w:rsidR="007F2410">
        <w:t>455</w:t>
      </w:r>
    </w:p>
    <w:p w:rsidR="00B75997" w:rsidRDefault="00B75997">
      <w:proofErr w:type="gramStart"/>
      <w:r>
        <w:rPr>
          <w:position w:val="6"/>
        </w:rPr>
        <w:t>b</w:t>
      </w:r>
      <w:proofErr w:type="gramEnd"/>
      <w:r>
        <w:rPr>
          <w:position w:val="6"/>
        </w:rPr>
        <w:t xml:space="preserve"> </w:t>
      </w:r>
      <w:r w:rsidR="001A7846">
        <w:t>$? × 0; $950 × 100; $95</w:t>
      </w:r>
      <w:r>
        <w:t>0 ×</w:t>
      </w:r>
      <w:r w:rsidR="001A7846">
        <w:t xml:space="preserve"> 1</w:t>
      </w:r>
      <w:r>
        <w:t>00</w:t>
      </w:r>
    </w:p>
    <w:p w:rsidR="00B75997" w:rsidRDefault="00B75997">
      <w:proofErr w:type="gramStart"/>
      <w:r>
        <w:rPr>
          <w:position w:val="6"/>
        </w:rPr>
        <w:t>c</w:t>
      </w:r>
      <w:proofErr w:type="gramEnd"/>
      <w:r>
        <w:t xml:space="preserve"> $9</w:t>
      </w:r>
      <w:r w:rsidR="001A7846">
        <w:t>50 × 1,4</w:t>
      </w:r>
      <w:r>
        <w:t>00; $9</w:t>
      </w:r>
      <w:r w:rsidR="001A7846">
        <w:t>5</w:t>
      </w:r>
      <w:r>
        <w:t xml:space="preserve">0 × </w:t>
      </w:r>
      <w:r w:rsidR="001A7846">
        <w:t>1,375</w:t>
      </w:r>
      <w:r>
        <w:t>; $9</w:t>
      </w:r>
      <w:r w:rsidR="001A7846">
        <w:t>5</w:t>
      </w:r>
      <w:r>
        <w:t>0 × 1,</w:t>
      </w:r>
      <w:r w:rsidR="001A7846">
        <w:t>43</w:t>
      </w:r>
      <w:r>
        <w:t>0</w:t>
      </w:r>
    </w:p>
    <w:p w:rsidR="00B75997" w:rsidRDefault="00B75997">
      <w:proofErr w:type="gramStart"/>
      <w:r>
        <w:rPr>
          <w:position w:val="6"/>
        </w:rPr>
        <w:t>d</w:t>
      </w:r>
      <w:proofErr w:type="gramEnd"/>
      <w:r w:rsidR="001A7846">
        <w:t xml:space="preserve"> $950 × 1</w:t>
      </w:r>
      <w:r>
        <w:t>00; $9</w:t>
      </w:r>
      <w:r w:rsidR="001A7846">
        <w:t>50 × 100; $950 × 75</w:t>
      </w:r>
    </w:p>
    <w:p w:rsidR="00B75997" w:rsidRDefault="00B75997">
      <w:pPr>
        <w:rPr>
          <w:sz w:val="24"/>
        </w:rPr>
      </w:pPr>
      <w:proofErr w:type="gramStart"/>
      <w:r>
        <w:rPr>
          <w:position w:val="6"/>
        </w:rPr>
        <w:t>e</w:t>
      </w:r>
      <w:proofErr w:type="gramEnd"/>
      <w:r>
        <w:t xml:space="preserve"> $</w:t>
      </w:r>
      <w:r w:rsidR="001A7846">
        <w:t>725 × 1,3</w:t>
      </w:r>
      <w:r>
        <w:t>00; $</w:t>
      </w:r>
      <w:r w:rsidR="001A7846">
        <w:t>725</w:t>
      </w:r>
      <w:r>
        <w:t xml:space="preserve"> × </w:t>
      </w:r>
      <w:r w:rsidR="001A7846">
        <w:t>1,375</w:t>
      </w:r>
      <w:r>
        <w:t>; $</w:t>
      </w:r>
      <w:r w:rsidR="001A7846">
        <w:t>725</w:t>
      </w:r>
      <w:r>
        <w:t xml:space="preserve"> × 1,</w:t>
      </w:r>
      <w:r w:rsidR="001A7846">
        <w:t>455</w:t>
      </w:r>
    </w:p>
    <w:p w:rsidR="00B75997" w:rsidRDefault="00B75997">
      <w:pPr>
        <w:rPr>
          <w:sz w:val="24"/>
        </w:rPr>
        <w:sectPr w:rsidR="00B75997" w:rsidSect="006560D5">
          <w:type w:val="nextColumn"/>
          <w:pgSz w:w="15840" w:h="12240" w:orient="landscape" w:code="1"/>
          <w:pgMar w:top="1440" w:right="1440" w:bottom="1440" w:left="1440" w:header="720" w:footer="720" w:gutter="0"/>
          <w:cols w:space="720"/>
        </w:sectPr>
      </w:pPr>
    </w:p>
    <w:p w:rsidR="00B75997" w:rsidRDefault="00B75997">
      <w:pPr>
        <w:tabs>
          <w:tab w:val="left" w:pos="720"/>
        </w:tabs>
        <w:rPr>
          <w:sz w:val="24"/>
        </w:rPr>
      </w:pPr>
      <w:r>
        <w:rPr>
          <w:b/>
          <w:sz w:val="24"/>
        </w:rPr>
        <w:lastRenderedPageBreak/>
        <w:t xml:space="preserve"> </w:t>
      </w:r>
      <w:r>
        <w:rPr>
          <w:sz w:val="24"/>
        </w:rPr>
        <w:t>(b)</w:t>
      </w:r>
      <w:r>
        <w:rPr>
          <w:sz w:val="24"/>
        </w:rPr>
        <w:tab/>
        <w:t>Absorption Costing</w:t>
      </w:r>
    </w:p>
    <w:p w:rsidR="00B75997" w:rsidRDefault="00B75997">
      <w:pPr>
        <w:tabs>
          <w:tab w:val="left" w:pos="720"/>
        </w:tabs>
        <w:rPr>
          <w:sz w:val="24"/>
        </w:rPr>
      </w:pPr>
    </w:p>
    <w:tbl>
      <w:tblPr>
        <w:tblW w:w="11944" w:type="dxa"/>
        <w:tblLayout w:type="fixed"/>
        <w:tblCellMar>
          <w:left w:w="80" w:type="dxa"/>
          <w:right w:w="80" w:type="dxa"/>
        </w:tblCellMar>
        <w:tblLook w:val="0000"/>
      </w:tblPr>
      <w:tblGrid>
        <w:gridCol w:w="3673"/>
        <w:gridCol w:w="1253"/>
        <w:gridCol w:w="1253"/>
        <w:gridCol w:w="1641"/>
        <w:gridCol w:w="1253"/>
        <w:gridCol w:w="1618"/>
        <w:gridCol w:w="1253"/>
      </w:tblGrid>
      <w:tr w:rsidR="00B75997">
        <w:trPr>
          <w:cantSplit/>
        </w:trPr>
        <w:tc>
          <w:tcPr>
            <w:tcW w:w="3673" w:type="dxa"/>
          </w:tcPr>
          <w:p w:rsidR="00B75997" w:rsidRDefault="00B75997">
            <w:pPr>
              <w:rPr>
                <w:sz w:val="24"/>
                <w:szCs w:val="24"/>
              </w:rPr>
            </w:pPr>
          </w:p>
        </w:tc>
        <w:tc>
          <w:tcPr>
            <w:tcW w:w="2506" w:type="dxa"/>
            <w:gridSpan w:val="2"/>
          </w:tcPr>
          <w:p w:rsidR="00B75997" w:rsidRDefault="00B75997">
            <w:pPr>
              <w:pBdr>
                <w:bottom w:val="single" w:sz="6" w:space="0" w:color="auto"/>
              </w:pBdr>
              <w:jc w:val="center"/>
              <w:rPr>
                <w:b/>
                <w:sz w:val="24"/>
                <w:szCs w:val="24"/>
              </w:rPr>
            </w:pPr>
            <w:r>
              <w:rPr>
                <w:b/>
                <w:sz w:val="24"/>
                <w:szCs w:val="24"/>
              </w:rPr>
              <w:t>January 20</w:t>
            </w:r>
            <w:r w:rsidR="00FB2CD3">
              <w:rPr>
                <w:b/>
                <w:sz w:val="24"/>
                <w:szCs w:val="24"/>
              </w:rPr>
              <w:t>1</w:t>
            </w:r>
            <w:r w:rsidR="007F6F85">
              <w:rPr>
                <w:b/>
                <w:sz w:val="24"/>
                <w:szCs w:val="24"/>
              </w:rPr>
              <w:t>4</w:t>
            </w:r>
          </w:p>
        </w:tc>
        <w:tc>
          <w:tcPr>
            <w:tcW w:w="2894" w:type="dxa"/>
            <w:gridSpan w:val="2"/>
          </w:tcPr>
          <w:p w:rsidR="00B75997" w:rsidRDefault="00B75997">
            <w:pPr>
              <w:pBdr>
                <w:bottom w:val="single" w:sz="6" w:space="0" w:color="auto"/>
              </w:pBdr>
              <w:jc w:val="center"/>
              <w:rPr>
                <w:b/>
                <w:sz w:val="24"/>
                <w:szCs w:val="24"/>
              </w:rPr>
            </w:pPr>
            <w:r>
              <w:rPr>
                <w:b/>
                <w:sz w:val="24"/>
                <w:szCs w:val="24"/>
              </w:rPr>
              <w:t>February 20</w:t>
            </w:r>
            <w:r w:rsidR="00FB2CD3">
              <w:rPr>
                <w:b/>
                <w:sz w:val="24"/>
                <w:szCs w:val="24"/>
              </w:rPr>
              <w:t>1</w:t>
            </w:r>
            <w:r w:rsidR="007F6F85">
              <w:rPr>
                <w:b/>
                <w:sz w:val="24"/>
                <w:szCs w:val="24"/>
              </w:rPr>
              <w:t>4</w:t>
            </w:r>
          </w:p>
        </w:tc>
        <w:tc>
          <w:tcPr>
            <w:tcW w:w="2871" w:type="dxa"/>
            <w:gridSpan w:val="2"/>
          </w:tcPr>
          <w:p w:rsidR="00B75997" w:rsidRDefault="00B75997">
            <w:pPr>
              <w:pBdr>
                <w:bottom w:val="single" w:sz="6" w:space="0" w:color="auto"/>
              </w:pBdr>
              <w:jc w:val="center"/>
              <w:rPr>
                <w:b/>
                <w:sz w:val="24"/>
                <w:szCs w:val="24"/>
              </w:rPr>
            </w:pPr>
            <w:r>
              <w:rPr>
                <w:b/>
                <w:sz w:val="24"/>
                <w:szCs w:val="24"/>
              </w:rPr>
              <w:t>March 20</w:t>
            </w:r>
            <w:r w:rsidR="00FB2CD3">
              <w:rPr>
                <w:b/>
                <w:sz w:val="24"/>
                <w:szCs w:val="24"/>
              </w:rPr>
              <w:t>1</w:t>
            </w:r>
            <w:r w:rsidR="001B0B1B">
              <w:rPr>
                <w:b/>
                <w:sz w:val="24"/>
                <w:szCs w:val="24"/>
              </w:rPr>
              <w:t>4</w:t>
            </w:r>
          </w:p>
        </w:tc>
      </w:tr>
      <w:tr w:rsidR="00B75997">
        <w:trPr>
          <w:cantSplit/>
        </w:trPr>
        <w:tc>
          <w:tcPr>
            <w:tcW w:w="3673" w:type="dxa"/>
            <w:vAlign w:val="bottom"/>
          </w:tcPr>
          <w:p w:rsidR="00B75997" w:rsidRDefault="00B75997">
            <w:pPr>
              <w:rPr>
                <w:sz w:val="24"/>
                <w:szCs w:val="24"/>
              </w:rPr>
            </w:pPr>
            <w:r>
              <w:rPr>
                <w:sz w:val="24"/>
                <w:szCs w:val="24"/>
              </w:rPr>
              <w:t>Revenues</w:t>
            </w:r>
            <w:r>
              <w:rPr>
                <w:vertAlign w:val="superscript"/>
              </w:rPr>
              <w:t>a</w:t>
            </w:r>
          </w:p>
          <w:p w:rsidR="00B75997" w:rsidRDefault="00B75997">
            <w:pPr>
              <w:rPr>
                <w:sz w:val="24"/>
                <w:szCs w:val="24"/>
              </w:rPr>
            </w:pPr>
            <w:r>
              <w:rPr>
                <w:sz w:val="24"/>
                <w:szCs w:val="24"/>
              </w:rPr>
              <w:t>Cost of goods sold</w:t>
            </w:r>
          </w:p>
          <w:p w:rsidR="00B75997" w:rsidRDefault="00B75997">
            <w:pPr>
              <w:ind w:left="360"/>
              <w:rPr>
                <w:sz w:val="24"/>
                <w:szCs w:val="24"/>
              </w:rPr>
            </w:pPr>
            <w:r>
              <w:rPr>
                <w:sz w:val="24"/>
                <w:szCs w:val="24"/>
              </w:rPr>
              <w:t>Beginning inventory</w:t>
            </w:r>
            <w:r>
              <w:rPr>
                <w:vertAlign w:val="superscript"/>
              </w:rPr>
              <w:t>b</w:t>
            </w:r>
          </w:p>
        </w:tc>
        <w:tc>
          <w:tcPr>
            <w:tcW w:w="1253" w:type="dxa"/>
            <w:vAlign w:val="bottom"/>
          </w:tcPr>
          <w:p w:rsidR="00B75997" w:rsidRDefault="00B75997">
            <w:pPr>
              <w:tabs>
                <w:tab w:val="decimal" w:pos="1007"/>
              </w:tabs>
              <w:rPr>
                <w:sz w:val="24"/>
                <w:szCs w:val="24"/>
              </w:rPr>
            </w:pPr>
          </w:p>
          <w:p w:rsidR="00B75997" w:rsidRDefault="00B75997">
            <w:pPr>
              <w:tabs>
                <w:tab w:val="decimal" w:pos="1007"/>
              </w:tabs>
              <w:rPr>
                <w:sz w:val="24"/>
                <w:szCs w:val="24"/>
              </w:rPr>
            </w:pPr>
          </w:p>
          <w:p w:rsidR="00B75997" w:rsidRDefault="00B75997">
            <w:pPr>
              <w:tabs>
                <w:tab w:val="decimal" w:pos="1007"/>
              </w:tabs>
              <w:rPr>
                <w:sz w:val="24"/>
                <w:szCs w:val="24"/>
              </w:rPr>
            </w:pPr>
            <w:r>
              <w:rPr>
                <w:sz w:val="24"/>
                <w:szCs w:val="24"/>
              </w:rPr>
              <w:t>$            0</w:t>
            </w:r>
          </w:p>
        </w:tc>
        <w:tc>
          <w:tcPr>
            <w:tcW w:w="1253" w:type="dxa"/>
            <w:vAlign w:val="bottom"/>
          </w:tcPr>
          <w:p w:rsidR="00B75997" w:rsidRDefault="007F2410">
            <w:pPr>
              <w:tabs>
                <w:tab w:val="decimal" w:pos="1080"/>
              </w:tabs>
              <w:rPr>
                <w:sz w:val="24"/>
                <w:szCs w:val="24"/>
              </w:rPr>
            </w:pPr>
            <w:r>
              <w:rPr>
                <w:sz w:val="24"/>
                <w:szCs w:val="24"/>
              </w:rPr>
              <w:t>$4,55</w:t>
            </w:r>
            <w:r w:rsidR="00B75997">
              <w:rPr>
                <w:sz w:val="24"/>
                <w:szCs w:val="24"/>
              </w:rPr>
              <w:t>0,000</w:t>
            </w:r>
          </w:p>
          <w:p w:rsidR="00B75997" w:rsidRDefault="00B75997">
            <w:pPr>
              <w:tabs>
                <w:tab w:val="decimal" w:pos="1080"/>
              </w:tabs>
              <w:rPr>
                <w:sz w:val="24"/>
                <w:szCs w:val="24"/>
              </w:rPr>
            </w:pPr>
          </w:p>
          <w:p w:rsidR="00B75997" w:rsidRDefault="00B75997">
            <w:pPr>
              <w:tabs>
                <w:tab w:val="decimal" w:pos="1080"/>
              </w:tabs>
              <w:rPr>
                <w:sz w:val="24"/>
                <w:szCs w:val="24"/>
              </w:rPr>
            </w:pPr>
          </w:p>
        </w:tc>
        <w:tc>
          <w:tcPr>
            <w:tcW w:w="1641" w:type="dxa"/>
            <w:vAlign w:val="bottom"/>
          </w:tcPr>
          <w:p w:rsidR="00B75997" w:rsidRDefault="00B75997">
            <w:pPr>
              <w:tabs>
                <w:tab w:val="decimal" w:pos="1111"/>
              </w:tabs>
              <w:rPr>
                <w:sz w:val="24"/>
                <w:szCs w:val="24"/>
              </w:rPr>
            </w:pPr>
          </w:p>
          <w:p w:rsidR="00B75997" w:rsidRDefault="00B75997">
            <w:pPr>
              <w:tabs>
                <w:tab w:val="decimal" w:pos="1111"/>
              </w:tabs>
              <w:rPr>
                <w:sz w:val="24"/>
                <w:szCs w:val="24"/>
              </w:rPr>
            </w:pPr>
          </w:p>
          <w:p w:rsidR="00B75997" w:rsidRDefault="00B75997" w:rsidP="007F2410">
            <w:pPr>
              <w:tabs>
                <w:tab w:val="decimal" w:pos="1111"/>
              </w:tabs>
              <w:rPr>
                <w:sz w:val="24"/>
                <w:szCs w:val="24"/>
              </w:rPr>
            </w:pPr>
            <w:r>
              <w:rPr>
                <w:sz w:val="24"/>
                <w:szCs w:val="24"/>
              </w:rPr>
              <w:t xml:space="preserve">$  </w:t>
            </w:r>
            <w:r w:rsidR="007F2410">
              <w:rPr>
                <w:sz w:val="24"/>
                <w:szCs w:val="24"/>
              </w:rPr>
              <w:t>130</w:t>
            </w:r>
            <w:r>
              <w:rPr>
                <w:sz w:val="24"/>
                <w:szCs w:val="24"/>
              </w:rPr>
              <w:t>,000</w:t>
            </w:r>
          </w:p>
        </w:tc>
        <w:tc>
          <w:tcPr>
            <w:tcW w:w="1253" w:type="dxa"/>
            <w:vAlign w:val="bottom"/>
          </w:tcPr>
          <w:p w:rsidR="00B75997" w:rsidRDefault="007F2410">
            <w:pPr>
              <w:tabs>
                <w:tab w:val="decimal" w:pos="1080"/>
              </w:tabs>
              <w:rPr>
                <w:sz w:val="24"/>
                <w:szCs w:val="24"/>
              </w:rPr>
            </w:pPr>
            <w:r>
              <w:rPr>
                <w:sz w:val="24"/>
                <w:szCs w:val="24"/>
              </w:rPr>
              <w:t>$4,812,5</w:t>
            </w:r>
            <w:r w:rsidR="00B75997">
              <w:rPr>
                <w:sz w:val="24"/>
                <w:szCs w:val="24"/>
              </w:rPr>
              <w:t>00</w:t>
            </w:r>
          </w:p>
          <w:p w:rsidR="00B75997" w:rsidRDefault="00B75997">
            <w:pPr>
              <w:tabs>
                <w:tab w:val="decimal" w:pos="1080"/>
              </w:tabs>
              <w:rPr>
                <w:sz w:val="24"/>
                <w:szCs w:val="24"/>
              </w:rPr>
            </w:pPr>
          </w:p>
          <w:p w:rsidR="00B75997" w:rsidRDefault="00B75997">
            <w:pPr>
              <w:tabs>
                <w:tab w:val="decimal" w:pos="1080"/>
              </w:tabs>
              <w:rPr>
                <w:sz w:val="24"/>
                <w:szCs w:val="24"/>
              </w:rPr>
            </w:pPr>
          </w:p>
        </w:tc>
        <w:tc>
          <w:tcPr>
            <w:tcW w:w="1618" w:type="dxa"/>
            <w:vAlign w:val="bottom"/>
          </w:tcPr>
          <w:p w:rsidR="00B75997" w:rsidRDefault="00B75997">
            <w:pPr>
              <w:tabs>
                <w:tab w:val="decimal" w:pos="1064"/>
              </w:tabs>
              <w:rPr>
                <w:sz w:val="24"/>
                <w:szCs w:val="24"/>
              </w:rPr>
            </w:pPr>
          </w:p>
          <w:p w:rsidR="00B75997" w:rsidRDefault="00B75997">
            <w:pPr>
              <w:tabs>
                <w:tab w:val="decimal" w:pos="1064"/>
              </w:tabs>
              <w:rPr>
                <w:sz w:val="24"/>
                <w:szCs w:val="24"/>
              </w:rPr>
            </w:pPr>
          </w:p>
          <w:p w:rsidR="00B75997" w:rsidRDefault="00B75997" w:rsidP="007F2410">
            <w:pPr>
              <w:tabs>
                <w:tab w:val="decimal" w:pos="1064"/>
              </w:tabs>
              <w:rPr>
                <w:sz w:val="24"/>
                <w:szCs w:val="24"/>
              </w:rPr>
            </w:pPr>
            <w:r>
              <w:rPr>
                <w:sz w:val="24"/>
                <w:szCs w:val="24"/>
              </w:rPr>
              <w:t xml:space="preserve">$   </w:t>
            </w:r>
            <w:r w:rsidR="007F2410">
              <w:rPr>
                <w:sz w:val="24"/>
                <w:szCs w:val="24"/>
              </w:rPr>
              <w:t>130</w:t>
            </w:r>
            <w:r>
              <w:rPr>
                <w:sz w:val="24"/>
                <w:szCs w:val="24"/>
              </w:rPr>
              <w:t>,000</w:t>
            </w:r>
          </w:p>
        </w:tc>
        <w:tc>
          <w:tcPr>
            <w:tcW w:w="1253" w:type="dxa"/>
            <w:vAlign w:val="bottom"/>
          </w:tcPr>
          <w:p w:rsidR="00B75997" w:rsidRDefault="00B75997">
            <w:pPr>
              <w:tabs>
                <w:tab w:val="decimal" w:pos="1080"/>
              </w:tabs>
              <w:rPr>
                <w:sz w:val="24"/>
                <w:szCs w:val="24"/>
              </w:rPr>
            </w:pPr>
            <w:r>
              <w:rPr>
                <w:sz w:val="24"/>
                <w:szCs w:val="24"/>
              </w:rPr>
              <w:t>$</w:t>
            </w:r>
            <w:r w:rsidR="007F2410">
              <w:rPr>
                <w:sz w:val="24"/>
                <w:szCs w:val="24"/>
              </w:rPr>
              <w:t>5,092,5</w:t>
            </w:r>
            <w:r>
              <w:rPr>
                <w:sz w:val="24"/>
                <w:szCs w:val="24"/>
              </w:rPr>
              <w:t>00</w:t>
            </w:r>
          </w:p>
          <w:p w:rsidR="00B75997" w:rsidRDefault="00B75997">
            <w:pPr>
              <w:tabs>
                <w:tab w:val="decimal" w:pos="1080"/>
              </w:tabs>
              <w:rPr>
                <w:sz w:val="24"/>
                <w:szCs w:val="24"/>
              </w:rPr>
            </w:pPr>
          </w:p>
          <w:p w:rsidR="00B75997" w:rsidRDefault="00B75997">
            <w:pPr>
              <w:tabs>
                <w:tab w:val="decimal" w:pos="1080"/>
              </w:tabs>
              <w:rPr>
                <w:sz w:val="24"/>
                <w:szCs w:val="24"/>
              </w:rPr>
            </w:pPr>
          </w:p>
        </w:tc>
      </w:tr>
      <w:tr w:rsidR="00B75997">
        <w:trPr>
          <w:cantSplit/>
        </w:trPr>
        <w:tc>
          <w:tcPr>
            <w:tcW w:w="3673" w:type="dxa"/>
            <w:vAlign w:val="bottom"/>
          </w:tcPr>
          <w:p w:rsidR="00B75997" w:rsidRDefault="00B75997">
            <w:pPr>
              <w:ind w:left="360"/>
              <w:rPr>
                <w:sz w:val="24"/>
                <w:szCs w:val="24"/>
              </w:rPr>
            </w:pPr>
            <w:r>
              <w:rPr>
                <w:sz w:val="24"/>
                <w:szCs w:val="24"/>
              </w:rPr>
              <w:t>Variable manufacturing costs</w:t>
            </w:r>
            <w:r>
              <w:rPr>
                <w:vertAlign w:val="superscript"/>
              </w:rPr>
              <w:t>c</w:t>
            </w:r>
          </w:p>
        </w:tc>
        <w:tc>
          <w:tcPr>
            <w:tcW w:w="1253" w:type="dxa"/>
            <w:vAlign w:val="bottom"/>
          </w:tcPr>
          <w:p w:rsidR="00B75997" w:rsidRDefault="007F2410">
            <w:pPr>
              <w:tabs>
                <w:tab w:val="decimal" w:pos="1007"/>
              </w:tabs>
              <w:rPr>
                <w:sz w:val="24"/>
                <w:szCs w:val="24"/>
              </w:rPr>
            </w:pPr>
            <w:r>
              <w:rPr>
                <w:sz w:val="24"/>
                <w:szCs w:val="24"/>
              </w:rPr>
              <w:t>1,33</w:t>
            </w:r>
            <w:r w:rsidR="00B75997">
              <w:rPr>
                <w:sz w:val="24"/>
                <w:szCs w:val="24"/>
              </w:rPr>
              <w:t>0,000</w:t>
            </w:r>
          </w:p>
        </w:tc>
        <w:tc>
          <w:tcPr>
            <w:tcW w:w="1253" w:type="dxa"/>
            <w:vAlign w:val="bottom"/>
          </w:tcPr>
          <w:p w:rsidR="00B75997" w:rsidRDefault="00B75997">
            <w:pPr>
              <w:tabs>
                <w:tab w:val="decimal" w:pos="1080"/>
              </w:tabs>
              <w:rPr>
                <w:sz w:val="24"/>
                <w:szCs w:val="24"/>
              </w:rPr>
            </w:pPr>
          </w:p>
        </w:tc>
        <w:tc>
          <w:tcPr>
            <w:tcW w:w="1641" w:type="dxa"/>
            <w:vAlign w:val="bottom"/>
          </w:tcPr>
          <w:p w:rsidR="00B75997" w:rsidRDefault="007F2410">
            <w:pPr>
              <w:tabs>
                <w:tab w:val="decimal" w:pos="1111"/>
              </w:tabs>
              <w:rPr>
                <w:sz w:val="24"/>
                <w:szCs w:val="24"/>
              </w:rPr>
            </w:pPr>
            <w:r>
              <w:rPr>
                <w:sz w:val="24"/>
                <w:szCs w:val="24"/>
              </w:rPr>
              <w:t xml:space="preserve"> 1,306,25</w:t>
            </w:r>
            <w:r w:rsidR="00B75997">
              <w:rPr>
                <w:sz w:val="24"/>
                <w:szCs w:val="24"/>
              </w:rPr>
              <w:t>0</w:t>
            </w:r>
          </w:p>
        </w:tc>
        <w:tc>
          <w:tcPr>
            <w:tcW w:w="1253" w:type="dxa"/>
            <w:vAlign w:val="bottom"/>
          </w:tcPr>
          <w:p w:rsidR="00B75997" w:rsidRDefault="00B75997">
            <w:pPr>
              <w:tabs>
                <w:tab w:val="decimal" w:pos="1080"/>
              </w:tabs>
              <w:rPr>
                <w:sz w:val="24"/>
                <w:szCs w:val="24"/>
              </w:rPr>
            </w:pPr>
          </w:p>
        </w:tc>
        <w:tc>
          <w:tcPr>
            <w:tcW w:w="1618" w:type="dxa"/>
            <w:vAlign w:val="bottom"/>
          </w:tcPr>
          <w:p w:rsidR="00B75997" w:rsidRDefault="00B75997" w:rsidP="007F2410">
            <w:pPr>
              <w:tabs>
                <w:tab w:val="decimal" w:pos="1064"/>
              </w:tabs>
              <w:rPr>
                <w:sz w:val="24"/>
                <w:szCs w:val="24"/>
              </w:rPr>
            </w:pPr>
            <w:r>
              <w:rPr>
                <w:sz w:val="24"/>
                <w:szCs w:val="24"/>
              </w:rPr>
              <w:t xml:space="preserve">  1,</w:t>
            </w:r>
            <w:r w:rsidR="007F2410">
              <w:rPr>
                <w:sz w:val="24"/>
                <w:szCs w:val="24"/>
              </w:rPr>
              <w:t>358,5</w:t>
            </w:r>
            <w:r>
              <w:rPr>
                <w:sz w:val="24"/>
                <w:szCs w:val="24"/>
              </w:rPr>
              <w:t>00</w:t>
            </w:r>
          </w:p>
        </w:tc>
        <w:tc>
          <w:tcPr>
            <w:tcW w:w="1253" w:type="dxa"/>
            <w:vAlign w:val="bottom"/>
          </w:tcPr>
          <w:p w:rsidR="00B75997" w:rsidRDefault="00B75997">
            <w:pPr>
              <w:tabs>
                <w:tab w:val="decimal" w:pos="1080"/>
              </w:tabs>
              <w:rPr>
                <w:sz w:val="24"/>
                <w:szCs w:val="24"/>
              </w:rPr>
            </w:pPr>
          </w:p>
        </w:tc>
      </w:tr>
      <w:tr w:rsidR="00B75997">
        <w:trPr>
          <w:cantSplit/>
        </w:trPr>
        <w:tc>
          <w:tcPr>
            <w:tcW w:w="3673" w:type="dxa"/>
            <w:vAlign w:val="bottom"/>
          </w:tcPr>
          <w:p w:rsidR="00B75997" w:rsidRDefault="00B75997">
            <w:pPr>
              <w:ind w:left="360"/>
              <w:rPr>
                <w:sz w:val="24"/>
                <w:szCs w:val="24"/>
              </w:rPr>
            </w:pPr>
            <w:r>
              <w:rPr>
                <w:sz w:val="24"/>
                <w:szCs w:val="24"/>
              </w:rPr>
              <w:t>Allocated fixed manufacturing costs</w:t>
            </w:r>
            <w:r>
              <w:rPr>
                <w:vertAlign w:val="superscript"/>
              </w:rPr>
              <w:t>d</w:t>
            </w:r>
          </w:p>
        </w:tc>
        <w:tc>
          <w:tcPr>
            <w:tcW w:w="1253" w:type="dxa"/>
            <w:vAlign w:val="bottom"/>
          </w:tcPr>
          <w:p w:rsidR="00B75997" w:rsidRDefault="007F2410">
            <w:pPr>
              <w:tabs>
                <w:tab w:val="decimal" w:pos="1007"/>
              </w:tabs>
              <w:rPr>
                <w:sz w:val="24"/>
                <w:szCs w:val="24"/>
              </w:rPr>
            </w:pPr>
            <w:r>
              <w:rPr>
                <w:sz w:val="24"/>
                <w:szCs w:val="24"/>
                <w:u w:val="single"/>
              </w:rPr>
              <w:t xml:space="preserve">   49</w:t>
            </w:r>
            <w:r w:rsidR="00B75997">
              <w:rPr>
                <w:sz w:val="24"/>
                <w:szCs w:val="24"/>
                <w:u w:val="single"/>
              </w:rPr>
              <w:t>0,000</w:t>
            </w:r>
          </w:p>
        </w:tc>
        <w:tc>
          <w:tcPr>
            <w:tcW w:w="1253" w:type="dxa"/>
            <w:vAlign w:val="bottom"/>
          </w:tcPr>
          <w:p w:rsidR="00B75997" w:rsidRDefault="00B75997">
            <w:pPr>
              <w:tabs>
                <w:tab w:val="decimal" w:pos="1080"/>
              </w:tabs>
              <w:rPr>
                <w:sz w:val="24"/>
                <w:szCs w:val="24"/>
              </w:rPr>
            </w:pPr>
          </w:p>
        </w:tc>
        <w:tc>
          <w:tcPr>
            <w:tcW w:w="1641" w:type="dxa"/>
            <w:vAlign w:val="bottom"/>
          </w:tcPr>
          <w:p w:rsidR="00B75997" w:rsidRDefault="00B75997" w:rsidP="007F2410">
            <w:pPr>
              <w:tabs>
                <w:tab w:val="decimal" w:pos="1111"/>
              </w:tabs>
              <w:rPr>
                <w:sz w:val="24"/>
                <w:szCs w:val="24"/>
              </w:rPr>
            </w:pPr>
            <w:r>
              <w:rPr>
                <w:sz w:val="24"/>
                <w:szCs w:val="24"/>
                <w:u w:val="single"/>
              </w:rPr>
              <w:t xml:space="preserve">   </w:t>
            </w:r>
            <w:r w:rsidR="007F2410">
              <w:rPr>
                <w:sz w:val="24"/>
                <w:szCs w:val="24"/>
                <w:u w:val="single"/>
              </w:rPr>
              <w:t>481,25</w:t>
            </w:r>
            <w:r>
              <w:rPr>
                <w:sz w:val="24"/>
                <w:szCs w:val="24"/>
                <w:u w:val="single"/>
              </w:rPr>
              <w:t>0</w:t>
            </w:r>
          </w:p>
        </w:tc>
        <w:tc>
          <w:tcPr>
            <w:tcW w:w="1253" w:type="dxa"/>
            <w:vAlign w:val="bottom"/>
          </w:tcPr>
          <w:p w:rsidR="00B75997" w:rsidRDefault="00B75997">
            <w:pPr>
              <w:tabs>
                <w:tab w:val="decimal" w:pos="1080"/>
              </w:tabs>
              <w:rPr>
                <w:sz w:val="24"/>
                <w:szCs w:val="24"/>
              </w:rPr>
            </w:pPr>
          </w:p>
        </w:tc>
        <w:tc>
          <w:tcPr>
            <w:tcW w:w="1618" w:type="dxa"/>
            <w:vAlign w:val="bottom"/>
          </w:tcPr>
          <w:p w:rsidR="00B75997" w:rsidRDefault="007F2410">
            <w:pPr>
              <w:tabs>
                <w:tab w:val="decimal" w:pos="1064"/>
              </w:tabs>
              <w:rPr>
                <w:sz w:val="24"/>
                <w:szCs w:val="24"/>
              </w:rPr>
            </w:pPr>
            <w:r>
              <w:rPr>
                <w:sz w:val="24"/>
                <w:szCs w:val="24"/>
                <w:u w:val="single"/>
              </w:rPr>
              <w:t xml:space="preserve">     500,5</w:t>
            </w:r>
            <w:r w:rsidR="00B75997">
              <w:rPr>
                <w:sz w:val="24"/>
                <w:szCs w:val="24"/>
                <w:u w:val="single"/>
              </w:rPr>
              <w:t>00</w:t>
            </w:r>
          </w:p>
        </w:tc>
        <w:tc>
          <w:tcPr>
            <w:tcW w:w="1253" w:type="dxa"/>
            <w:vAlign w:val="bottom"/>
          </w:tcPr>
          <w:p w:rsidR="00B75997" w:rsidRDefault="00B75997">
            <w:pPr>
              <w:tabs>
                <w:tab w:val="decimal" w:pos="1080"/>
              </w:tabs>
              <w:rPr>
                <w:sz w:val="24"/>
                <w:szCs w:val="24"/>
              </w:rPr>
            </w:pPr>
          </w:p>
        </w:tc>
      </w:tr>
      <w:tr w:rsidR="00B75997">
        <w:trPr>
          <w:cantSplit/>
          <w:trHeight w:val="218"/>
        </w:trPr>
        <w:tc>
          <w:tcPr>
            <w:tcW w:w="3673" w:type="dxa"/>
            <w:vAlign w:val="bottom"/>
          </w:tcPr>
          <w:p w:rsidR="00B75997" w:rsidRDefault="00B75997">
            <w:pPr>
              <w:ind w:left="360"/>
              <w:rPr>
                <w:sz w:val="24"/>
                <w:szCs w:val="24"/>
              </w:rPr>
            </w:pPr>
            <w:r>
              <w:rPr>
                <w:sz w:val="24"/>
                <w:szCs w:val="24"/>
              </w:rPr>
              <w:t>Cost of goods available for sale</w:t>
            </w:r>
          </w:p>
        </w:tc>
        <w:tc>
          <w:tcPr>
            <w:tcW w:w="1253" w:type="dxa"/>
            <w:vAlign w:val="bottom"/>
          </w:tcPr>
          <w:p w:rsidR="00B75997" w:rsidRDefault="00B75997" w:rsidP="007F2410">
            <w:pPr>
              <w:tabs>
                <w:tab w:val="decimal" w:pos="1007"/>
              </w:tabs>
              <w:rPr>
                <w:sz w:val="24"/>
                <w:szCs w:val="24"/>
              </w:rPr>
            </w:pPr>
            <w:r>
              <w:rPr>
                <w:sz w:val="24"/>
                <w:szCs w:val="24"/>
              </w:rPr>
              <w:t>1,</w:t>
            </w:r>
            <w:r w:rsidR="007F2410">
              <w:rPr>
                <w:sz w:val="24"/>
                <w:szCs w:val="24"/>
              </w:rPr>
              <w:t>820</w:t>
            </w:r>
            <w:r>
              <w:rPr>
                <w:sz w:val="24"/>
                <w:szCs w:val="24"/>
              </w:rPr>
              <w:t>,000</w:t>
            </w:r>
          </w:p>
        </w:tc>
        <w:tc>
          <w:tcPr>
            <w:tcW w:w="1253" w:type="dxa"/>
            <w:vAlign w:val="bottom"/>
          </w:tcPr>
          <w:p w:rsidR="00B75997" w:rsidRDefault="00B75997">
            <w:pPr>
              <w:tabs>
                <w:tab w:val="decimal" w:pos="1080"/>
              </w:tabs>
              <w:rPr>
                <w:sz w:val="24"/>
                <w:szCs w:val="24"/>
              </w:rPr>
            </w:pPr>
          </w:p>
        </w:tc>
        <w:tc>
          <w:tcPr>
            <w:tcW w:w="1641" w:type="dxa"/>
            <w:vAlign w:val="bottom"/>
          </w:tcPr>
          <w:p w:rsidR="00B75997" w:rsidRDefault="00B75997" w:rsidP="007F2410">
            <w:pPr>
              <w:tabs>
                <w:tab w:val="decimal" w:pos="1111"/>
              </w:tabs>
              <w:rPr>
                <w:sz w:val="24"/>
                <w:szCs w:val="24"/>
              </w:rPr>
            </w:pPr>
            <w:r>
              <w:rPr>
                <w:sz w:val="24"/>
                <w:szCs w:val="24"/>
              </w:rPr>
              <w:t>1,</w:t>
            </w:r>
            <w:r w:rsidR="007F2410">
              <w:rPr>
                <w:sz w:val="24"/>
                <w:szCs w:val="24"/>
              </w:rPr>
              <w:t>917,5</w:t>
            </w:r>
            <w:r>
              <w:rPr>
                <w:sz w:val="24"/>
                <w:szCs w:val="24"/>
              </w:rPr>
              <w:t>00</w:t>
            </w:r>
          </w:p>
        </w:tc>
        <w:tc>
          <w:tcPr>
            <w:tcW w:w="1253" w:type="dxa"/>
            <w:vAlign w:val="bottom"/>
          </w:tcPr>
          <w:p w:rsidR="00B75997" w:rsidRDefault="00B75997">
            <w:pPr>
              <w:tabs>
                <w:tab w:val="decimal" w:pos="1080"/>
              </w:tabs>
              <w:rPr>
                <w:sz w:val="24"/>
                <w:szCs w:val="24"/>
              </w:rPr>
            </w:pPr>
          </w:p>
        </w:tc>
        <w:tc>
          <w:tcPr>
            <w:tcW w:w="1618" w:type="dxa"/>
            <w:vAlign w:val="bottom"/>
          </w:tcPr>
          <w:p w:rsidR="00B75997" w:rsidRDefault="007F2410" w:rsidP="007F2410">
            <w:pPr>
              <w:tabs>
                <w:tab w:val="left" w:pos="0"/>
                <w:tab w:val="decimal" w:pos="1064"/>
              </w:tabs>
              <w:rPr>
                <w:sz w:val="24"/>
                <w:szCs w:val="24"/>
              </w:rPr>
            </w:pPr>
            <w:r>
              <w:rPr>
                <w:sz w:val="24"/>
                <w:szCs w:val="24"/>
              </w:rPr>
              <w:t xml:space="preserve">  1,989</w:t>
            </w:r>
            <w:r w:rsidR="00B75997">
              <w:rPr>
                <w:sz w:val="24"/>
                <w:szCs w:val="24"/>
              </w:rPr>
              <w:t>,000</w:t>
            </w:r>
          </w:p>
        </w:tc>
        <w:tc>
          <w:tcPr>
            <w:tcW w:w="1253" w:type="dxa"/>
            <w:vAlign w:val="bottom"/>
          </w:tcPr>
          <w:p w:rsidR="00B75997" w:rsidRDefault="00B75997">
            <w:pPr>
              <w:tabs>
                <w:tab w:val="decimal" w:pos="1080"/>
              </w:tabs>
              <w:rPr>
                <w:sz w:val="24"/>
                <w:szCs w:val="24"/>
              </w:rPr>
            </w:pPr>
          </w:p>
        </w:tc>
      </w:tr>
      <w:tr w:rsidR="00B75997">
        <w:trPr>
          <w:cantSplit/>
          <w:trHeight w:val="218"/>
        </w:trPr>
        <w:tc>
          <w:tcPr>
            <w:tcW w:w="3673" w:type="dxa"/>
            <w:vAlign w:val="bottom"/>
          </w:tcPr>
          <w:p w:rsidR="00B75997" w:rsidRDefault="00B75997">
            <w:pPr>
              <w:ind w:left="360"/>
              <w:rPr>
                <w:sz w:val="24"/>
                <w:szCs w:val="24"/>
              </w:rPr>
            </w:pPr>
            <w:r>
              <w:rPr>
                <w:sz w:val="24"/>
                <w:szCs w:val="24"/>
              </w:rPr>
              <w:t>Deduct ending inventory</w:t>
            </w:r>
            <w:r>
              <w:rPr>
                <w:vertAlign w:val="superscript"/>
              </w:rPr>
              <w:t>e</w:t>
            </w:r>
          </w:p>
        </w:tc>
        <w:tc>
          <w:tcPr>
            <w:tcW w:w="1253" w:type="dxa"/>
            <w:vAlign w:val="bottom"/>
          </w:tcPr>
          <w:p w:rsidR="00B75997" w:rsidRDefault="00B75997" w:rsidP="007F2410">
            <w:pPr>
              <w:tabs>
                <w:tab w:val="decimal" w:pos="1007"/>
              </w:tabs>
              <w:rPr>
                <w:sz w:val="24"/>
                <w:szCs w:val="24"/>
              </w:rPr>
            </w:pPr>
            <w:r>
              <w:rPr>
                <w:sz w:val="24"/>
                <w:szCs w:val="24"/>
              </w:rPr>
              <w:t xml:space="preserve">  (</w:t>
            </w:r>
            <w:r w:rsidR="007F2410">
              <w:rPr>
                <w:sz w:val="24"/>
                <w:szCs w:val="24"/>
              </w:rPr>
              <w:t>130</w:t>
            </w:r>
            <w:r>
              <w:rPr>
                <w:sz w:val="24"/>
                <w:szCs w:val="24"/>
              </w:rPr>
              <w:t>,000)</w:t>
            </w:r>
          </w:p>
        </w:tc>
        <w:tc>
          <w:tcPr>
            <w:tcW w:w="1253" w:type="dxa"/>
            <w:vAlign w:val="bottom"/>
          </w:tcPr>
          <w:p w:rsidR="00B75997" w:rsidRDefault="00B75997">
            <w:pPr>
              <w:tabs>
                <w:tab w:val="decimal" w:pos="1080"/>
              </w:tabs>
              <w:rPr>
                <w:sz w:val="24"/>
                <w:szCs w:val="24"/>
              </w:rPr>
            </w:pPr>
          </w:p>
        </w:tc>
        <w:tc>
          <w:tcPr>
            <w:tcW w:w="1641" w:type="dxa"/>
            <w:vAlign w:val="bottom"/>
          </w:tcPr>
          <w:p w:rsidR="00B75997" w:rsidRDefault="007F2410">
            <w:pPr>
              <w:tabs>
                <w:tab w:val="decimal" w:pos="1111"/>
              </w:tabs>
              <w:rPr>
                <w:sz w:val="24"/>
                <w:szCs w:val="24"/>
              </w:rPr>
            </w:pPr>
            <w:r>
              <w:rPr>
                <w:sz w:val="24"/>
                <w:szCs w:val="24"/>
              </w:rPr>
              <w:t xml:space="preserve">   (13</w:t>
            </w:r>
            <w:r w:rsidR="00B75997">
              <w:rPr>
                <w:sz w:val="24"/>
                <w:szCs w:val="24"/>
              </w:rPr>
              <w:t>0,000)</w:t>
            </w:r>
          </w:p>
        </w:tc>
        <w:tc>
          <w:tcPr>
            <w:tcW w:w="1253" w:type="dxa"/>
            <w:vAlign w:val="bottom"/>
          </w:tcPr>
          <w:p w:rsidR="00B75997" w:rsidRDefault="00B75997">
            <w:pPr>
              <w:tabs>
                <w:tab w:val="decimal" w:pos="1080"/>
              </w:tabs>
              <w:rPr>
                <w:sz w:val="24"/>
                <w:szCs w:val="24"/>
              </w:rPr>
            </w:pPr>
          </w:p>
        </w:tc>
        <w:tc>
          <w:tcPr>
            <w:tcW w:w="1618" w:type="dxa"/>
            <w:vAlign w:val="bottom"/>
          </w:tcPr>
          <w:p w:rsidR="00B75997" w:rsidRDefault="007F2410">
            <w:pPr>
              <w:tabs>
                <w:tab w:val="decimal" w:pos="1064"/>
              </w:tabs>
              <w:rPr>
                <w:sz w:val="24"/>
                <w:szCs w:val="24"/>
              </w:rPr>
            </w:pPr>
            <w:r>
              <w:rPr>
                <w:sz w:val="24"/>
                <w:szCs w:val="24"/>
              </w:rPr>
              <w:t xml:space="preserve">     (97,5</w:t>
            </w:r>
            <w:r w:rsidR="00B75997">
              <w:rPr>
                <w:sz w:val="24"/>
                <w:szCs w:val="24"/>
              </w:rPr>
              <w:t>00)</w:t>
            </w:r>
          </w:p>
        </w:tc>
        <w:tc>
          <w:tcPr>
            <w:tcW w:w="1253" w:type="dxa"/>
            <w:vAlign w:val="bottom"/>
          </w:tcPr>
          <w:p w:rsidR="00B75997" w:rsidRDefault="00B75997">
            <w:pPr>
              <w:tabs>
                <w:tab w:val="decimal" w:pos="1080"/>
              </w:tabs>
              <w:rPr>
                <w:sz w:val="24"/>
                <w:szCs w:val="24"/>
                <w:u w:val="single"/>
              </w:rPr>
            </w:pPr>
          </w:p>
        </w:tc>
      </w:tr>
      <w:tr w:rsidR="00B75997">
        <w:trPr>
          <w:cantSplit/>
          <w:trHeight w:val="180"/>
        </w:trPr>
        <w:tc>
          <w:tcPr>
            <w:tcW w:w="3673" w:type="dxa"/>
            <w:vAlign w:val="bottom"/>
          </w:tcPr>
          <w:p w:rsidR="00B75997" w:rsidRDefault="00B75997">
            <w:pPr>
              <w:ind w:left="360"/>
              <w:rPr>
                <w:sz w:val="24"/>
                <w:szCs w:val="24"/>
              </w:rPr>
            </w:pPr>
            <w:r>
              <w:rPr>
                <w:sz w:val="24"/>
                <w:szCs w:val="24"/>
              </w:rPr>
              <w:t>Adjustment for prod. vol. var.</w:t>
            </w:r>
            <w:r>
              <w:rPr>
                <w:vertAlign w:val="superscript"/>
              </w:rPr>
              <w:t>f</w:t>
            </w:r>
          </w:p>
        </w:tc>
        <w:tc>
          <w:tcPr>
            <w:tcW w:w="1253" w:type="dxa"/>
            <w:vAlign w:val="bottom"/>
          </w:tcPr>
          <w:p w:rsidR="00B75997" w:rsidRDefault="00B75997">
            <w:pPr>
              <w:tabs>
                <w:tab w:val="decimal" w:pos="1007"/>
              </w:tabs>
              <w:rPr>
                <w:sz w:val="24"/>
                <w:szCs w:val="24"/>
                <w:u w:val="single"/>
              </w:rPr>
            </w:pPr>
            <w:r>
              <w:rPr>
                <w:sz w:val="24"/>
                <w:szCs w:val="24"/>
              </w:rPr>
              <w:t xml:space="preserve"> </w:t>
            </w:r>
            <w:r>
              <w:rPr>
                <w:sz w:val="24"/>
                <w:szCs w:val="24"/>
                <w:u w:val="single"/>
              </w:rPr>
              <w:t xml:space="preserve">             0</w:t>
            </w:r>
          </w:p>
        </w:tc>
        <w:tc>
          <w:tcPr>
            <w:tcW w:w="1253" w:type="dxa"/>
            <w:vAlign w:val="bottom"/>
          </w:tcPr>
          <w:p w:rsidR="00B75997" w:rsidRDefault="00B75997">
            <w:pPr>
              <w:tabs>
                <w:tab w:val="decimal" w:pos="1080"/>
              </w:tabs>
              <w:rPr>
                <w:sz w:val="24"/>
                <w:szCs w:val="24"/>
                <w:u w:val="single"/>
              </w:rPr>
            </w:pPr>
          </w:p>
        </w:tc>
        <w:tc>
          <w:tcPr>
            <w:tcW w:w="1641" w:type="dxa"/>
            <w:vAlign w:val="bottom"/>
          </w:tcPr>
          <w:p w:rsidR="00B75997" w:rsidRDefault="00B75997" w:rsidP="007F2410">
            <w:pPr>
              <w:tabs>
                <w:tab w:val="decimal" w:pos="1111"/>
              </w:tabs>
              <w:rPr>
                <w:sz w:val="24"/>
                <w:szCs w:val="24"/>
              </w:rPr>
            </w:pPr>
            <w:r>
              <w:rPr>
                <w:sz w:val="24"/>
                <w:szCs w:val="24"/>
                <w:u w:val="single"/>
              </w:rPr>
              <w:t xml:space="preserve">     8</w:t>
            </w:r>
            <w:r w:rsidR="007F2410">
              <w:rPr>
                <w:sz w:val="24"/>
                <w:szCs w:val="24"/>
                <w:u w:val="single"/>
              </w:rPr>
              <w:t>,75</w:t>
            </w:r>
            <w:r>
              <w:rPr>
                <w:sz w:val="24"/>
                <w:szCs w:val="24"/>
                <w:u w:val="single"/>
              </w:rPr>
              <w:t>0</w:t>
            </w:r>
            <w:r>
              <w:rPr>
                <w:sz w:val="24"/>
                <w:szCs w:val="24"/>
              </w:rPr>
              <w:t xml:space="preserve"> U</w:t>
            </w:r>
          </w:p>
        </w:tc>
        <w:tc>
          <w:tcPr>
            <w:tcW w:w="1253" w:type="dxa"/>
            <w:vAlign w:val="bottom"/>
          </w:tcPr>
          <w:p w:rsidR="00B75997" w:rsidRDefault="00B75997">
            <w:pPr>
              <w:tabs>
                <w:tab w:val="decimal" w:pos="1080"/>
              </w:tabs>
              <w:rPr>
                <w:sz w:val="24"/>
                <w:szCs w:val="24"/>
                <w:u w:val="single"/>
              </w:rPr>
            </w:pPr>
          </w:p>
        </w:tc>
        <w:tc>
          <w:tcPr>
            <w:tcW w:w="1618" w:type="dxa"/>
            <w:vAlign w:val="bottom"/>
          </w:tcPr>
          <w:p w:rsidR="00B75997" w:rsidRDefault="00B75997" w:rsidP="007F2410">
            <w:pPr>
              <w:tabs>
                <w:tab w:val="decimal" w:pos="1064"/>
              </w:tabs>
              <w:rPr>
                <w:sz w:val="24"/>
                <w:szCs w:val="24"/>
              </w:rPr>
            </w:pPr>
            <w:r>
              <w:rPr>
                <w:sz w:val="24"/>
                <w:szCs w:val="24"/>
                <w:u w:val="single"/>
              </w:rPr>
              <w:t xml:space="preserve">   (10</w:t>
            </w:r>
            <w:r w:rsidR="007F2410">
              <w:rPr>
                <w:sz w:val="24"/>
                <w:szCs w:val="24"/>
                <w:u w:val="single"/>
              </w:rPr>
              <w:t>,5</w:t>
            </w:r>
            <w:r>
              <w:rPr>
                <w:sz w:val="24"/>
                <w:szCs w:val="24"/>
                <w:u w:val="single"/>
              </w:rPr>
              <w:t>00)</w:t>
            </w:r>
            <w:r>
              <w:rPr>
                <w:sz w:val="24"/>
                <w:szCs w:val="24"/>
              </w:rPr>
              <w:t xml:space="preserve"> F</w:t>
            </w:r>
          </w:p>
        </w:tc>
        <w:tc>
          <w:tcPr>
            <w:tcW w:w="1253" w:type="dxa"/>
            <w:vAlign w:val="bottom"/>
          </w:tcPr>
          <w:p w:rsidR="00B75997" w:rsidRDefault="00B75997">
            <w:pPr>
              <w:tabs>
                <w:tab w:val="decimal" w:pos="1080"/>
              </w:tabs>
              <w:rPr>
                <w:sz w:val="24"/>
                <w:szCs w:val="24"/>
                <w:u w:val="single"/>
              </w:rPr>
            </w:pPr>
          </w:p>
        </w:tc>
      </w:tr>
      <w:tr w:rsidR="00B75997">
        <w:trPr>
          <w:cantSplit/>
          <w:trHeight w:val="180"/>
        </w:trPr>
        <w:tc>
          <w:tcPr>
            <w:tcW w:w="3673" w:type="dxa"/>
            <w:vAlign w:val="bottom"/>
          </w:tcPr>
          <w:p w:rsidR="00B75997" w:rsidRDefault="00B75997">
            <w:pPr>
              <w:ind w:left="360"/>
              <w:rPr>
                <w:sz w:val="24"/>
                <w:szCs w:val="24"/>
              </w:rPr>
            </w:pPr>
            <w:r>
              <w:rPr>
                <w:sz w:val="24"/>
                <w:szCs w:val="24"/>
              </w:rPr>
              <w:t xml:space="preserve">    Cost of goods sold</w:t>
            </w:r>
          </w:p>
        </w:tc>
        <w:tc>
          <w:tcPr>
            <w:tcW w:w="1253" w:type="dxa"/>
            <w:vAlign w:val="bottom"/>
          </w:tcPr>
          <w:p w:rsidR="00B75997" w:rsidRDefault="00B75997">
            <w:pPr>
              <w:tabs>
                <w:tab w:val="decimal" w:pos="1007"/>
              </w:tabs>
              <w:rPr>
                <w:sz w:val="24"/>
                <w:szCs w:val="24"/>
              </w:rPr>
            </w:pPr>
          </w:p>
        </w:tc>
        <w:tc>
          <w:tcPr>
            <w:tcW w:w="1253" w:type="dxa"/>
            <w:vAlign w:val="bottom"/>
          </w:tcPr>
          <w:p w:rsidR="00B75997" w:rsidRDefault="007F2410">
            <w:pPr>
              <w:tabs>
                <w:tab w:val="decimal" w:pos="1080"/>
              </w:tabs>
              <w:rPr>
                <w:sz w:val="24"/>
                <w:szCs w:val="24"/>
                <w:u w:val="single"/>
              </w:rPr>
            </w:pPr>
            <w:r>
              <w:rPr>
                <w:sz w:val="24"/>
                <w:szCs w:val="24"/>
                <w:u w:val="single"/>
              </w:rPr>
              <w:t xml:space="preserve">     1,69</w:t>
            </w:r>
            <w:r w:rsidR="00B75997">
              <w:rPr>
                <w:sz w:val="24"/>
                <w:szCs w:val="24"/>
                <w:u w:val="single"/>
              </w:rPr>
              <w:t>0,000</w:t>
            </w:r>
          </w:p>
        </w:tc>
        <w:tc>
          <w:tcPr>
            <w:tcW w:w="1641" w:type="dxa"/>
            <w:vAlign w:val="bottom"/>
          </w:tcPr>
          <w:p w:rsidR="00B75997" w:rsidRDefault="00B75997">
            <w:pPr>
              <w:tabs>
                <w:tab w:val="decimal" w:pos="1111"/>
              </w:tabs>
              <w:rPr>
                <w:sz w:val="24"/>
                <w:szCs w:val="24"/>
              </w:rPr>
            </w:pPr>
          </w:p>
        </w:tc>
        <w:tc>
          <w:tcPr>
            <w:tcW w:w="1253" w:type="dxa"/>
            <w:vAlign w:val="bottom"/>
          </w:tcPr>
          <w:p w:rsidR="00B75997" w:rsidRDefault="00B75997" w:rsidP="007F2410">
            <w:pPr>
              <w:tabs>
                <w:tab w:val="decimal" w:pos="1080"/>
              </w:tabs>
              <w:rPr>
                <w:sz w:val="24"/>
                <w:szCs w:val="24"/>
                <w:u w:val="single"/>
              </w:rPr>
            </w:pPr>
            <w:r>
              <w:rPr>
                <w:sz w:val="24"/>
                <w:szCs w:val="24"/>
                <w:u w:val="single"/>
              </w:rPr>
              <w:t xml:space="preserve">  1,</w:t>
            </w:r>
            <w:r w:rsidR="007F2410">
              <w:rPr>
                <w:sz w:val="24"/>
                <w:szCs w:val="24"/>
                <w:u w:val="single"/>
              </w:rPr>
              <w:t>796,25</w:t>
            </w:r>
            <w:r>
              <w:rPr>
                <w:sz w:val="24"/>
                <w:szCs w:val="24"/>
                <w:u w:val="single"/>
              </w:rPr>
              <w:t>0</w:t>
            </w:r>
          </w:p>
        </w:tc>
        <w:tc>
          <w:tcPr>
            <w:tcW w:w="1618" w:type="dxa"/>
            <w:vAlign w:val="bottom"/>
          </w:tcPr>
          <w:p w:rsidR="00B75997" w:rsidRDefault="00B75997">
            <w:pPr>
              <w:tabs>
                <w:tab w:val="decimal" w:pos="1064"/>
              </w:tabs>
              <w:rPr>
                <w:sz w:val="24"/>
                <w:szCs w:val="24"/>
              </w:rPr>
            </w:pPr>
          </w:p>
        </w:tc>
        <w:tc>
          <w:tcPr>
            <w:tcW w:w="1253" w:type="dxa"/>
            <w:vAlign w:val="bottom"/>
          </w:tcPr>
          <w:p w:rsidR="00B75997" w:rsidRDefault="00B75997" w:rsidP="007F2410">
            <w:pPr>
              <w:tabs>
                <w:tab w:val="decimal" w:pos="1080"/>
              </w:tabs>
              <w:rPr>
                <w:sz w:val="24"/>
                <w:szCs w:val="24"/>
                <w:u w:val="single"/>
              </w:rPr>
            </w:pPr>
            <w:r>
              <w:rPr>
                <w:sz w:val="24"/>
                <w:szCs w:val="24"/>
                <w:u w:val="single"/>
              </w:rPr>
              <w:t xml:space="preserve">  1,8</w:t>
            </w:r>
            <w:r w:rsidR="007F2410">
              <w:rPr>
                <w:sz w:val="24"/>
                <w:szCs w:val="24"/>
                <w:u w:val="single"/>
              </w:rPr>
              <w:t>81</w:t>
            </w:r>
            <w:r>
              <w:rPr>
                <w:sz w:val="24"/>
                <w:szCs w:val="24"/>
                <w:u w:val="single"/>
              </w:rPr>
              <w:t>,000</w:t>
            </w:r>
          </w:p>
        </w:tc>
      </w:tr>
      <w:tr w:rsidR="00B75997">
        <w:trPr>
          <w:cantSplit/>
          <w:trHeight w:val="180"/>
        </w:trPr>
        <w:tc>
          <w:tcPr>
            <w:tcW w:w="3673" w:type="dxa"/>
            <w:vAlign w:val="bottom"/>
          </w:tcPr>
          <w:p w:rsidR="00B75997" w:rsidRDefault="00B75997">
            <w:pPr>
              <w:rPr>
                <w:sz w:val="24"/>
                <w:szCs w:val="24"/>
              </w:rPr>
            </w:pPr>
            <w:r>
              <w:rPr>
                <w:sz w:val="24"/>
                <w:szCs w:val="24"/>
              </w:rPr>
              <w:t>Gross margin</w:t>
            </w:r>
          </w:p>
        </w:tc>
        <w:tc>
          <w:tcPr>
            <w:tcW w:w="1253" w:type="dxa"/>
            <w:vAlign w:val="bottom"/>
          </w:tcPr>
          <w:p w:rsidR="00B75997" w:rsidRDefault="00B75997">
            <w:pPr>
              <w:tabs>
                <w:tab w:val="decimal" w:pos="1007"/>
              </w:tabs>
              <w:rPr>
                <w:sz w:val="24"/>
                <w:szCs w:val="24"/>
              </w:rPr>
            </w:pPr>
          </w:p>
        </w:tc>
        <w:tc>
          <w:tcPr>
            <w:tcW w:w="1253" w:type="dxa"/>
            <w:vAlign w:val="bottom"/>
          </w:tcPr>
          <w:p w:rsidR="00B75997" w:rsidRDefault="007F2410">
            <w:pPr>
              <w:tabs>
                <w:tab w:val="decimal" w:pos="1080"/>
              </w:tabs>
              <w:rPr>
                <w:sz w:val="24"/>
                <w:szCs w:val="24"/>
              </w:rPr>
            </w:pPr>
            <w:r>
              <w:rPr>
                <w:sz w:val="24"/>
                <w:szCs w:val="24"/>
              </w:rPr>
              <w:t>2,86</w:t>
            </w:r>
            <w:r w:rsidR="00B75997">
              <w:rPr>
                <w:sz w:val="24"/>
                <w:szCs w:val="24"/>
              </w:rPr>
              <w:t>0,000</w:t>
            </w:r>
          </w:p>
        </w:tc>
        <w:tc>
          <w:tcPr>
            <w:tcW w:w="1641" w:type="dxa"/>
            <w:vAlign w:val="bottom"/>
          </w:tcPr>
          <w:p w:rsidR="00B75997" w:rsidRDefault="00B75997">
            <w:pPr>
              <w:tabs>
                <w:tab w:val="decimal" w:pos="1111"/>
              </w:tabs>
              <w:rPr>
                <w:sz w:val="24"/>
                <w:szCs w:val="24"/>
              </w:rPr>
            </w:pPr>
          </w:p>
        </w:tc>
        <w:tc>
          <w:tcPr>
            <w:tcW w:w="1253" w:type="dxa"/>
            <w:vAlign w:val="bottom"/>
          </w:tcPr>
          <w:p w:rsidR="00B75997" w:rsidRDefault="007F2410">
            <w:pPr>
              <w:tabs>
                <w:tab w:val="decimal" w:pos="1080"/>
              </w:tabs>
              <w:rPr>
                <w:sz w:val="24"/>
                <w:szCs w:val="24"/>
              </w:rPr>
            </w:pPr>
            <w:r>
              <w:rPr>
                <w:sz w:val="24"/>
                <w:szCs w:val="24"/>
              </w:rPr>
              <w:t>3,016,25</w:t>
            </w:r>
            <w:r w:rsidR="00B75997">
              <w:rPr>
                <w:sz w:val="24"/>
                <w:szCs w:val="24"/>
              </w:rPr>
              <w:t>0</w:t>
            </w:r>
          </w:p>
        </w:tc>
        <w:tc>
          <w:tcPr>
            <w:tcW w:w="1618" w:type="dxa"/>
            <w:vAlign w:val="bottom"/>
          </w:tcPr>
          <w:p w:rsidR="00B75997" w:rsidRDefault="00B75997">
            <w:pPr>
              <w:tabs>
                <w:tab w:val="decimal" w:pos="1064"/>
              </w:tabs>
              <w:rPr>
                <w:sz w:val="24"/>
                <w:szCs w:val="24"/>
              </w:rPr>
            </w:pPr>
          </w:p>
        </w:tc>
        <w:tc>
          <w:tcPr>
            <w:tcW w:w="1253" w:type="dxa"/>
            <w:vAlign w:val="bottom"/>
          </w:tcPr>
          <w:p w:rsidR="00B75997" w:rsidRDefault="007F2410" w:rsidP="007F2410">
            <w:pPr>
              <w:tabs>
                <w:tab w:val="decimal" w:pos="1080"/>
              </w:tabs>
              <w:rPr>
                <w:sz w:val="24"/>
                <w:szCs w:val="24"/>
                <w:u w:val="single"/>
              </w:rPr>
            </w:pPr>
            <w:r>
              <w:rPr>
                <w:sz w:val="24"/>
                <w:szCs w:val="24"/>
              </w:rPr>
              <w:t>3</w:t>
            </w:r>
            <w:r w:rsidR="00B75997">
              <w:rPr>
                <w:sz w:val="24"/>
                <w:szCs w:val="24"/>
              </w:rPr>
              <w:t>,</w:t>
            </w:r>
            <w:r>
              <w:rPr>
                <w:sz w:val="24"/>
                <w:szCs w:val="24"/>
              </w:rPr>
              <w:t>211,5</w:t>
            </w:r>
            <w:r w:rsidR="00B75997">
              <w:rPr>
                <w:sz w:val="24"/>
                <w:szCs w:val="24"/>
              </w:rPr>
              <w:t>00</w:t>
            </w:r>
          </w:p>
        </w:tc>
      </w:tr>
      <w:tr w:rsidR="00B75997">
        <w:trPr>
          <w:cantSplit/>
          <w:trHeight w:val="270"/>
        </w:trPr>
        <w:tc>
          <w:tcPr>
            <w:tcW w:w="3673" w:type="dxa"/>
            <w:vAlign w:val="bottom"/>
          </w:tcPr>
          <w:p w:rsidR="00B75997" w:rsidRDefault="00B75997">
            <w:pPr>
              <w:rPr>
                <w:sz w:val="24"/>
                <w:szCs w:val="24"/>
              </w:rPr>
            </w:pPr>
            <w:r>
              <w:rPr>
                <w:sz w:val="24"/>
                <w:szCs w:val="24"/>
              </w:rPr>
              <w:t>Operating costs</w:t>
            </w:r>
          </w:p>
        </w:tc>
        <w:tc>
          <w:tcPr>
            <w:tcW w:w="1253" w:type="dxa"/>
            <w:vAlign w:val="bottom"/>
          </w:tcPr>
          <w:p w:rsidR="00B75997" w:rsidRDefault="00B75997">
            <w:pPr>
              <w:tabs>
                <w:tab w:val="decimal" w:pos="1007"/>
              </w:tabs>
              <w:rPr>
                <w:sz w:val="24"/>
                <w:szCs w:val="24"/>
              </w:rPr>
            </w:pPr>
          </w:p>
        </w:tc>
        <w:tc>
          <w:tcPr>
            <w:tcW w:w="1253" w:type="dxa"/>
            <w:vAlign w:val="bottom"/>
          </w:tcPr>
          <w:p w:rsidR="00B75997" w:rsidRDefault="00B75997">
            <w:pPr>
              <w:tabs>
                <w:tab w:val="decimal" w:pos="1080"/>
              </w:tabs>
              <w:rPr>
                <w:sz w:val="24"/>
                <w:szCs w:val="24"/>
              </w:rPr>
            </w:pPr>
          </w:p>
        </w:tc>
        <w:tc>
          <w:tcPr>
            <w:tcW w:w="1641" w:type="dxa"/>
            <w:vAlign w:val="bottom"/>
          </w:tcPr>
          <w:p w:rsidR="00B75997" w:rsidRDefault="00B75997">
            <w:pPr>
              <w:tabs>
                <w:tab w:val="decimal" w:pos="1111"/>
              </w:tabs>
              <w:rPr>
                <w:sz w:val="24"/>
                <w:szCs w:val="24"/>
              </w:rPr>
            </w:pPr>
          </w:p>
        </w:tc>
        <w:tc>
          <w:tcPr>
            <w:tcW w:w="1253" w:type="dxa"/>
            <w:vAlign w:val="bottom"/>
          </w:tcPr>
          <w:p w:rsidR="00B75997" w:rsidRDefault="00B75997">
            <w:pPr>
              <w:tabs>
                <w:tab w:val="decimal" w:pos="1080"/>
              </w:tabs>
              <w:rPr>
                <w:sz w:val="24"/>
                <w:szCs w:val="24"/>
              </w:rPr>
            </w:pPr>
          </w:p>
        </w:tc>
        <w:tc>
          <w:tcPr>
            <w:tcW w:w="1618" w:type="dxa"/>
            <w:vAlign w:val="bottom"/>
          </w:tcPr>
          <w:p w:rsidR="00B75997" w:rsidRDefault="00B75997">
            <w:pPr>
              <w:tabs>
                <w:tab w:val="decimal" w:pos="1064"/>
              </w:tabs>
              <w:rPr>
                <w:sz w:val="24"/>
                <w:szCs w:val="24"/>
              </w:rPr>
            </w:pPr>
          </w:p>
        </w:tc>
        <w:tc>
          <w:tcPr>
            <w:tcW w:w="1253" w:type="dxa"/>
            <w:vAlign w:val="bottom"/>
          </w:tcPr>
          <w:p w:rsidR="00B75997" w:rsidRDefault="00B75997">
            <w:pPr>
              <w:tabs>
                <w:tab w:val="decimal" w:pos="1080"/>
              </w:tabs>
              <w:rPr>
                <w:sz w:val="24"/>
                <w:szCs w:val="24"/>
                <w:u w:val="single"/>
              </w:rPr>
            </w:pPr>
          </w:p>
        </w:tc>
      </w:tr>
      <w:tr w:rsidR="00B75997">
        <w:trPr>
          <w:cantSplit/>
          <w:trHeight w:val="420"/>
        </w:trPr>
        <w:tc>
          <w:tcPr>
            <w:tcW w:w="3673" w:type="dxa"/>
            <w:vAlign w:val="bottom"/>
          </w:tcPr>
          <w:p w:rsidR="00B75997" w:rsidRDefault="00B75997">
            <w:pPr>
              <w:ind w:left="360"/>
              <w:rPr>
                <w:sz w:val="24"/>
                <w:szCs w:val="24"/>
              </w:rPr>
            </w:pPr>
            <w:r>
              <w:rPr>
                <w:sz w:val="24"/>
                <w:szCs w:val="24"/>
              </w:rPr>
              <w:t>Variable operating costs</w:t>
            </w:r>
            <w:r>
              <w:rPr>
                <w:vertAlign w:val="superscript"/>
              </w:rPr>
              <w:t>g</w:t>
            </w:r>
          </w:p>
        </w:tc>
        <w:tc>
          <w:tcPr>
            <w:tcW w:w="1253" w:type="dxa"/>
            <w:vAlign w:val="bottom"/>
          </w:tcPr>
          <w:p w:rsidR="00B75997" w:rsidRDefault="007F2410" w:rsidP="007F2410">
            <w:pPr>
              <w:tabs>
                <w:tab w:val="decimal" w:pos="1007"/>
              </w:tabs>
              <w:rPr>
                <w:sz w:val="24"/>
                <w:szCs w:val="24"/>
              </w:rPr>
            </w:pPr>
            <w:r>
              <w:rPr>
                <w:sz w:val="24"/>
                <w:szCs w:val="24"/>
              </w:rPr>
              <w:t>942,5</w:t>
            </w:r>
            <w:r w:rsidR="00B75997">
              <w:rPr>
                <w:sz w:val="24"/>
                <w:szCs w:val="24"/>
              </w:rPr>
              <w:t>00</w:t>
            </w:r>
          </w:p>
        </w:tc>
        <w:tc>
          <w:tcPr>
            <w:tcW w:w="1253" w:type="dxa"/>
            <w:vAlign w:val="bottom"/>
          </w:tcPr>
          <w:p w:rsidR="00B75997" w:rsidRDefault="00B75997">
            <w:pPr>
              <w:tabs>
                <w:tab w:val="decimal" w:pos="1080"/>
              </w:tabs>
              <w:rPr>
                <w:sz w:val="24"/>
                <w:szCs w:val="24"/>
              </w:rPr>
            </w:pPr>
          </w:p>
        </w:tc>
        <w:tc>
          <w:tcPr>
            <w:tcW w:w="1641" w:type="dxa"/>
            <w:vAlign w:val="bottom"/>
          </w:tcPr>
          <w:p w:rsidR="00B75997" w:rsidRDefault="007F2410" w:rsidP="007F2410">
            <w:pPr>
              <w:tabs>
                <w:tab w:val="decimal" w:pos="1111"/>
              </w:tabs>
              <w:rPr>
                <w:sz w:val="24"/>
                <w:szCs w:val="24"/>
              </w:rPr>
            </w:pPr>
            <w:r>
              <w:rPr>
                <w:sz w:val="24"/>
                <w:szCs w:val="24"/>
              </w:rPr>
              <w:t>996,875</w:t>
            </w:r>
          </w:p>
        </w:tc>
        <w:tc>
          <w:tcPr>
            <w:tcW w:w="1253" w:type="dxa"/>
            <w:vAlign w:val="bottom"/>
          </w:tcPr>
          <w:p w:rsidR="00B75997" w:rsidRDefault="00B75997">
            <w:pPr>
              <w:tabs>
                <w:tab w:val="decimal" w:pos="1080"/>
              </w:tabs>
              <w:rPr>
                <w:sz w:val="24"/>
                <w:szCs w:val="24"/>
              </w:rPr>
            </w:pPr>
          </w:p>
        </w:tc>
        <w:tc>
          <w:tcPr>
            <w:tcW w:w="1618" w:type="dxa"/>
            <w:vAlign w:val="bottom"/>
          </w:tcPr>
          <w:p w:rsidR="00B75997" w:rsidRDefault="00B75997" w:rsidP="007F2410">
            <w:pPr>
              <w:tabs>
                <w:tab w:val="decimal" w:pos="1064"/>
              </w:tabs>
              <w:rPr>
                <w:sz w:val="24"/>
                <w:szCs w:val="24"/>
              </w:rPr>
            </w:pPr>
            <w:r>
              <w:rPr>
                <w:sz w:val="24"/>
                <w:szCs w:val="24"/>
              </w:rPr>
              <w:t xml:space="preserve">   </w:t>
            </w:r>
            <w:r w:rsidR="007F2410">
              <w:rPr>
                <w:sz w:val="24"/>
                <w:szCs w:val="24"/>
              </w:rPr>
              <w:t>1,054,875</w:t>
            </w:r>
          </w:p>
        </w:tc>
        <w:tc>
          <w:tcPr>
            <w:tcW w:w="1253" w:type="dxa"/>
            <w:vAlign w:val="bottom"/>
          </w:tcPr>
          <w:p w:rsidR="00B75997" w:rsidRDefault="00B75997">
            <w:pPr>
              <w:tabs>
                <w:tab w:val="decimal" w:pos="1080"/>
              </w:tabs>
              <w:rPr>
                <w:sz w:val="24"/>
                <w:szCs w:val="24"/>
                <w:u w:val="single"/>
              </w:rPr>
            </w:pPr>
          </w:p>
        </w:tc>
      </w:tr>
      <w:tr w:rsidR="00B75997">
        <w:trPr>
          <w:cantSplit/>
          <w:trHeight w:val="345"/>
        </w:trPr>
        <w:tc>
          <w:tcPr>
            <w:tcW w:w="3673" w:type="dxa"/>
            <w:vAlign w:val="bottom"/>
          </w:tcPr>
          <w:p w:rsidR="00B75997" w:rsidRDefault="00B75997">
            <w:pPr>
              <w:ind w:left="360"/>
              <w:rPr>
                <w:sz w:val="24"/>
                <w:szCs w:val="24"/>
              </w:rPr>
            </w:pPr>
            <w:r>
              <w:rPr>
                <w:sz w:val="24"/>
                <w:szCs w:val="24"/>
              </w:rPr>
              <w:t>Fixed operating costs</w:t>
            </w:r>
          </w:p>
        </w:tc>
        <w:tc>
          <w:tcPr>
            <w:tcW w:w="1253" w:type="dxa"/>
            <w:vAlign w:val="bottom"/>
          </w:tcPr>
          <w:p w:rsidR="00B75997" w:rsidRDefault="007F2410">
            <w:pPr>
              <w:tabs>
                <w:tab w:val="decimal" w:pos="1007"/>
              </w:tabs>
              <w:rPr>
                <w:sz w:val="24"/>
                <w:szCs w:val="24"/>
                <w:u w:val="single"/>
              </w:rPr>
            </w:pPr>
            <w:r>
              <w:rPr>
                <w:sz w:val="24"/>
                <w:szCs w:val="24"/>
                <w:u w:val="single"/>
              </w:rPr>
              <w:t xml:space="preserve">   12</w:t>
            </w:r>
            <w:r w:rsidR="00B75997">
              <w:rPr>
                <w:sz w:val="24"/>
                <w:szCs w:val="24"/>
                <w:u w:val="single"/>
              </w:rPr>
              <w:t>0,000</w:t>
            </w:r>
          </w:p>
        </w:tc>
        <w:tc>
          <w:tcPr>
            <w:tcW w:w="1253" w:type="dxa"/>
            <w:vAlign w:val="bottom"/>
          </w:tcPr>
          <w:p w:rsidR="00B75997" w:rsidRDefault="00B75997">
            <w:pPr>
              <w:tabs>
                <w:tab w:val="decimal" w:pos="1080"/>
              </w:tabs>
              <w:rPr>
                <w:sz w:val="24"/>
                <w:szCs w:val="24"/>
              </w:rPr>
            </w:pPr>
          </w:p>
        </w:tc>
        <w:tc>
          <w:tcPr>
            <w:tcW w:w="1641" w:type="dxa"/>
            <w:vAlign w:val="bottom"/>
          </w:tcPr>
          <w:p w:rsidR="00B75997" w:rsidRDefault="007F2410">
            <w:pPr>
              <w:tabs>
                <w:tab w:val="decimal" w:pos="1111"/>
              </w:tabs>
              <w:rPr>
                <w:sz w:val="24"/>
                <w:szCs w:val="24"/>
                <w:u w:val="single"/>
              </w:rPr>
            </w:pPr>
            <w:r>
              <w:rPr>
                <w:sz w:val="24"/>
                <w:szCs w:val="24"/>
                <w:u w:val="single"/>
              </w:rPr>
              <w:t xml:space="preserve">   12</w:t>
            </w:r>
            <w:r w:rsidR="00B75997">
              <w:rPr>
                <w:sz w:val="24"/>
                <w:szCs w:val="24"/>
                <w:u w:val="single"/>
              </w:rPr>
              <w:t>0,000</w:t>
            </w:r>
          </w:p>
        </w:tc>
        <w:tc>
          <w:tcPr>
            <w:tcW w:w="1253" w:type="dxa"/>
            <w:vAlign w:val="bottom"/>
          </w:tcPr>
          <w:p w:rsidR="00B75997" w:rsidRDefault="007F2410">
            <w:pPr>
              <w:tabs>
                <w:tab w:val="decimal" w:pos="1080"/>
              </w:tabs>
              <w:rPr>
                <w:sz w:val="24"/>
                <w:szCs w:val="24"/>
              </w:rPr>
            </w:pPr>
            <w:r>
              <w:rPr>
                <w:sz w:val="24"/>
                <w:szCs w:val="24"/>
              </w:rPr>
              <w:t xml:space="preserve"> </w:t>
            </w:r>
          </w:p>
        </w:tc>
        <w:tc>
          <w:tcPr>
            <w:tcW w:w="1618" w:type="dxa"/>
            <w:vAlign w:val="bottom"/>
          </w:tcPr>
          <w:p w:rsidR="00B75997" w:rsidRDefault="007F2410">
            <w:pPr>
              <w:tabs>
                <w:tab w:val="decimal" w:pos="1064"/>
              </w:tabs>
              <w:rPr>
                <w:sz w:val="24"/>
                <w:szCs w:val="24"/>
              </w:rPr>
            </w:pPr>
            <w:r>
              <w:rPr>
                <w:sz w:val="24"/>
                <w:szCs w:val="24"/>
              </w:rPr>
              <w:t xml:space="preserve">   </w:t>
            </w:r>
            <w:r>
              <w:rPr>
                <w:sz w:val="24"/>
                <w:szCs w:val="24"/>
                <w:u w:val="single"/>
              </w:rPr>
              <w:t xml:space="preserve">   12</w:t>
            </w:r>
            <w:r w:rsidR="00B75997">
              <w:rPr>
                <w:sz w:val="24"/>
                <w:szCs w:val="24"/>
                <w:u w:val="single"/>
              </w:rPr>
              <w:t>0,000</w:t>
            </w:r>
          </w:p>
        </w:tc>
        <w:tc>
          <w:tcPr>
            <w:tcW w:w="1253" w:type="dxa"/>
            <w:vAlign w:val="bottom"/>
          </w:tcPr>
          <w:p w:rsidR="00B75997" w:rsidRDefault="00B75997">
            <w:pPr>
              <w:tabs>
                <w:tab w:val="decimal" w:pos="1080"/>
              </w:tabs>
              <w:rPr>
                <w:sz w:val="24"/>
                <w:szCs w:val="24"/>
                <w:u w:val="single"/>
              </w:rPr>
            </w:pPr>
          </w:p>
        </w:tc>
      </w:tr>
      <w:tr w:rsidR="00B75997">
        <w:trPr>
          <w:cantSplit/>
          <w:trHeight w:val="195"/>
        </w:trPr>
        <w:tc>
          <w:tcPr>
            <w:tcW w:w="3673" w:type="dxa"/>
            <w:vAlign w:val="bottom"/>
          </w:tcPr>
          <w:p w:rsidR="00B75997" w:rsidRDefault="00B75997">
            <w:pPr>
              <w:ind w:left="360"/>
              <w:rPr>
                <w:sz w:val="24"/>
                <w:szCs w:val="24"/>
              </w:rPr>
            </w:pPr>
            <w:r>
              <w:rPr>
                <w:sz w:val="24"/>
                <w:szCs w:val="24"/>
              </w:rPr>
              <w:t xml:space="preserve">   Total operating costs</w:t>
            </w:r>
          </w:p>
        </w:tc>
        <w:tc>
          <w:tcPr>
            <w:tcW w:w="1253" w:type="dxa"/>
            <w:vAlign w:val="bottom"/>
          </w:tcPr>
          <w:p w:rsidR="00B75997" w:rsidRDefault="00B75997">
            <w:pPr>
              <w:tabs>
                <w:tab w:val="decimal" w:pos="1080"/>
              </w:tabs>
              <w:rPr>
                <w:sz w:val="24"/>
                <w:szCs w:val="24"/>
              </w:rPr>
            </w:pPr>
          </w:p>
        </w:tc>
        <w:tc>
          <w:tcPr>
            <w:tcW w:w="1253" w:type="dxa"/>
            <w:vAlign w:val="bottom"/>
          </w:tcPr>
          <w:p w:rsidR="00B75997" w:rsidRDefault="007F2410">
            <w:pPr>
              <w:tabs>
                <w:tab w:val="decimal" w:pos="1080"/>
              </w:tabs>
              <w:rPr>
                <w:sz w:val="24"/>
                <w:szCs w:val="24"/>
              </w:rPr>
            </w:pPr>
            <w:r>
              <w:rPr>
                <w:sz w:val="24"/>
                <w:szCs w:val="24"/>
                <w:u w:val="single"/>
              </w:rPr>
              <w:t xml:space="preserve">       1,062,5</w:t>
            </w:r>
            <w:r w:rsidR="00B75997">
              <w:rPr>
                <w:sz w:val="24"/>
                <w:szCs w:val="24"/>
                <w:u w:val="single"/>
              </w:rPr>
              <w:t>00</w:t>
            </w:r>
          </w:p>
        </w:tc>
        <w:tc>
          <w:tcPr>
            <w:tcW w:w="1641" w:type="dxa"/>
            <w:vAlign w:val="bottom"/>
          </w:tcPr>
          <w:p w:rsidR="00B75997" w:rsidRDefault="00B75997">
            <w:pPr>
              <w:tabs>
                <w:tab w:val="decimal" w:pos="980"/>
              </w:tabs>
              <w:rPr>
                <w:sz w:val="24"/>
                <w:szCs w:val="24"/>
              </w:rPr>
            </w:pPr>
          </w:p>
        </w:tc>
        <w:tc>
          <w:tcPr>
            <w:tcW w:w="1253" w:type="dxa"/>
            <w:vAlign w:val="bottom"/>
          </w:tcPr>
          <w:p w:rsidR="00B75997" w:rsidRDefault="007F2410" w:rsidP="007F2410">
            <w:pPr>
              <w:tabs>
                <w:tab w:val="decimal" w:pos="1080"/>
              </w:tabs>
              <w:rPr>
                <w:sz w:val="24"/>
                <w:szCs w:val="24"/>
              </w:rPr>
            </w:pPr>
            <w:r>
              <w:rPr>
                <w:sz w:val="24"/>
                <w:szCs w:val="24"/>
                <w:u w:val="single"/>
              </w:rPr>
              <w:t xml:space="preserve">     1,116</w:t>
            </w:r>
            <w:r w:rsidR="00B75997">
              <w:rPr>
                <w:sz w:val="24"/>
                <w:szCs w:val="24"/>
                <w:u w:val="single"/>
              </w:rPr>
              <w:t>,</w:t>
            </w:r>
            <w:r>
              <w:rPr>
                <w:sz w:val="24"/>
                <w:szCs w:val="24"/>
                <w:u w:val="single"/>
              </w:rPr>
              <w:t>875</w:t>
            </w:r>
          </w:p>
        </w:tc>
        <w:tc>
          <w:tcPr>
            <w:tcW w:w="1618" w:type="dxa"/>
            <w:vAlign w:val="bottom"/>
          </w:tcPr>
          <w:p w:rsidR="00B75997" w:rsidRDefault="00B75997">
            <w:pPr>
              <w:tabs>
                <w:tab w:val="decimal" w:pos="980"/>
                <w:tab w:val="decimal" w:pos="1064"/>
              </w:tabs>
              <w:rPr>
                <w:sz w:val="24"/>
                <w:szCs w:val="24"/>
              </w:rPr>
            </w:pPr>
          </w:p>
        </w:tc>
        <w:tc>
          <w:tcPr>
            <w:tcW w:w="1253" w:type="dxa"/>
            <w:vAlign w:val="bottom"/>
          </w:tcPr>
          <w:p w:rsidR="00B75997" w:rsidRDefault="007F2410" w:rsidP="007F2410">
            <w:pPr>
              <w:tabs>
                <w:tab w:val="decimal" w:pos="1080"/>
              </w:tabs>
              <w:rPr>
                <w:sz w:val="24"/>
                <w:szCs w:val="24"/>
                <w:u w:val="single"/>
              </w:rPr>
            </w:pPr>
            <w:r>
              <w:rPr>
                <w:sz w:val="24"/>
                <w:szCs w:val="24"/>
                <w:u w:val="single"/>
              </w:rPr>
              <w:t xml:space="preserve">  1,174</w:t>
            </w:r>
            <w:r w:rsidR="00B75997">
              <w:rPr>
                <w:sz w:val="24"/>
                <w:szCs w:val="24"/>
                <w:u w:val="single"/>
              </w:rPr>
              <w:t>,</w:t>
            </w:r>
            <w:r>
              <w:rPr>
                <w:sz w:val="24"/>
                <w:szCs w:val="24"/>
                <w:u w:val="single"/>
              </w:rPr>
              <w:t>875</w:t>
            </w:r>
          </w:p>
        </w:tc>
      </w:tr>
      <w:tr w:rsidR="00B75997">
        <w:trPr>
          <w:cantSplit/>
          <w:trHeight w:val="300"/>
        </w:trPr>
        <w:tc>
          <w:tcPr>
            <w:tcW w:w="3673" w:type="dxa"/>
            <w:vAlign w:val="bottom"/>
          </w:tcPr>
          <w:p w:rsidR="00B75997" w:rsidRDefault="00B75997">
            <w:pPr>
              <w:ind w:left="-90"/>
              <w:rPr>
                <w:sz w:val="24"/>
                <w:szCs w:val="24"/>
              </w:rPr>
            </w:pPr>
            <w:r>
              <w:rPr>
                <w:sz w:val="24"/>
                <w:szCs w:val="24"/>
              </w:rPr>
              <w:t>Operating income</w:t>
            </w:r>
          </w:p>
        </w:tc>
        <w:tc>
          <w:tcPr>
            <w:tcW w:w="1253" w:type="dxa"/>
            <w:vAlign w:val="bottom"/>
          </w:tcPr>
          <w:p w:rsidR="00B75997" w:rsidRDefault="00B75997">
            <w:pPr>
              <w:tabs>
                <w:tab w:val="decimal" w:pos="1080"/>
              </w:tabs>
              <w:rPr>
                <w:sz w:val="24"/>
                <w:szCs w:val="24"/>
              </w:rPr>
            </w:pPr>
          </w:p>
        </w:tc>
        <w:tc>
          <w:tcPr>
            <w:tcW w:w="1253" w:type="dxa"/>
            <w:vAlign w:val="bottom"/>
          </w:tcPr>
          <w:p w:rsidR="00B75997" w:rsidRDefault="007F2410" w:rsidP="007F2410">
            <w:pPr>
              <w:tabs>
                <w:tab w:val="decimal" w:pos="1080"/>
              </w:tabs>
              <w:rPr>
                <w:sz w:val="24"/>
                <w:szCs w:val="24"/>
              </w:rPr>
            </w:pPr>
            <w:r>
              <w:rPr>
                <w:sz w:val="24"/>
                <w:szCs w:val="24"/>
                <w:u w:val="double"/>
              </w:rPr>
              <w:t>$1,797,5</w:t>
            </w:r>
            <w:r w:rsidR="00B75997">
              <w:rPr>
                <w:sz w:val="24"/>
                <w:szCs w:val="24"/>
                <w:u w:val="double"/>
              </w:rPr>
              <w:t>00</w:t>
            </w:r>
          </w:p>
        </w:tc>
        <w:tc>
          <w:tcPr>
            <w:tcW w:w="1641" w:type="dxa"/>
            <w:vAlign w:val="bottom"/>
          </w:tcPr>
          <w:p w:rsidR="00B75997" w:rsidRDefault="00B75997">
            <w:pPr>
              <w:tabs>
                <w:tab w:val="decimal" w:pos="980"/>
              </w:tabs>
              <w:rPr>
                <w:sz w:val="24"/>
                <w:szCs w:val="24"/>
              </w:rPr>
            </w:pPr>
          </w:p>
        </w:tc>
        <w:tc>
          <w:tcPr>
            <w:tcW w:w="1253" w:type="dxa"/>
            <w:vAlign w:val="bottom"/>
          </w:tcPr>
          <w:p w:rsidR="00B75997" w:rsidRDefault="007F2410" w:rsidP="007F2410">
            <w:pPr>
              <w:tabs>
                <w:tab w:val="decimal" w:pos="1080"/>
              </w:tabs>
              <w:rPr>
                <w:sz w:val="24"/>
                <w:szCs w:val="24"/>
              </w:rPr>
            </w:pPr>
            <w:r>
              <w:rPr>
                <w:sz w:val="24"/>
                <w:szCs w:val="24"/>
                <w:u w:val="double"/>
              </w:rPr>
              <w:t>$1,899</w:t>
            </w:r>
            <w:r w:rsidR="00B75997">
              <w:rPr>
                <w:sz w:val="24"/>
                <w:szCs w:val="24"/>
                <w:u w:val="double"/>
              </w:rPr>
              <w:t>,</w:t>
            </w:r>
            <w:r>
              <w:rPr>
                <w:sz w:val="24"/>
                <w:szCs w:val="24"/>
                <w:u w:val="double"/>
              </w:rPr>
              <w:t>375</w:t>
            </w:r>
          </w:p>
        </w:tc>
        <w:tc>
          <w:tcPr>
            <w:tcW w:w="1618" w:type="dxa"/>
            <w:vAlign w:val="bottom"/>
          </w:tcPr>
          <w:p w:rsidR="00B75997" w:rsidRDefault="00B75997">
            <w:pPr>
              <w:tabs>
                <w:tab w:val="decimal" w:pos="980"/>
                <w:tab w:val="decimal" w:pos="1064"/>
              </w:tabs>
              <w:rPr>
                <w:sz w:val="24"/>
                <w:szCs w:val="24"/>
              </w:rPr>
            </w:pPr>
          </w:p>
        </w:tc>
        <w:tc>
          <w:tcPr>
            <w:tcW w:w="1253" w:type="dxa"/>
            <w:vAlign w:val="bottom"/>
          </w:tcPr>
          <w:p w:rsidR="00B75997" w:rsidRDefault="007F2410" w:rsidP="007F2410">
            <w:pPr>
              <w:tabs>
                <w:tab w:val="decimal" w:pos="1080"/>
              </w:tabs>
              <w:rPr>
                <w:sz w:val="24"/>
                <w:szCs w:val="24"/>
                <w:u w:val="single"/>
              </w:rPr>
            </w:pPr>
            <w:r>
              <w:rPr>
                <w:sz w:val="24"/>
                <w:szCs w:val="24"/>
                <w:u w:val="double"/>
              </w:rPr>
              <w:t>$2,036</w:t>
            </w:r>
            <w:r w:rsidR="00B75997">
              <w:rPr>
                <w:sz w:val="24"/>
                <w:szCs w:val="24"/>
                <w:u w:val="double"/>
              </w:rPr>
              <w:t>,</w:t>
            </w:r>
            <w:r>
              <w:rPr>
                <w:sz w:val="24"/>
                <w:szCs w:val="24"/>
                <w:u w:val="double"/>
              </w:rPr>
              <w:t>625</w:t>
            </w:r>
          </w:p>
        </w:tc>
      </w:tr>
    </w:tbl>
    <w:p w:rsidR="00B75997" w:rsidRDefault="00B75997">
      <w:pPr>
        <w:rPr>
          <w:sz w:val="24"/>
        </w:rPr>
      </w:pPr>
    </w:p>
    <w:p w:rsidR="00CB0B6B" w:rsidRDefault="00B75997" w:rsidP="00CB0B6B">
      <w:pPr>
        <w:rPr>
          <w:position w:val="6"/>
        </w:rPr>
      </w:pPr>
      <w:proofErr w:type="gramStart"/>
      <w:r>
        <w:rPr>
          <w:vertAlign w:val="superscript"/>
        </w:rPr>
        <w:t>a</w:t>
      </w:r>
      <w:proofErr w:type="gramEnd"/>
      <w:r>
        <w:rPr>
          <w:vertAlign w:val="superscript"/>
        </w:rPr>
        <w:t xml:space="preserve"> </w:t>
      </w:r>
      <w:r w:rsidR="00CB0B6B">
        <w:t>$3,500 × 1,300; $3,500 × 1,375; $3,500 × 1,455</w:t>
      </w:r>
    </w:p>
    <w:p w:rsidR="00B75997" w:rsidRDefault="00B75997">
      <w:proofErr w:type="gramStart"/>
      <w:r>
        <w:rPr>
          <w:vertAlign w:val="superscript"/>
        </w:rPr>
        <w:t>b</w:t>
      </w:r>
      <w:proofErr w:type="gramEnd"/>
      <w:r>
        <w:rPr>
          <w:vertAlign w:val="superscript"/>
        </w:rPr>
        <w:t xml:space="preserve"> </w:t>
      </w:r>
      <w:r w:rsidR="001A7846">
        <w:t>$?× 0; $1,300 × 100; $1,300 × 1</w:t>
      </w:r>
      <w:r>
        <w:t>00</w:t>
      </w:r>
    </w:p>
    <w:p w:rsidR="00B75997" w:rsidRDefault="00B75997">
      <w:proofErr w:type="gramStart"/>
      <w:r>
        <w:rPr>
          <w:vertAlign w:val="superscript"/>
        </w:rPr>
        <w:t>c</w:t>
      </w:r>
      <w:proofErr w:type="gramEnd"/>
      <w:r>
        <w:t xml:space="preserve"> </w:t>
      </w:r>
      <w:r w:rsidR="001A7846">
        <w:t>$950 × 1,400; $950 × 1,375; $950 × 1,430</w:t>
      </w:r>
    </w:p>
    <w:p w:rsidR="00B75997" w:rsidRDefault="00B75997">
      <w:proofErr w:type="gramStart"/>
      <w:r>
        <w:rPr>
          <w:vertAlign w:val="superscript"/>
        </w:rPr>
        <w:t>d</w:t>
      </w:r>
      <w:proofErr w:type="gramEnd"/>
      <w:r>
        <w:t xml:space="preserve"> $</w:t>
      </w:r>
      <w:r w:rsidR="001A7846">
        <w:t>35</w:t>
      </w:r>
      <w:r>
        <w:t>0 × 1,</w:t>
      </w:r>
      <w:r w:rsidR="001A7846">
        <w:t>4</w:t>
      </w:r>
      <w:r>
        <w:t>00; $</w:t>
      </w:r>
      <w:r w:rsidR="001A7846">
        <w:t>350</w:t>
      </w:r>
      <w:r>
        <w:t xml:space="preserve"> × </w:t>
      </w:r>
      <w:r w:rsidR="001A7846">
        <w:t>1,375</w:t>
      </w:r>
      <w:r>
        <w:t>; $</w:t>
      </w:r>
      <w:r w:rsidR="001A7846">
        <w:t>35</w:t>
      </w:r>
      <w:r>
        <w:t>0 × 1,</w:t>
      </w:r>
      <w:r w:rsidR="001A7846">
        <w:t>43</w:t>
      </w:r>
      <w:r>
        <w:t>0</w:t>
      </w:r>
    </w:p>
    <w:p w:rsidR="00B75997" w:rsidRDefault="00B75997">
      <w:proofErr w:type="gramStart"/>
      <w:r>
        <w:rPr>
          <w:vertAlign w:val="superscript"/>
        </w:rPr>
        <w:t>e</w:t>
      </w:r>
      <w:proofErr w:type="gramEnd"/>
      <w:r>
        <w:t xml:space="preserve"> $1,300 × </w:t>
      </w:r>
      <w:r w:rsidR="001A7846">
        <w:t>1</w:t>
      </w:r>
      <w:r>
        <w:t xml:space="preserve">00; $1,300 × </w:t>
      </w:r>
      <w:r w:rsidR="001A7846">
        <w:t>1</w:t>
      </w:r>
      <w:r>
        <w:t xml:space="preserve">00; $1,300 × </w:t>
      </w:r>
      <w:r w:rsidR="001A7846">
        <w:t>7</w:t>
      </w:r>
      <w:r>
        <w:t>5</w:t>
      </w:r>
    </w:p>
    <w:p w:rsidR="00B75997" w:rsidRDefault="00B75997">
      <w:r>
        <w:rPr>
          <w:vertAlign w:val="superscript"/>
        </w:rPr>
        <w:t xml:space="preserve">f  </w:t>
      </w:r>
      <w:r w:rsidR="001A7846">
        <w:t>$490,000 – $49</w:t>
      </w:r>
      <w:r>
        <w:t>0,000;</w:t>
      </w:r>
      <w:r w:rsidR="00042302">
        <w:t xml:space="preserve"> $49</w:t>
      </w:r>
      <w:r>
        <w:t>0,000 – $</w:t>
      </w:r>
      <w:r w:rsidR="00042302">
        <w:t>481,250; $490,000 – $500,5</w:t>
      </w:r>
      <w:r>
        <w:t>00</w:t>
      </w:r>
    </w:p>
    <w:p w:rsidR="00B75997" w:rsidRPr="001A7846" w:rsidRDefault="00B75997">
      <w:pPr>
        <w:rPr>
          <w:sz w:val="24"/>
        </w:rPr>
      </w:pPr>
      <w:proofErr w:type="gramStart"/>
      <w:r>
        <w:rPr>
          <w:vertAlign w:val="superscript"/>
        </w:rPr>
        <w:t>g</w:t>
      </w:r>
      <w:proofErr w:type="gramEnd"/>
      <w:r>
        <w:rPr>
          <w:vertAlign w:val="superscript"/>
        </w:rPr>
        <w:t xml:space="preserve"> </w:t>
      </w:r>
      <w:r w:rsidR="001A7846">
        <w:t>$725 × 1,300; $725 × 1,375; $725 × 1,455</w:t>
      </w:r>
    </w:p>
    <w:p w:rsidR="00B75997" w:rsidRDefault="00B75997">
      <w:pPr>
        <w:rPr>
          <w:sz w:val="24"/>
        </w:rPr>
        <w:sectPr w:rsidR="00B75997" w:rsidSect="006560D5">
          <w:type w:val="nextColumn"/>
          <w:pgSz w:w="15840" w:h="12240" w:orient="landscape" w:code="1"/>
          <w:pgMar w:top="1440" w:right="1440" w:bottom="1440" w:left="1440" w:header="720" w:footer="720" w:gutter="0"/>
          <w:cols w:space="720"/>
        </w:sectPr>
      </w:pPr>
    </w:p>
    <w:p w:rsidR="00B75997" w:rsidRDefault="00B75997">
      <w:pPr>
        <w:rPr>
          <w:sz w:val="24"/>
        </w:rPr>
      </w:pPr>
    </w:p>
    <w:p w:rsidR="00B75997" w:rsidRDefault="00B75997">
      <w:pPr>
        <w:widowControl w:val="0"/>
        <w:tabs>
          <w:tab w:val="left" w:pos="720"/>
        </w:tabs>
        <w:rPr>
          <w:sz w:val="24"/>
        </w:rPr>
      </w:pPr>
      <w:r>
        <w:rPr>
          <w:sz w:val="24"/>
        </w:rPr>
        <w:t>2.</w:t>
      </w:r>
      <w:r>
        <w:rPr>
          <w:sz w:val="24"/>
        </w:rPr>
        <w:tab/>
      </w:r>
      <w:r w:rsidR="007E750B">
        <w:fldChar w:fldCharType="begin"/>
      </w:r>
      <w:r>
        <w:instrText xml:space="preserve"> EQ \b\bc(\a(Absorption-costing,operating income))  </w:instrText>
      </w:r>
      <w:r w:rsidR="007E750B">
        <w:fldChar w:fldCharType="end"/>
      </w:r>
      <w:r>
        <w:t xml:space="preserve">– </w:t>
      </w:r>
      <w:r w:rsidR="007E750B">
        <w:fldChar w:fldCharType="begin"/>
      </w:r>
      <w:r>
        <w:instrText xml:space="preserve"> EQ \b\bc(\a(Variable costing,operating income))  </w:instrText>
      </w:r>
      <w:r w:rsidR="007E750B">
        <w:fldChar w:fldCharType="end"/>
      </w:r>
      <w:r>
        <w:t xml:space="preserve">=  </w:t>
      </w:r>
      <w:r w:rsidR="007E750B">
        <w:fldChar w:fldCharType="begin"/>
      </w:r>
      <w:r>
        <w:instrText xml:space="preserve"> EQ \b\bc(\a(Fixed manufacturing,costs in,ending inventory))  </w:instrText>
      </w:r>
      <w:r w:rsidR="007E750B">
        <w:fldChar w:fldCharType="end"/>
      </w:r>
      <w:r>
        <w:t xml:space="preserve">– </w:t>
      </w:r>
      <w:r w:rsidR="007E750B">
        <w:fldChar w:fldCharType="begin"/>
      </w:r>
      <w:r>
        <w:instrText xml:space="preserve"> EQ \b\bc(\a(Fixed manufacturing,costs in,beginning inventory)) </w:instrText>
      </w:r>
      <w:r w:rsidR="007E750B">
        <w:fldChar w:fldCharType="end"/>
      </w:r>
    </w:p>
    <w:p w:rsidR="002A4D64" w:rsidRDefault="002A4D64">
      <w:pPr>
        <w:pStyle w:val="Heading6"/>
        <w:spacing w:before="0"/>
      </w:pPr>
    </w:p>
    <w:p w:rsidR="00B75997" w:rsidRDefault="00B75997">
      <w:pPr>
        <w:pStyle w:val="Heading6"/>
        <w:spacing w:before="0"/>
      </w:pPr>
      <w:r>
        <w:t>January:</w:t>
      </w:r>
      <w:r>
        <w:tab/>
        <w:t>$</w:t>
      </w:r>
      <w:r w:rsidR="00CB0B6B">
        <w:t>1,797,5</w:t>
      </w:r>
      <w:r>
        <w:t>00 – $</w:t>
      </w:r>
      <w:r w:rsidR="00CB0B6B">
        <w:t>1,762,5</w:t>
      </w:r>
      <w:r>
        <w:t>00</w:t>
      </w:r>
      <w:r>
        <w:tab/>
        <w:t>=</w:t>
      </w:r>
      <w:r>
        <w:tab/>
        <w:t>($</w:t>
      </w:r>
      <w:r w:rsidR="00CB0B6B">
        <w:t>35</w:t>
      </w:r>
      <w:r>
        <w:t>0</w:t>
      </w:r>
      <w:r>
        <w:rPr>
          <w:rFonts w:ascii="Palatino" w:hAnsi="Palatino"/>
        </w:rPr>
        <w:t xml:space="preserve"> </w:t>
      </w:r>
      <w:r w:rsidR="00CB0B6B">
        <w:t>× 1</w:t>
      </w:r>
      <w:r>
        <w:t>00) – $0</w:t>
      </w:r>
    </w:p>
    <w:p w:rsidR="00B75997" w:rsidRDefault="00B75997">
      <w:pPr>
        <w:widowControl w:val="0"/>
        <w:tabs>
          <w:tab w:val="right" w:pos="4500"/>
          <w:tab w:val="left" w:pos="4680"/>
          <w:tab w:val="left" w:pos="5040"/>
        </w:tabs>
        <w:ind w:left="720"/>
        <w:jc w:val="both"/>
        <w:rPr>
          <w:sz w:val="24"/>
        </w:rPr>
      </w:pPr>
      <w:r>
        <w:rPr>
          <w:sz w:val="24"/>
        </w:rPr>
        <w:tab/>
        <w:t>$</w:t>
      </w:r>
      <w:r w:rsidR="00CB0B6B">
        <w:rPr>
          <w:sz w:val="24"/>
        </w:rPr>
        <w:t>35</w:t>
      </w:r>
      <w:r>
        <w:rPr>
          <w:sz w:val="24"/>
        </w:rPr>
        <w:t>,000</w:t>
      </w:r>
      <w:r>
        <w:rPr>
          <w:sz w:val="24"/>
        </w:rPr>
        <w:tab/>
        <w:t>=</w:t>
      </w:r>
      <w:r>
        <w:rPr>
          <w:sz w:val="24"/>
        </w:rPr>
        <w:tab/>
        <w:t>$</w:t>
      </w:r>
      <w:r w:rsidR="00CB0B6B">
        <w:rPr>
          <w:sz w:val="24"/>
        </w:rPr>
        <w:t>35</w:t>
      </w:r>
      <w:r>
        <w:rPr>
          <w:sz w:val="24"/>
        </w:rPr>
        <w:t>,000</w:t>
      </w:r>
    </w:p>
    <w:p w:rsidR="002A4D64" w:rsidRDefault="002A4D64">
      <w:pPr>
        <w:pStyle w:val="Heading6"/>
        <w:spacing w:before="0"/>
      </w:pPr>
    </w:p>
    <w:p w:rsidR="00B75997" w:rsidRDefault="00B75997">
      <w:pPr>
        <w:pStyle w:val="Heading6"/>
        <w:spacing w:before="0"/>
      </w:pPr>
      <w:r>
        <w:t>February:</w:t>
      </w:r>
      <w:r>
        <w:tab/>
        <w:t>$</w:t>
      </w:r>
      <w:r w:rsidR="00CB0B6B">
        <w:t>1,899,375</w:t>
      </w:r>
      <w:r>
        <w:t xml:space="preserve"> – $</w:t>
      </w:r>
      <w:r w:rsidR="00CB0B6B">
        <w:t>1,899,375</w:t>
      </w:r>
      <w:r>
        <w:tab/>
        <w:t>=</w:t>
      </w:r>
      <w:r>
        <w:tab/>
        <w:t>($</w:t>
      </w:r>
      <w:r w:rsidR="00CB0B6B">
        <w:t>350 × 1</w:t>
      </w:r>
      <w:r>
        <w:t>00) – ($</w:t>
      </w:r>
      <w:r w:rsidR="00CB0B6B">
        <w:t>350 × 1</w:t>
      </w:r>
      <w:r>
        <w:t>00)</w:t>
      </w:r>
    </w:p>
    <w:p w:rsidR="00B75997" w:rsidRDefault="00B75997">
      <w:pPr>
        <w:widowControl w:val="0"/>
        <w:tabs>
          <w:tab w:val="right" w:pos="4500"/>
          <w:tab w:val="left" w:pos="4680"/>
          <w:tab w:val="left" w:pos="5040"/>
        </w:tabs>
        <w:ind w:left="720"/>
        <w:jc w:val="both"/>
        <w:rPr>
          <w:sz w:val="24"/>
        </w:rPr>
      </w:pPr>
      <w:r>
        <w:rPr>
          <w:sz w:val="24"/>
        </w:rPr>
        <w:tab/>
        <w:t>$0</w:t>
      </w:r>
      <w:r>
        <w:rPr>
          <w:sz w:val="24"/>
        </w:rPr>
        <w:tab/>
        <w:t>=</w:t>
      </w:r>
      <w:r>
        <w:rPr>
          <w:sz w:val="24"/>
        </w:rPr>
        <w:tab/>
        <w:t>$0</w:t>
      </w:r>
    </w:p>
    <w:p w:rsidR="002A4D64" w:rsidRDefault="002A4D64">
      <w:pPr>
        <w:widowControl w:val="0"/>
        <w:tabs>
          <w:tab w:val="right" w:pos="4500"/>
          <w:tab w:val="left" w:pos="4680"/>
          <w:tab w:val="left" w:pos="5040"/>
        </w:tabs>
        <w:ind w:left="720"/>
        <w:jc w:val="both"/>
        <w:rPr>
          <w:sz w:val="24"/>
        </w:rPr>
      </w:pPr>
    </w:p>
    <w:p w:rsidR="00B75997" w:rsidRDefault="00B75997">
      <w:pPr>
        <w:widowControl w:val="0"/>
        <w:tabs>
          <w:tab w:val="right" w:pos="4500"/>
          <w:tab w:val="left" w:pos="4680"/>
          <w:tab w:val="left" w:pos="5040"/>
        </w:tabs>
        <w:ind w:left="720"/>
        <w:jc w:val="both"/>
        <w:rPr>
          <w:sz w:val="24"/>
        </w:rPr>
      </w:pPr>
      <w:r>
        <w:rPr>
          <w:sz w:val="24"/>
        </w:rPr>
        <w:t>March:</w:t>
      </w:r>
      <w:r>
        <w:rPr>
          <w:sz w:val="24"/>
        </w:rPr>
        <w:tab/>
        <w:t>$</w:t>
      </w:r>
      <w:r w:rsidR="00CB0B6B">
        <w:rPr>
          <w:sz w:val="24"/>
        </w:rPr>
        <w:t>2,036,625</w:t>
      </w:r>
      <w:r>
        <w:rPr>
          <w:sz w:val="24"/>
        </w:rPr>
        <w:t xml:space="preserve"> – $</w:t>
      </w:r>
      <w:r w:rsidR="00CA7A43">
        <w:rPr>
          <w:sz w:val="24"/>
        </w:rPr>
        <w:t>2,045,375</w:t>
      </w:r>
      <w:r>
        <w:rPr>
          <w:sz w:val="24"/>
        </w:rPr>
        <w:tab/>
        <w:t>=</w:t>
      </w:r>
      <w:r>
        <w:rPr>
          <w:sz w:val="24"/>
        </w:rPr>
        <w:tab/>
        <w:t>($</w:t>
      </w:r>
      <w:r w:rsidR="00CA7A43">
        <w:rPr>
          <w:sz w:val="24"/>
        </w:rPr>
        <w:t>350</w:t>
      </w:r>
      <w:r>
        <w:rPr>
          <w:sz w:val="24"/>
        </w:rPr>
        <w:t xml:space="preserve"> × </w:t>
      </w:r>
      <w:r w:rsidR="00CA7A43">
        <w:rPr>
          <w:sz w:val="24"/>
        </w:rPr>
        <w:t>7</w:t>
      </w:r>
      <w:r>
        <w:rPr>
          <w:sz w:val="24"/>
        </w:rPr>
        <w:t>5) – ($</w:t>
      </w:r>
      <w:r w:rsidR="00CA7A43">
        <w:rPr>
          <w:sz w:val="24"/>
        </w:rPr>
        <w:t>35</w:t>
      </w:r>
      <w:r>
        <w:rPr>
          <w:sz w:val="24"/>
        </w:rPr>
        <w:t xml:space="preserve">0 × </w:t>
      </w:r>
      <w:r w:rsidR="00CA7A43">
        <w:rPr>
          <w:sz w:val="24"/>
        </w:rPr>
        <w:t>1</w:t>
      </w:r>
      <w:r>
        <w:rPr>
          <w:sz w:val="24"/>
        </w:rPr>
        <w:t>00)</w:t>
      </w:r>
    </w:p>
    <w:p w:rsidR="00B75997" w:rsidRDefault="00CA7A43">
      <w:pPr>
        <w:widowControl w:val="0"/>
        <w:tabs>
          <w:tab w:val="left" w:pos="720"/>
          <w:tab w:val="left" w:pos="2340"/>
          <w:tab w:val="right" w:pos="4500"/>
          <w:tab w:val="left" w:pos="4680"/>
          <w:tab w:val="left" w:pos="5040"/>
        </w:tabs>
        <w:ind w:left="720"/>
        <w:jc w:val="both"/>
        <w:rPr>
          <w:sz w:val="24"/>
        </w:rPr>
      </w:pPr>
      <w:r>
        <w:rPr>
          <w:sz w:val="24"/>
        </w:rPr>
        <w:tab/>
      </w:r>
      <w:r>
        <w:rPr>
          <w:sz w:val="24"/>
        </w:rPr>
        <w:tab/>
        <w:t>– $8</w:t>
      </w:r>
      <w:r w:rsidR="00B75997">
        <w:rPr>
          <w:sz w:val="24"/>
        </w:rPr>
        <w:t>,</w:t>
      </w:r>
      <w:r>
        <w:rPr>
          <w:sz w:val="24"/>
        </w:rPr>
        <w:t>750</w:t>
      </w:r>
      <w:r w:rsidR="00B75997">
        <w:rPr>
          <w:sz w:val="24"/>
        </w:rPr>
        <w:tab/>
        <w:t>=</w:t>
      </w:r>
      <w:r w:rsidR="00B75997">
        <w:rPr>
          <w:sz w:val="24"/>
        </w:rPr>
        <w:tab/>
        <w:t>– $</w:t>
      </w:r>
      <w:r>
        <w:rPr>
          <w:sz w:val="24"/>
        </w:rPr>
        <w:t>8,75</w:t>
      </w:r>
      <w:r w:rsidR="00B75997">
        <w:rPr>
          <w:sz w:val="24"/>
        </w:rPr>
        <w:t>0</w:t>
      </w:r>
    </w:p>
    <w:p w:rsidR="002A4D64" w:rsidRDefault="00B75997">
      <w:pPr>
        <w:widowControl w:val="0"/>
        <w:tabs>
          <w:tab w:val="left" w:pos="720"/>
        </w:tabs>
        <w:jc w:val="both"/>
        <w:rPr>
          <w:sz w:val="24"/>
        </w:rPr>
      </w:pPr>
      <w:r>
        <w:rPr>
          <w:sz w:val="24"/>
        </w:rPr>
        <w:tab/>
      </w:r>
    </w:p>
    <w:p w:rsidR="00B75997" w:rsidRDefault="00B75997">
      <w:pPr>
        <w:widowControl w:val="0"/>
        <w:tabs>
          <w:tab w:val="left" w:pos="720"/>
        </w:tabs>
        <w:jc w:val="both"/>
        <w:rPr>
          <w:sz w:val="24"/>
        </w:rPr>
      </w:pPr>
      <w:r>
        <w:rPr>
          <w:sz w:val="24"/>
        </w:rPr>
        <w:t>The difference between absorption and variable costing is due solely to moving fixed manufacturing costs into inventories as inventories increase (as in January) and out of inventories as they decrease (as in March).</w:t>
      </w:r>
    </w:p>
    <w:p w:rsidR="00B75997" w:rsidRDefault="00B75997">
      <w:pPr>
        <w:widowControl w:val="0"/>
        <w:tabs>
          <w:tab w:val="left" w:pos="720"/>
        </w:tabs>
        <w:jc w:val="both"/>
        <w:rPr>
          <w:sz w:val="24"/>
        </w:rPr>
      </w:pPr>
    </w:p>
    <w:p w:rsidR="00B75997" w:rsidRDefault="00B75997">
      <w:pPr>
        <w:tabs>
          <w:tab w:val="left" w:pos="720"/>
          <w:tab w:val="left" w:pos="2160"/>
        </w:tabs>
        <w:jc w:val="both"/>
        <w:rPr>
          <w:b/>
          <w:sz w:val="28"/>
        </w:rPr>
      </w:pPr>
    </w:p>
    <w:p w:rsidR="00B75997" w:rsidRDefault="00B75997">
      <w:pPr>
        <w:tabs>
          <w:tab w:val="left" w:pos="720"/>
          <w:tab w:val="left" w:pos="2160"/>
        </w:tabs>
        <w:jc w:val="both"/>
        <w:rPr>
          <w:b/>
          <w:sz w:val="24"/>
        </w:rPr>
      </w:pPr>
      <w:r>
        <w:rPr>
          <w:b/>
          <w:sz w:val="28"/>
        </w:rPr>
        <w:br w:type="page"/>
      </w:r>
      <w:r>
        <w:rPr>
          <w:b/>
          <w:sz w:val="24"/>
        </w:rPr>
        <w:lastRenderedPageBreak/>
        <w:t xml:space="preserve">9-19 </w:t>
      </w:r>
      <w:r>
        <w:rPr>
          <w:b/>
          <w:sz w:val="24"/>
        </w:rPr>
        <w:tab/>
      </w:r>
      <w:r>
        <w:rPr>
          <w:sz w:val="24"/>
        </w:rPr>
        <w:t xml:space="preserve">(20–30 min.) </w:t>
      </w:r>
      <w:r>
        <w:rPr>
          <w:sz w:val="24"/>
        </w:rPr>
        <w:tab/>
      </w:r>
      <w:r>
        <w:rPr>
          <w:b/>
          <w:sz w:val="24"/>
        </w:rPr>
        <w:t>Throughput costing</w:t>
      </w:r>
      <w:r>
        <w:rPr>
          <w:sz w:val="24"/>
        </w:rPr>
        <w:t xml:space="preserve"> </w:t>
      </w:r>
      <w:r>
        <w:rPr>
          <w:b/>
          <w:sz w:val="24"/>
        </w:rPr>
        <w:t>(continuation of Exercise 9-18).</w:t>
      </w:r>
    </w:p>
    <w:p w:rsidR="00B75997" w:rsidRDefault="00B75997"/>
    <w:p w:rsidR="00B75997" w:rsidRDefault="00B75997">
      <w:pPr>
        <w:rPr>
          <w:sz w:val="24"/>
        </w:rPr>
      </w:pPr>
      <w:r>
        <w:rPr>
          <w:sz w:val="24"/>
        </w:rPr>
        <w:t>1.</w:t>
      </w:r>
    </w:p>
    <w:tbl>
      <w:tblPr>
        <w:tblW w:w="10214" w:type="dxa"/>
        <w:tblLayout w:type="fixed"/>
        <w:tblCellMar>
          <w:left w:w="80" w:type="dxa"/>
          <w:right w:w="80" w:type="dxa"/>
        </w:tblCellMar>
        <w:tblLook w:val="0000"/>
      </w:tblPr>
      <w:tblGrid>
        <w:gridCol w:w="2696"/>
        <w:gridCol w:w="1253"/>
        <w:gridCol w:w="1253"/>
        <w:gridCol w:w="1253"/>
        <w:gridCol w:w="1253"/>
        <w:gridCol w:w="1253"/>
        <w:gridCol w:w="1253"/>
      </w:tblGrid>
      <w:tr w:rsidR="00B75997">
        <w:trPr>
          <w:cantSplit/>
        </w:trPr>
        <w:tc>
          <w:tcPr>
            <w:tcW w:w="2696" w:type="dxa"/>
          </w:tcPr>
          <w:p w:rsidR="00B75997" w:rsidRDefault="00B75997">
            <w:pPr>
              <w:rPr>
                <w:sz w:val="22"/>
                <w:szCs w:val="22"/>
              </w:rPr>
            </w:pPr>
          </w:p>
        </w:tc>
        <w:tc>
          <w:tcPr>
            <w:tcW w:w="2506" w:type="dxa"/>
            <w:gridSpan w:val="2"/>
          </w:tcPr>
          <w:p w:rsidR="00B75997" w:rsidRDefault="00B75997">
            <w:pPr>
              <w:pBdr>
                <w:bottom w:val="single" w:sz="6" w:space="0" w:color="auto"/>
              </w:pBdr>
              <w:jc w:val="center"/>
              <w:rPr>
                <w:b/>
                <w:sz w:val="22"/>
                <w:szCs w:val="22"/>
              </w:rPr>
            </w:pPr>
            <w:r>
              <w:rPr>
                <w:b/>
                <w:sz w:val="22"/>
                <w:szCs w:val="22"/>
              </w:rPr>
              <w:t>January</w:t>
            </w:r>
          </w:p>
        </w:tc>
        <w:tc>
          <w:tcPr>
            <w:tcW w:w="2506" w:type="dxa"/>
            <w:gridSpan w:val="2"/>
          </w:tcPr>
          <w:p w:rsidR="00B75997" w:rsidRDefault="00B75997">
            <w:pPr>
              <w:pBdr>
                <w:bottom w:val="single" w:sz="6" w:space="0" w:color="auto"/>
              </w:pBdr>
              <w:jc w:val="center"/>
              <w:rPr>
                <w:b/>
                <w:sz w:val="22"/>
                <w:szCs w:val="22"/>
              </w:rPr>
            </w:pPr>
            <w:r>
              <w:rPr>
                <w:b/>
                <w:sz w:val="22"/>
                <w:szCs w:val="22"/>
              </w:rPr>
              <w:t>February</w:t>
            </w:r>
          </w:p>
        </w:tc>
        <w:tc>
          <w:tcPr>
            <w:tcW w:w="2506" w:type="dxa"/>
            <w:gridSpan w:val="2"/>
          </w:tcPr>
          <w:p w:rsidR="00B75997" w:rsidRDefault="00B75997">
            <w:pPr>
              <w:pBdr>
                <w:bottom w:val="single" w:sz="6" w:space="0" w:color="auto"/>
              </w:pBdr>
              <w:jc w:val="center"/>
              <w:rPr>
                <w:b/>
                <w:sz w:val="22"/>
                <w:szCs w:val="22"/>
              </w:rPr>
            </w:pPr>
            <w:r>
              <w:rPr>
                <w:b/>
                <w:sz w:val="22"/>
                <w:szCs w:val="22"/>
              </w:rPr>
              <w:t>March</w:t>
            </w:r>
          </w:p>
        </w:tc>
      </w:tr>
      <w:tr w:rsidR="00B75997" w:rsidTr="002A4D64">
        <w:trPr>
          <w:cantSplit/>
          <w:trHeight w:val="576"/>
        </w:trPr>
        <w:tc>
          <w:tcPr>
            <w:tcW w:w="2696" w:type="dxa"/>
          </w:tcPr>
          <w:p w:rsidR="002A4D64" w:rsidRDefault="002A4D64">
            <w:pPr>
              <w:rPr>
                <w:sz w:val="22"/>
                <w:szCs w:val="22"/>
              </w:rPr>
            </w:pPr>
          </w:p>
          <w:p w:rsidR="00B75997" w:rsidRDefault="00B75997">
            <w:pPr>
              <w:rPr>
                <w:sz w:val="22"/>
                <w:szCs w:val="22"/>
              </w:rPr>
            </w:pPr>
            <w:r>
              <w:rPr>
                <w:sz w:val="22"/>
                <w:szCs w:val="22"/>
              </w:rPr>
              <w:t>Revenues</w:t>
            </w:r>
            <w:r>
              <w:rPr>
                <w:vertAlign w:val="superscript"/>
              </w:rPr>
              <w:t>a</w:t>
            </w:r>
          </w:p>
          <w:p w:rsidR="002A4D64" w:rsidRDefault="002A4D64">
            <w:pPr>
              <w:rPr>
                <w:sz w:val="22"/>
                <w:szCs w:val="22"/>
              </w:rPr>
            </w:pPr>
          </w:p>
          <w:p w:rsidR="00B75997" w:rsidRDefault="00B75997">
            <w:pPr>
              <w:rPr>
                <w:sz w:val="22"/>
                <w:szCs w:val="22"/>
              </w:rPr>
            </w:pPr>
            <w:r>
              <w:rPr>
                <w:sz w:val="22"/>
                <w:szCs w:val="22"/>
              </w:rPr>
              <w:t>Direct material cost of goods sold</w:t>
            </w:r>
          </w:p>
          <w:p w:rsidR="00B75997" w:rsidRDefault="00B75997">
            <w:pPr>
              <w:ind w:left="224"/>
              <w:rPr>
                <w:sz w:val="22"/>
                <w:szCs w:val="22"/>
              </w:rPr>
            </w:pPr>
            <w:r>
              <w:rPr>
                <w:sz w:val="22"/>
                <w:szCs w:val="22"/>
              </w:rPr>
              <w:t>Beginning inventory</w:t>
            </w:r>
            <w:r>
              <w:rPr>
                <w:vertAlign w:val="superscript"/>
              </w:rPr>
              <w:t>b</w:t>
            </w:r>
          </w:p>
        </w:tc>
        <w:tc>
          <w:tcPr>
            <w:tcW w:w="1253" w:type="dxa"/>
          </w:tcPr>
          <w:p w:rsidR="00B75997" w:rsidRDefault="00B75997">
            <w:pPr>
              <w:tabs>
                <w:tab w:val="decimal" w:pos="980"/>
              </w:tabs>
              <w:rPr>
                <w:sz w:val="22"/>
                <w:szCs w:val="22"/>
              </w:rPr>
            </w:pPr>
          </w:p>
          <w:p w:rsidR="00B75997" w:rsidRDefault="00B75997">
            <w:pPr>
              <w:tabs>
                <w:tab w:val="decimal" w:pos="980"/>
              </w:tabs>
              <w:rPr>
                <w:sz w:val="22"/>
                <w:szCs w:val="22"/>
              </w:rPr>
            </w:pPr>
          </w:p>
          <w:p w:rsidR="002A4D64" w:rsidRDefault="002A4D64">
            <w:pPr>
              <w:tabs>
                <w:tab w:val="decimal" w:pos="980"/>
              </w:tabs>
              <w:rPr>
                <w:sz w:val="22"/>
                <w:szCs w:val="22"/>
              </w:rPr>
            </w:pPr>
          </w:p>
          <w:p w:rsidR="002A4D64" w:rsidRDefault="002A4D64">
            <w:pPr>
              <w:tabs>
                <w:tab w:val="decimal" w:pos="980"/>
              </w:tabs>
              <w:rPr>
                <w:sz w:val="22"/>
                <w:szCs w:val="22"/>
              </w:rPr>
            </w:pPr>
          </w:p>
          <w:p w:rsidR="002A4D64" w:rsidRDefault="002A4D64">
            <w:pPr>
              <w:tabs>
                <w:tab w:val="decimal" w:pos="980"/>
              </w:tabs>
              <w:rPr>
                <w:sz w:val="22"/>
                <w:szCs w:val="22"/>
              </w:rPr>
            </w:pPr>
          </w:p>
          <w:p w:rsidR="00B75997" w:rsidRDefault="00B75997">
            <w:pPr>
              <w:tabs>
                <w:tab w:val="decimal" w:pos="980"/>
              </w:tabs>
              <w:rPr>
                <w:sz w:val="22"/>
                <w:szCs w:val="22"/>
              </w:rPr>
            </w:pPr>
            <w:r>
              <w:rPr>
                <w:sz w:val="22"/>
                <w:szCs w:val="22"/>
              </w:rPr>
              <w:t>$           0</w:t>
            </w:r>
          </w:p>
        </w:tc>
        <w:tc>
          <w:tcPr>
            <w:tcW w:w="1253" w:type="dxa"/>
          </w:tcPr>
          <w:p w:rsidR="002A4D64" w:rsidRDefault="002A4D64">
            <w:pPr>
              <w:tabs>
                <w:tab w:val="decimal" w:pos="1080"/>
              </w:tabs>
              <w:rPr>
                <w:sz w:val="22"/>
                <w:szCs w:val="22"/>
              </w:rPr>
            </w:pPr>
          </w:p>
          <w:p w:rsidR="00B75997" w:rsidRDefault="00EC7F9B">
            <w:pPr>
              <w:tabs>
                <w:tab w:val="decimal" w:pos="1080"/>
              </w:tabs>
              <w:rPr>
                <w:sz w:val="22"/>
                <w:szCs w:val="22"/>
              </w:rPr>
            </w:pPr>
            <w:r>
              <w:rPr>
                <w:sz w:val="22"/>
                <w:szCs w:val="22"/>
              </w:rPr>
              <w:t>$4,5</w:t>
            </w:r>
            <w:r w:rsidR="00B75997">
              <w:rPr>
                <w:sz w:val="22"/>
                <w:szCs w:val="22"/>
              </w:rPr>
              <w:t>50,000</w:t>
            </w:r>
          </w:p>
          <w:p w:rsidR="00B75997" w:rsidRDefault="00B75997">
            <w:pPr>
              <w:tabs>
                <w:tab w:val="decimal" w:pos="1080"/>
              </w:tabs>
              <w:rPr>
                <w:sz w:val="22"/>
                <w:szCs w:val="22"/>
              </w:rPr>
            </w:pPr>
          </w:p>
        </w:tc>
        <w:tc>
          <w:tcPr>
            <w:tcW w:w="1253" w:type="dxa"/>
          </w:tcPr>
          <w:p w:rsidR="00B75997" w:rsidRDefault="00B75997">
            <w:pPr>
              <w:tabs>
                <w:tab w:val="decimal" w:pos="980"/>
              </w:tabs>
              <w:rPr>
                <w:sz w:val="22"/>
                <w:szCs w:val="22"/>
              </w:rPr>
            </w:pPr>
          </w:p>
          <w:p w:rsidR="00B75997" w:rsidRDefault="00B75997">
            <w:pPr>
              <w:tabs>
                <w:tab w:val="decimal" w:pos="980"/>
              </w:tabs>
              <w:rPr>
                <w:sz w:val="22"/>
                <w:szCs w:val="22"/>
              </w:rPr>
            </w:pPr>
          </w:p>
          <w:p w:rsidR="00B75997" w:rsidRDefault="00B75997">
            <w:pPr>
              <w:tabs>
                <w:tab w:val="decimal" w:pos="980"/>
              </w:tabs>
              <w:rPr>
                <w:sz w:val="22"/>
                <w:szCs w:val="22"/>
              </w:rPr>
            </w:pPr>
          </w:p>
          <w:p w:rsidR="002A4D64" w:rsidRDefault="002A4D64">
            <w:pPr>
              <w:tabs>
                <w:tab w:val="decimal" w:pos="980"/>
              </w:tabs>
              <w:rPr>
                <w:sz w:val="22"/>
                <w:szCs w:val="22"/>
              </w:rPr>
            </w:pPr>
          </w:p>
          <w:p w:rsidR="002A4D64" w:rsidRDefault="002A4D64">
            <w:pPr>
              <w:tabs>
                <w:tab w:val="decimal" w:pos="980"/>
              </w:tabs>
              <w:rPr>
                <w:sz w:val="22"/>
                <w:szCs w:val="22"/>
              </w:rPr>
            </w:pPr>
          </w:p>
          <w:p w:rsidR="00B75997" w:rsidRDefault="00DD1697">
            <w:pPr>
              <w:tabs>
                <w:tab w:val="decimal" w:pos="980"/>
              </w:tabs>
              <w:rPr>
                <w:sz w:val="22"/>
                <w:szCs w:val="22"/>
              </w:rPr>
            </w:pPr>
            <w:r>
              <w:rPr>
                <w:sz w:val="22"/>
                <w:szCs w:val="22"/>
              </w:rPr>
              <w:t>$55</w:t>
            </w:r>
            <w:r w:rsidR="00B75997">
              <w:rPr>
                <w:sz w:val="22"/>
                <w:szCs w:val="22"/>
              </w:rPr>
              <w:t>,000</w:t>
            </w:r>
          </w:p>
        </w:tc>
        <w:tc>
          <w:tcPr>
            <w:tcW w:w="1253" w:type="dxa"/>
          </w:tcPr>
          <w:p w:rsidR="00B75997" w:rsidRDefault="00B75997">
            <w:pPr>
              <w:tabs>
                <w:tab w:val="decimal" w:pos="1080"/>
              </w:tabs>
              <w:rPr>
                <w:sz w:val="22"/>
                <w:szCs w:val="22"/>
              </w:rPr>
            </w:pPr>
          </w:p>
          <w:p w:rsidR="00B75997" w:rsidRDefault="00EC7F9B">
            <w:pPr>
              <w:tabs>
                <w:tab w:val="decimal" w:pos="1080"/>
              </w:tabs>
              <w:rPr>
                <w:sz w:val="22"/>
                <w:szCs w:val="22"/>
              </w:rPr>
            </w:pPr>
            <w:r>
              <w:rPr>
                <w:sz w:val="22"/>
                <w:szCs w:val="22"/>
              </w:rPr>
              <w:t>$4,812,5</w:t>
            </w:r>
            <w:r w:rsidR="00B75997">
              <w:rPr>
                <w:sz w:val="22"/>
                <w:szCs w:val="22"/>
              </w:rPr>
              <w:t>00</w:t>
            </w:r>
          </w:p>
          <w:p w:rsidR="00B75997" w:rsidRDefault="00B75997">
            <w:pPr>
              <w:tabs>
                <w:tab w:val="decimal" w:pos="1080"/>
              </w:tabs>
              <w:rPr>
                <w:sz w:val="22"/>
                <w:szCs w:val="22"/>
              </w:rPr>
            </w:pPr>
          </w:p>
        </w:tc>
        <w:tc>
          <w:tcPr>
            <w:tcW w:w="1253" w:type="dxa"/>
          </w:tcPr>
          <w:p w:rsidR="00B75997" w:rsidRDefault="00B75997">
            <w:pPr>
              <w:tabs>
                <w:tab w:val="decimal" w:pos="1022"/>
              </w:tabs>
              <w:rPr>
                <w:sz w:val="22"/>
                <w:szCs w:val="22"/>
              </w:rPr>
            </w:pPr>
          </w:p>
          <w:p w:rsidR="00B75997" w:rsidRDefault="00B75997">
            <w:pPr>
              <w:tabs>
                <w:tab w:val="decimal" w:pos="900"/>
                <w:tab w:val="decimal" w:pos="1022"/>
              </w:tabs>
              <w:rPr>
                <w:sz w:val="22"/>
                <w:szCs w:val="22"/>
              </w:rPr>
            </w:pPr>
          </w:p>
          <w:p w:rsidR="00B75997" w:rsidRDefault="00B75997">
            <w:pPr>
              <w:tabs>
                <w:tab w:val="decimal" w:pos="1022"/>
              </w:tabs>
              <w:rPr>
                <w:sz w:val="22"/>
                <w:szCs w:val="22"/>
              </w:rPr>
            </w:pPr>
          </w:p>
          <w:p w:rsidR="002A4D64" w:rsidRDefault="002A4D64">
            <w:pPr>
              <w:tabs>
                <w:tab w:val="decimal" w:pos="1022"/>
              </w:tabs>
              <w:rPr>
                <w:sz w:val="22"/>
                <w:szCs w:val="22"/>
              </w:rPr>
            </w:pPr>
          </w:p>
          <w:p w:rsidR="002A4D64" w:rsidRDefault="002A4D64">
            <w:pPr>
              <w:tabs>
                <w:tab w:val="decimal" w:pos="1022"/>
              </w:tabs>
              <w:rPr>
                <w:sz w:val="22"/>
                <w:szCs w:val="22"/>
              </w:rPr>
            </w:pPr>
          </w:p>
          <w:p w:rsidR="00B75997" w:rsidRDefault="00DD1697">
            <w:pPr>
              <w:tabs>
                <w:tab w:val="decimal" w:pos="1022"/>
              </w:tabs>
              <w:rPr>
                <w:sz w:val="22"/>
                <w:szCs w:val="22"/>
              </w:rPr>
            </w:pPr>
            <w:r>
              <w:rPr>
                <w:sz w:val="22"/>
                <w:szCs w:val="22"/>
              </w:rPr>
              <w:t>$   55</w:t>
            </w:r>
            <w:r w:rsidR="00B75997">
              <w:rPr>
                <w:sz w:val="22"/>
                <w:szCs w:val="22"/>
              </w:rPr>
              <w:t>,000</w:t>
            </w:r>
          </w:p>
        </w:tc>
        <w:tc>
          <w:tcPr>
            <w:tcW w:w="1253" w:type="dxa"/>
          </w:tcPr>
          <w:p w:rsidR="00B75997" w:rsidRDefault="00B75997">
            <w:pPr>
              <w:tabs>
                <w:tab w:val="decimal" w:pos="1080"/>
              </w:tabs>
              <w:rPr>
                <w:sz w:val="22"/>
                <w:szCs w:val="22"/>
              </w:rPr>
            </w:pPr>
          </w:p>
          <w:p w:rsidR="00B75997" w:rsidRDefault="00EC7F9B">
            <w:pPr>
              <w:tabs>
                <w:tab w:val="decimal" w:pos="1080"/>
              </w:tabs>
              <w:rPr>
                <w:sz w:val="22"/>
                <w:szCs w:val="22"/>
              </w:rPr>
            </w:pPr>
            <w:r>
              <w:rPr>
                <w:sz w:val="22"/>
                <w:szCs w:val="22"/>
              </w:rPr>
              <w:t>$5,092,5</w:t>
            </w:r>
            <w:r w:rsidR="00B75997">
              <w:rPr>
                <w:sz w:val="22"/>
                <w:szCs w:val="22"/>
              </w:rPr>
              <w:t>00</w:t>
            </w:r>
          </w:p>
          <w:p w:rsidR="00B75997" w:rsidRDefault="00B75997">
            <w:pPr>
              <w:tabs>
                <w:tab w:val="decimal" w:pos="900"/>
              </w:tabs>
              <w:rPr>
                <w:sz w:val="22"/>
                <w:szCs w:val="22"/>
              </w:rPr>
            </w:pPr>
          </w:p>
        </w:tc>
      </w:tr>
      <w:tr w:rsidR="00B75997">
        <w:trPr>
          <w:cantSplit/>
        </w:trPr>
        <w:tc>
          <w:tcPr>
            <w:tcW w:w="2696" w:type="dxa"/>
          </w:tcPr>
          <w:p w:rsidR="00B75997" w:rsidRDefault="00B75997">
            <w:pPr>
              <w:ind w:left="224"/>
              <w:rPr>
                <w:sz w:val="22"/>
                <w:szCs w:val="22"/>
              </w:rPr>
            </w:pPr>
            <w:r>
              <w:rPr>
                <w:sz w:val="22"/>
                <w:szCs w:val="22"/>
              </w:rPr>
              <w:t>Direct materials in goods manufactured</w:t>
            </w:r>
            <w:r>
              <w:rPr>
                <w:vertAlign w:val="superscript"/>
              </w:rPr>
              <w:t>c</w:t>
            </w:r>
          </w:p>
          <w:p w:rsidR="00B75997" w:rsidRDefault="00B75997">
            <w:pPr>
              <w:ind w:left="224"/>
              <w:rPr>
                <w:sz w:val="22"/>
                <w:szCs w:val="22"/>
              </w:rPr>
            </w:pPr>
            <w:r>
              <w:rPr>
                <w:sz w:val="22"/>
                <w:szCs w:val="22"/>
              </w:rPr>
              <w:t>Cost of goods available for sale</w:t>
            </w:r>
          </w:p>
          <w:p w:rsidR="00B75997" w:rsidRDefault="00B75997">
            <w:pPr>
              <w:ind w:left="224"/>
              <w:rPr>
                <w:sz w:val="22"/>
                <w:szCs w:val="22"/>
              </w:rPr>
            </w:pPr>
            <w:r>
              <w:rPr>
                <w:sz w:val="22"/>
                <w:szCs w:val="22"/>
              </w:rPr>
              <w:t>Deduct ending inventory</w:t>
            </w:r>
            <w:r>
              <w:rPr>
                <w:vertAlign w:val="superscript"/>
              </w:rPr>
              <w:t>d</w:t>
            </w:r>
          </w:p>
          <w:p w:rsidR="00B75997" w:rsidRDefault="00B75997">
            <w:pPr>
              <w:rPr>
                <w:sz w:val="22"/>
                <w:szCs w:val="22"/>
              </w:rPr>
            </w:pPr>
            <w:r>
              <w:rPr>
                <w:sz w:val="22"/>
                <w:szCs w:val="22"/>
              </w:rPr>
              <w:t xml:space="preserve">        Total direct material</w:t>
            </w:r>
          </w:p>
          <w:p w:rsidR="00B75997" w:rsidRDefault="00B75997">
            <w:pPr>
              <w:rPr>
                <w:sz w:val="22"/>
                <w:szCs w:val="22"/>
              </w:rPr>
            </w:pPr>
            <w:r>
              <w:rPr>
                <w:sz w:val="22"/>
                <w:szCs w:val="22"/>
              </w:rPr>
              <w:t xml:space="preserve">        cost of goods sold</w:t>
            </w:r>
          </w:p>
        </w:tc>
        <w:tc>
          <w:tcPr>
            <w:tcW w:w="1253" w:type="dxa"/>
          </w:tcPr>
          <w:p w:rsidR="00B75997" w:rsidRDefault="00B75997">
            <w:pPr>
              <w:tabs>
                <w:tab w:val="decimal" w:pos="980"/>
              </w:tabs>
              <w:rPr>
                <w:sz w:val="22"/>
                <w:szCs w:val="22"/>
                <w:u w:val="single"/>
              </w:rPr>
            </w:pPr>
          </w:p>
          <w:p w:rsidR="00B75997" w:rsidRDefault="00EC7F9B">
            <w:pPr>
              <w:tabs>
                <w:tab w:val="decimal" w:pos="980"/>
              </w:tabs>
              <w:rPr>
                <w:sz w:val="22"/>
                <w:szCs w:val="22"/>
              </w:rPr>
            </w:pPr>
            <w:r>
              <w:rPr>
                <w:sz w:val="22"/>
                <w:szCs w:val="22"/>
                <w:u w:val="single"/>
              </w:rPr>
              <w:t xml:space="preserve">  770</w:t>
            </w:r>
            <w:r w:rsidR="00B75997">
              <w:rPr>
                <w:sz w:val="22"/>
                <w:szCs w:val="22"/>
                <w:u w:val="single"/>
              </w:rPr>
              <w:t>,000</w:t>
            </w:r>
          </w:p>
          <w:p w:rsidR="00B75997" w:rsidRDefault="00B75997">
            <w:pPr>
              <w:tabs>
                <w:tab w:val="decimal" w:pos="980"/>
              </w:tabs>
              <w:rPr>
                <w:sz w:val="22"/>
                <w:szCs w:val="22"/>
              </w:rPr>
            </w:pPr>
          </w:p>
          <w:p w:rsidR="00B75997" w:rsidRDefault="00EC7F9B">
            <w:pPr>
              <w:tabs>
                <w:tab w:val="decimal" w:pos="980"/>
              </w:tabs>
              <w:rPr>
                <w:sz w:val="22"/>
                <w:szCs w:val="22"/>
              </w:rPr>
            </w:pPr>
            <w:r>
              <w:rPr>
                <w:sz w:val="22"/>
                <w:szCs w:val="22"/>
              </w:rPr>
              <w:t>770</w:t>
            </w:r>
            <w:r w:rsidR="00B75997">
              <w:rPr>
                <w:sz w:val="22"/>
                <w:szCs w:val="22"/>
              </w:rPr>
              <w:t>,000</w:t>
            </w:r>
          </w:p>
          <w:p w:rsidR="00B75997" w:rsidRDefault="00EC7F9B">
            <w:pPr>
              <w:tabs>
                <w:tab w:val="decimal" w:pos="980"/>
              </w:tabs>
              <w:rPr>
                <w:sz w:val="22"/>
                <w:szCs w:val="22"/>
                <w:u w:val="single"/>
              </w:rPr>
            </w:pPr>
            <w:r>
              <w:rPr>
                <w:sz w:val="22"/>
                <w:szCs w:val="22"/>
                <w:u w:val="single"/>
              </w:rPr>
              <w:t xml:space="preserve"> (55</w:t>
            </w:r>
            <w:r w:rsidR="00B75997">
              <w:rPr>
                <w:sz w:val="22"/>
                <w:szCs w:val="22"/>
                <w:u w:val="single"/>
              </w:rPr>
              <w:t>,000)</w:t>
            </w:r>
          </w:p>
          <w:p w:rsidR="00B75997" w:rsidRDefault="00B75997">
            <w:pPr>
              <w:tabs>
                <w:tab w:val="decimal" w:pos="980"/>
              </w:tabs>
              <w:rPr>
                <w:sz w:val="22"/>
                <w:szCs w:val="22"/>
              </w:rPr>
            </w:pPr>
          </w:p>
          <w:p w:rsidR="00B75997" w:rsidRDefault="00B75997">
            <w:pPr>
              <w:tabs>
                <w:tab w:val="decimal" w:pos="980"/>
              </w:tabs>
              <w:rPr>
                <w:sz w:val="22"/>
                <w:szCs w:val="22"/>
              </w:rPr>
            </w:pPr>
          </w:p>
        </w:tc>
        <w:tc>
          <w:tcPr>
            <w:tcW w:w="1253" w:type="dxa"/>
          </w:tcPr>
          <w:p w:rsidR="00B75997" w:rsidRDefault="00B75997">
            <w:pPr>
              <w:tabs>
                <w:tab w:val="decimal" w:pos="1080"/>
              </w:tabs>
              <w:rPr>
                <w:sz w:val="22"/>
                <w:szCs w:val="22"/>
                <w:u w:val="single"/>
              </w:rPr>
            </w:pPr>
          </w:p>
          <w:p w:rsidR="00B75997" w:rsidRDefault="00B75997">
            <w:pPr>
              <w:tabs>
                <w:tab w:val="decimal" w:pos="1080"/>
              </w:tabs>
              <w:rPr>
                <w:sz w:val="22"/>
                <w:szCs w:val="22"/>
                <w:u w:val="single"/>
              </w:rPr>
            </w:pPr>
          </w:p>
          <w:p w:rsidR="00B75997" w:rsidRDefault="00B75997">
            <w:pPr>
              <w:tabs>
                <w:tab w:val="decimal" w:pos="900"/>
              </w:tabs>
              <w:rPr>
                <w:sz w:val="22"/>
                <w:szCs w:val="22"/>
                <w:u w:val="single"/>
              </w:rPr>
            </w:pPr>
          </w:p>
          <w:p w:rsidR="00B75997" w:rsidRDefault="00B75997">
            <w:pPr>
              <w:tabs>
                <w:tab w:val="decimal" w:pos="1080"/>
              </w:tabs>
              <w:rPr>
                <w:sz w:val="22"/>
                <w:szCs w:val="22"/>
                <w:u w:val="single"/>
              </w:rPr>
            </w:pPr>
          </w:p>
          <w:p w:rsidR="00B75997" w:rsidRDefault="00B75997">
            <w:pPr>
              <w:tabs>
                <w:tab w:val="decimal" w:pos="1080"/>
              </w:tabs>
              <w:rPr>
                <w:sz w:val="22"/>
                <w:szCs w:val="22"/>
                <w:u w:val="single"/>
              </w:rPr>
            </w:pPr>
          </w:p>
          <w:p w:rsidR="00B75997" w:rsidRDefault="00B75997">
            <w:pPr>
              <w:tabs>
                <w:tab w:val="decimal" w:pos="1080"/>
              </w:tabs>
              <w:rPr>
                <w:sz w:val="22"/>
                <w:szCs w:val="22"/>
                <w:u w:val="single"/>
              </w:rPr>
            </w:pPr>
          </w:p>
          <w:p w:rsidR="00B75997" w:rsidRDefault="00EC7F9B">
            <w:pPr>
              <w:tabs>
                <w:tab w:val="decimal" w:pos="1080"/>
              </w:tabs>
              <w:rPr>
                <w:sz w:val="22"/>
                <w:szCs w:val="22"/>
              </w:rPr>
            </w:pPr>
            <w:r>
              <w:rPr>
                <w:sz w:val="22"/>
                <w:szCs w:val="22"/>
                <w:u w:val="single"/>
              </w:rPr>
              <w:t xml:space="preserve">    715</w:t>
            </w:r>
            <w:r w:rsidR="00B75997">
              <w:rPr>
                <w:sz w:val="22"/>
                <w:szCs w:val="22"/>
                <w:u w:val="single"/>
              </w:rPr>
              <w:t>,000</w:t>
            </w:r>
          </w:p>
        </w:tc>
        <w:tc>
          <w:tcPr>
            <w:tcW w:w="1253" w:type="dxa"/>
          </w:tcPr>
          <w:p w:rsidR="00B75997" w:rsidRDefault="00B75997">
            <w:pPr>
              <w:tabs>
                <w:tab w:val="decimal" w:pos="980"/>
              </w:tabs>
              <w:rPr>
                <w:sz w:val="22"/>
                <w:szCs w:val="22"/>
                <w:u w:val="single"/>
              </w:rPr>
            </w:pPr>
          </w:p>
          <w:p w:rsidR="00B75997" w:rsidRDefault="00DD1697">
            <w:pPr>
              <w:tabs>
                <w:tab w:val="decimal" w:pos="980"/>
              </w:tabs>
              <w:rPr>
                <w:sz w:val="22"/>
                <w:szCs w:val="22"/>
              </w:rPr>
            </w:pPr>
            <w:r>
              <w:rPr>
                <w:sz w:val="22"/>
                <w:szCs w:val="22"/>
                <w:u w:val="single"/>
              </w:rPr>
              <w:t xml:space="preserve">  756,25</w:t>
            </w:r>
            <w:r w:rsidR="00B75997">
              <w:rPr>
                <w:sz w:val="22"/>
                <w:szCs w:val="22"/>
                <w:u w:val="single"/>
              </w:rPr>
              <w:t>0</w:t>
            </w:r>
          </w:p>
          <w:p w:rsidR="00B75997" w:rsidRDefault="00B75997">
            <w:pPr>
              <w:tabs>
                <w:tab w:val="decimal" w:pos="980"/>
              </w:tabs>
              <w:rPr>
                <w:sz w:val="22"/>
                <w:szCs w:val="22"/>
              </w:rPr>
            </w:pPr>
          </w:p>
          <w:p w:rsidR="00B75997" w:rsidRDefault="00DD1697">
            <w:pPr>
              <w:tabs>
                <w:tab w:val="decimal" w:pos="980"/>
              </w:tabs>
              <w:rPr>
                <w:sz w:val="22"/>
                <w:szCs w:val="22"/>
              </w:rPr>
            </w:pPr>
            <w:r>
              <w:rPr>
                <w:sz w:val="22"/>
                <w:szCs w:val="22"/>
              </w:rPr>
              <w:t>811,25</w:t>
            </w:r>
            <w:r w:rsidR="00B75997">
              <w:rPr>
                <w:sz w:val="22"/>
                <w:szCs w:val="22"/>
              </w:rPr>
              <w:t>0</w:t>
            </w:r>
          </w:p>
          <w:p w:rsidR="00B75997" w:rsidRDefault="00DD1697">
            <w:pPr>
              <w:tabs>
                <w:tab w:val="decimal" w:pos="980"/>
              </w:tabs>
              <w:rPr>
                <w:sz w:val="22"/>
                <w:szCs w:val="22"/>
                <w:u w:val="single"/>
              </w:rPr>
            </w:pPr>
            <w:r>
              <w:rPr>
                <w:sz w:val="22"/>
                <w:szCs w:val="22"/>
                <w:u w:val="single"/>
              </w:rPr>
              <w:t xml:space="preserve"> (55</w:t>
            </w:r>
            <w:r w:rsidR="00B75997">
              <w:rPr>
                <w:sz w:val="22"/>
                <w:szCs w:val="22"/>
                <w:u w:val="single"/>
              </w:rPr>
              <w:t>,000)</w:t>
            </w:r>
          </w:p>
          <w:p w:rsidR="00B75997" w:rsidRDefault="00B75997">
            <w:pPr>
              <w:tabs>
                <w:tab w:val="decimal" w:pos="980"/>
              </w:tabs>
              <w:rPr>
                <w:sz w:val="22"/>
                <w:szCs w:val="22"/>
              </w:rPr>
            </w:pPr>
          </w:p>
          <w:p w:rsidR="00B75997" w:rsidRDefault="00B75997">
            <w:pPr>
              <w:tabs>
                <w:tab w:val="decimal" w:pos="980"/>
              </w:tabs>
              <w:rPr>
                <w:sz w:val="22"/>
                <w:szCs w:val="22"/>
              </w:rPr>
            </w:pPr>
          </w:p>
        </w:tc>
        <w:tc>
          <w:tcPr>
            <w:tcW w:w="1253" w:type="dxa"/>
          </w:tcPr>
          <w:p w:rsidR="00B75997" w:rsidRDefault="00B75997">
            <w:pPr>
              <w:tabs>
                <w:tab w:val="decimal" w:pos="1080"/>
              </w:tabs>
              <w:rPr>
                <w:sz w:val="22"/>
                <w:szCs w:val="22"/>
              </w:rPr>
            </w:pPr>
          </w:p>
          <w:p w:rsidR="00B75997" w:rsidRDefault="00B75997">
            <w:pPr>
              <w:tabs>
                <w:tab w:val="decimal" w:pos="1080"/>
              </w:tabs>
              <w:rPr>
                <w:sz w:val="22"/>
                <w:szCs w:val="22"/>
              </w:rPr>
            </w:pPr>
          </w:p>
          <w:p w:rsidR="00B75997" w:rsidRDefault="00B75997">
            <w:pPr>
              <w:tabs>
                <w:tab w:val="decimal" w:pos="900"/>
              </w:tabs>
              <w:rPr>
                <w:sz w:val="22"/>
                <w:szCs w:val="22"/>
              </w:rPr>
            </w:pPr>
          </w:p>
          <w:p w:rsidR="00B75997" w:rsidRDefault="00B75997">
            <w:pPr>
              <w:tabs>
                <w:tab w:val="decimal" w:pos="1080"/>
              </w:tabs>
              <w:rPr>
                <w:sz w:val="22"/>
                <w:szCs w:val="22"/>
                <w:u w:val="single"/>
              </w:rPr>
            </w:pPr>
          </w:p>
          <w:p w:rsidR="00B75997" w:rsidRDefault="00B75997">
            <w:pPr>
              <w:tabs>
                <w:tab w:val="decimal" w:pos="1080"/>
              </w:tabs>
              <w:rPr>
                <w:sz w:val="22"/>
                <w:szCs w:val="22"/>
                <w:u w:val="single"/>
              </w:rPr>
            </w:pPr>
          </w:p>
          <w:p w:rsidR="00B75997" w:rsidRDefault="00B75997">
            <w:pPr>
              <w:tabs>
                <w:tab w:val="decimal" w:pos="1080"/>
              </w:tabs>
              <w:rPr>
                <w:sz w:val="22"/>
                <w:szCs w:val="22"/>
                <w:u w:val="single"/>
              </w:rPr>
            </w:pPr>
          </w:p>
          <w:p w:rsidR="00B75997" w:rsidRDefault="00B75997">
            <w:pPr>
              <w:tabs>
                <w:tab w:val="decimal" w:pos="1080"/>
              </w:tabs>
              <w:rPr>
                <w:sz w:val="22"/>
                <w:szCs w:val="22"/>
              </w:rPr>
            </w:pPr>
            <w:r>
              <w:rPr>
                <w:sz w:val="22"/>
                <w:szCs w:val="22"/>
                <w:u w:val="single"/>
              </w:rPr>
              <w:t xml:space="preserve">     400,000</w:t>
            </w:r>
          </w:p>
        </w:tc>
        <w:tc>
          <w:tcPr>
            <w:tcW w:w="1253" w:type="dxa"/>
          </w:tcPr>
          <w:p w:rsidR="00B75997" w:rsidRDefault="00B75997">
            <w:pPr>
              <w:tabs>
                <w:tab w:val="decimal" w:pos="1022"/>
              </w:tabs>
              <w:rPr>
                <w:sz w:val="22"/>
                <w:szCs w:val="22"/>
                <w:u w:val="single"/>
              </w:rPr>
            </w:pPr>
          </w:p>
          <w:p w:rsidR="00B75997" w:rsidRDefault="00DD1697">
            <w:pPr>
              <w:tabs>
                <w:tab w:val="decimal" w:pos="1022"/>
              </w:tabs>
              <w:rPr>
                <w:sz w:val="22"/>
                <w:szCs w:val="22"/>
              </w:rPr>
            </w:pPr>
            <w:r>
              <w:rPr>
                <w:sz w:val="22"/>
                <w:szCs w:val="22"/>
                <w:u w:val="single"/>
              </w:rPr>
              <w:t xml:space="preserve">     786,5</w:t>
            </w:r>
            <w:r w:rsidR="00B75997">
              <w:rPr>
                <w:sz w:val="22"/>
                <w:szCs w:val="22"/>
                <w:u w:val="single"/>
              </w:rPr>
              <w:t>00</w:t>
            </w:r>
          </w:p>
          <w:p w:rsidR="00B75997" w:rsidRDefault="00B75997">
            <w:pPr>
              <w:tabs>
                <w:tab w:val="decimal" w:pos="1022"/>
              </w:tabs>
              <w:rPr>
                <w:sz w:val="22"/>
                <w:szCs w:val="22"/>
              </w:rPr>
            </w:pPr>
          </w:p>
          <w:p w:rsidR="00B75997" w:rsidRDefault="00DD1697">
            <w:pPr>
              <w:tabs>
                <w:tab w:val="decimal" w:pos="1022"/>
              </w:tabs>
              <w:rPr>
                <w:sz w:val="22"/>
                <w:szCs w:val="22"/>
              </w:rPr>
            </w:pPr>
            <w:r>
              <w:rPr>
                <w:sz w:val="22"/>
                <w:szCs w:val="22"/>
              </w:rPr>
              <w:t>841,5</w:t>
            </w:r>
            <w:r w:rsidR="00B75997">
              <w:rPr>
                <w:sz w:val="22"/>
                <w:szCs w:val="22"/>
              </w:rPr>
              <w:t>00</w:t>
            </w:r>
          </w:p>
          <w:p w:rsidR="00B75997" w:rsidRDefault="00DD1697">
            <w:pPr>
              <w:tabs>
                <w:tab w:val="decimal" w:pos="1022"/>
              </w:tabs>
              <w:rPr>
                <w:sz w:val="22"/>
                <w:szCs w:val="22"/>
                <w:u w:val="single"/>
              </w:rPr>
            </w:pPr>
            <w:r>
              <w:rPr>
                <w:sz w:val="22"/>
                <w:szCs w:val="22"/>
                <w:u w:val="single"/>
              </w:rPr>
              <w:t xml:space="preserve">     (41,25</w:t>
            </w:r>
            <w:r w:rsidR="00B75997">
              <w:rPr>
                <w:sz w:val="22"/>
                <w:szCs w:val="22"/>
                <w:u w:val="single"/>
              </w:rPr>
              <w:t>0)</w:t>
            </w:r>
          </w:p>
          <w:p w:rsidR="00B75997" w:rsidRDefault="00B75997">
            <w:pPr>
              <w:tabs>
                <w:tab w:val="decimal" w:pos="1022"/>
              </w:tabs>
              <w:rPr>
                <w:sz w:val="22"/>
                <w:szCs w:val="22"/>
              </w:rPr>
            </w:pPr>
          </w:p>
          <w:p w:rsidR="00B75997" w:rsidRDefault="00B75997">
            <w:pPr>
              <w:tabs>
                <w:tab w:val="decimal" w:pos="1022"/>
              </w:tabs>
              <w:rPr>
                <w:sz w:val="22"/>
                <w:szCs w:val="22"/>
              </w:rPr>
            </w:pPr>
          </w:p>
        </w:tc>
        <w:tc>
          <w:tcPr>
            <w:tcW w:w="1253" w:type="dxa"/>
          </w:tcPr>
          <w:p w:rsidR="00B75997" w:rsidRDefault="00B75997">
            <w:pPr>
              <w:tabs>
                <w:tab w:val="decimal" w:pos="1080"/>
              </w:tabs>
              <w:rPr>
                <w:sz w:val="22"/>
                <w:szCs w:val="22"/>
              </w:rPr>
            </w:pPr>
          </w:p>
          <w:p w:rsidR="00B75997" w:rsidRDefault="00B75997">
            <w:pPr>
              <w:tabs>
                <w:tab w:val="decimal" w:pos="1080"/>
              </w:tabs>
              <w:rPr>
                <w:sz w:val="22"/>
                <w:szCs w:val="22"/>
              </w:rPr>
            </w:pPr>
          </w:p>
          <w:p w:rsidR="00B75997" w:rsidRDefault="00B75997">
            <w:pPr>
              <w:tabs>
                <w:tab w:val="decimal" w:pos="900"/>
              </w:tabs>
              <w:rPr>
                <w:sz w:val="22"/>
                <w:szCs w:val="22"/>
              </w:rPr>
            </w:pPr>
          </w:p>
          <w:p w:rsidR="00B75997" w:rsidRDefault="00B75997">
            <w:pPr>
              <w:tabs>
                <w:tab w:val="decimal" w:pos="1080"/>
              </w:tabs>
              <w:rPr>
                <w:sz w:val="22"/>
                <w:szCs w:val="22"/>
                <w:u w:val="single"/>
              </w:rPr>
            </w:pPr>
          </w:p>
          <w:p w:rsidR="00B75997" w:rsidRDefault="00B75997">
            <w:pPr>
              <w:tabs>
                <w:tab w:val="decimal" w:pos="1080"/>
              </w:tabs>
              <w:rPr>
                <w:sz w:val="22"/>
                <w:szCs w:val="22"/>
                <w:u w:val="single"/>
              </w:rPr>
            </w:pPr>
          </w:p>
          <w:p w:rsidR="00B75997" w:rsidRDefault="00B75997">
            <w:pPr>
              <w:tabs>
                <w:tab w:val="decimal" w:pos="1080"/>
              </w:tabs>
              <w:rPr>
                <w:sz w:val="22"/>
                <w:szCs w:val="22"/>
                <w:u w:val="single"/>
              </w:rPr>
            </w:pPr>
          </w:p>
          <w:p w:rsidR="00B75997" w:rsidRDefault="00DD1697">
            <w:pPr>
              <w:tabs>
                <w:tab w:val="decimal" w:pos="1080"/>
              </w:tabs>
              <w:rPr>
                <w:sz w:val="22"/>
                <w:szCs w:val="22"/>
              </w:rPr>
            </w:pPr>
            <w:r>
              <w:rPr>
                <w:sz w:val="22"/>
                <w:szCs w:val="22"/>
                <w:u w:val="single"/>
              </w:rPr>
              <w:t xml:space="preserve">     800</w:t>
            </w:r>
            <w:r w:rsidR="00B75997">
              <w:rPr>
                <w:sz w:val="22"/>
                <w:szCs w:val="22"/>
                <w:u w:val="single"/>
              </w:rPr>
              <w:t>,</w:t>
            </w:r>
            <w:r>
              <w:rPr>
                <w:sz w:val="22"/>
                <w:szCs w:val="22"/>
                <w:u w:val="single"/>
              </w:rPr>
              <w:t>250</w:t>
            </w:r>
          </w:p>
        </w:tc>
      </w:tr>
      <w:tr w:rsidR="00B75997">
        <w:trPr>
          <w:cantSplit/>
        </w:trPr>
        <w:tc>
          <w:tcPr>
            <w:tcW w:w="2696" w:type="dxa"/>
          </w:tcPr>
          <w:p w:rsidR="00B75997" w:rsidRDefault="004E2B2A">
            <w:pPr>
              <w:rPr>
                <w:sz w:val="22"/>
                <w:szCs w:val="22"/>
              </w:rPr>
            </w:pPr>
            <w:r>
              <w:rPr>
                <w:sz w:val="22"/>
                <w:szCs w:val="22"/>
              </w:rPr>
              <w:t>Throughput margin</w:t>
            </w:r>
          </w:p>
        </w:tc>
        <w:tc>
          <w:tcPr>
            <w:tcW w:w="1253" w:type="dxa"/>
          </w:tcPr>
          <w:p w:rsidR="00B75997" w:rsidRDefault="00B75997">
            <w:pPr>
              <w:tabs>
                <w:tab w:val="decimal" w:pos="980"/>
              </w:tabs>
              <w:rPr>
                <w:sz w:val="22"/>
                <w:szCs w:val="22"/>
              </w:rPr>
            </w:pPr>
          </w:p>
        </w:tc>
        <w:tc>
          <w:tcPr>
            <w:tcW w:w="1253" w:type="dxa"/>
          </w:tcPr>
          <w:p w:rsidR="00B75997" w:rsidRDefault="00EC7F9B">
            <w:pPr>
              <w:tabs>
                <w:tab w:val="decimal" w:pos="1080"/>
              </w:tabs>
              <w:rPr>
                <w:sz w:val="22"/>
                <w:szCs w:val="22"/>
              </w:rPr>
            </w:pPr>
            <w:r>
              <w:rPr>
                <w:sz w:val="22"/>
                <w:szCs w:val="22"/>
              </w:rPr>
              <w:t>3,835</w:t>
            </w:r>
            <w:r w:rsidR="00B75997">
              <w:rPr>
                <w:sz w:val="22"/>
                <w:szCs w:val="22"/>
              </w:rPr>
              <w:t>,000</w:t>
            </w:r>
          </w:p>
        </w:tc>
        <w:tc>
          <w:tcPr>
            <w:tcW w:w="1253" w:type="dxa"/>
          </w:tcPr>
          <w:p w:rsidR="00B75997" w:rsidRDefault="00B75997">
            <w:pPr>
              <w:tabs>
                <w:tab w:val="decimal" w:pos="980"/>
              </w:tabs>
              <w:rPr>
                <w:sz w:val="22"/>
                <w:szCs w:val="22"/>
              </w:rPr>
            </w:pPr>
          </w:p>
        </w:tc>
        <w:tc>
          <w:tcPr>
            <w:tcW w:w="1253" w:type="dxa"/>
          </w:tcPr>
          <w:p w:rsidR="00B75997" w:rsidRDefault="00A75C51">
            <w:pPr>
              <w:tabs>
                <w:tab w:val="decimal" w:pos="1080"/>
              </w:tabs>
              <w:rPr>
                <w:sz w:val="22"/>
                <w:szCs w:val="22"/>
              </w:rPr>
            </w:pPr>
            <w:r>
              <w:rPr>
                <w:sz w:val="22"/>
                <w:szCs w:val="22"/>
              </w:rPr>
              <w:t>4,056,250</w:t>
            </w:r>
          </w:p>
        </w:tc>
        <w:tc>
          <w:tcPr>
            <w:tcW w:w="1253" w:type="dxa"/>
          </w:tcPr>
          <w:p w:rsidR="00B75997" w:rsidRDefault="00B75997">
            <w:pPr>
              <w:tabs>
                <w:tab w:val="decimal" w:pos="1022"/>
              </w:tabs>
              <w:rPr>
                <w:sz w:val="22"/>
                <w:szCs w:val="22"/>
              </w:rPr>
            </w:pPr>
          </w:p>
        </w:tc>
        <w:tc>
          <w:tcPr>
            <w:tcW w:w="1253" w:type="dxa"/>
          </w:tcPr>
          <w:p w:rsidR="00B75997" w:rsidRDefault="00A75C51">
            <w:pPr>
              <w:tabs>
                <w:tab w:val="decimal" w:pos="1080"/>
              </w:tabs>
              <w:rPr>
                <w:sz w:val="22"/>
                <w:szCs w:val="22"/>
              </w:rPr>
            </w:pPr>
            <w:r>
              <w:rPr>
                <w:sz w:val="22"/>
                <w:szCs w:val="22"/>
              </w:rPr>
              <w:t>4,292,250</w:t>
            </w:r>
          </w:p>
        </w:tc>
      </w:tr>
      <w:tr w:rsidR="00B75997">
        <w:trPr>
          <w:cantSplit/>
        </w:trPr>
        <w:tc>
          <w:tcPr>
            <w:tcW w:w="2696" w:type="dxa"/>
          </w:tcPr>
          <w:p w:rsidR="00B75997" w:rsidRDefault="00B75997">
            <w:pPr>
              <w:rPr>
                <w:sz w:val="22"/>
                <w:szCs w:val="22"/>
              </w:rPr>
            </w:pPr>
            <w:r>
              <w:rPr>
                <w:sz w:val="22"/>
                <w:szCs w:val="22"/>
              </w:rPr>
              <w:t>Other costs</w:t>
            </w:r>
          </w:p>
          <w:p w:rsidR="00B75997" w:rsidRDefault="00B75997">
            <w:pPr>
              <w:ind w:left="224"/>
              <w:rPr>
                <w:sz w:val="22"/>
                <w:szCs w:val="22"/>
              </w:rPr>
            </w:pPr>
            <w:r>
              <w:rPr>
                <w:sz w:val="22"/>
                <w:szCs w:val="22"/>
              </w:rPr>
              <w:t>Manufacturing</w:t>
            </w:r>
            <w:r>
              <w:rPr>
                <w:vertAlign w:val="superscript"/>
              </w:rPr>
              <w:t>e</w:t>
            </w:r>
          </w:p>
          <w:p w:rsidR="00B75997" w:rsidRDefault="00B75997">
            <w:pPr>
              <w:ind w:left="224"/>
              <w:rPr>
                <w:sz w:val="22"/>
                <w:szCs w:val="22"/>
              </w:rPr>
            </w:pPr>
            <w:r>
              <w:rPr>
                <w:sz w:val="22"/>
                <w:szCs w:val="22"/>
              </w:rPr>
              <w:t>Operating</w:t>
            </w:r>
            <w:r>
              <w:rPr>
                <w:vertAlign w:val="superscript"/>
              </w:rPr>
              <w:t>f</w:t>
            </w:r>
          </w:p>
          <w:p w:rsidR="00B75997" w:rsidRDefault="00B75997">
            <w:pPr>
              <w:ind w:left="360"/>
              <w:rPr>
                <w:sz w:val="22"/>
                <w:szCs w:val="22"/>
              </w:rPr>
            </w:pPr>
            <w:r>
              <w:rPr>
                <w:sz w:val="22"/>
                <w:szCs w:val="22"/>
              </w:rPr>
              <w:t xml:space="preserve"> Total other costs</w:t>
            </w:r>
          </w:p>
          <w:p w:rsidR="00B75997" w:rsidRDefault="00B75997">
            <w:pPr>
              <w:rPr>
                <w:sz w:val="22"/>
                <w:szCs w:val="22"/>
              </w:rPr>
            </w:pPr>
            <w:r>
              <w:rPr>
                <w:sz w:val="22"/>
                <w:szCs w:val="22"/>
              </w:rPr>
              <w:t>Operating income</w:t>
            </w:r>
          </w:p>
        </w:tc>
        <w:tc>
          <w:tcPr>
            <w:tcW w:w="1253" w:type="dxa"/>
          </w:tcPr>
          <w:p w:rsidR="00B75997" w:rsidRDefault="00B75997">
            <w:pPr>
              <w:tabs>
                <w:tab w:val="decimal" w:pos="980"/>
              </w:tabs>
              <w:rPr>
                <w:sz w:val="22"/>
                <w:szCs w:val="22"/>
              </w:rPr>
            </w:pPr>
          </w:p>
          <w:p w:rsidR="00B75997" w:rsidRDefault="0076098C">
            <w:pPr>
              <w:tabs>
                <w:tab w:val="decimal" w:pos="980"/>
              </w:tabs>
              <w:rPr>
                <w:sz w:val="22"/>
                <w:szCs w:val="22"/>
              </w:rPr>
            </w:pPr>
            <w:r>
              <w:rPr>
                <w:sz w:val="22"/>
                <w:szCs w:val="22"/>
              </w:rPr>
              <w:t>1,050</w:t>
            </w:r>
            <w:r w:rsidR="00B75997">
              <w:rPr>
                <w:sz w:val="22"/>
                <w:szCs w:val="22"/>
              </w:rPr>
              <w:t>,000</w:t>
            </w:r>
          </w:p>
          <w:p w:rsidR="00B75997" w:rsidRDefault="0076098C">
            <w:pPr>
              <w:tabs>
                <w:tab w:val="decimal" w:pos="980"/>
              </w:tabs>
              <w:rPr>
                <w:sz w:val="22"/>
                <w:szCs w:val="22"/>
                <w:u w:val="single"/>
              </w:rPr>
            </w:pPr>
            <w:r>
              <w:rPr>
                <w:sz w:val="22"/>
                <w:szCs w:val="22"/>
                <w:u w:val="single"/>
              </w:rPr>
              <w:t xml:space="preserve"> 1,062,5</w:t>
            </w:r>
            <w:r w:rsidR="00B75997">
              <w:rPr>
                <w:sz w:val="22"/>
                <w:szCs w:val="22"/>
                <w:u w:val="single"/>
              </w:rPr>
              <w:t>00</w:t>
            </w:r>
          </w:p>
          <w:p w:rsidR="00B75997" w:rsidRDefault="00B75997">
            <w:pPr>
              <w:tabs>
                <w:tab w:val="decimal" w:pos="980"/>
              </w:tabs>
              <w:rPr>
                <w:sz w:val="22"/>
                <w:szCs w:val="22"/>
                <w:u w:val="single"/>
              </w:rPr>
            </w:pPr>
          </w:p>
          <w:p w:rsidR="00B75997" w:rsidRDefault="00B75997">
            <w:pPr>
              <w:tabs>
                <w:tab w:val="decimal" w:pos="980"/>
              </w:tabs>
              <w:rPr>
                <w:sz w:val="22"/>
                <w:szCs w:val="22"/>
              </w:rPr>
            </w:pPr>
          </w:p>
        </w:tc>
        <w:tc>
          <w:tcPr>
            <w:tcW w:w="1253" w:type="dxa"/>
          </w:tcPr>
          <w:p w:rsidR="00B75997" w:rsidRDefault="00B75997">
            <w:pPr>
              <w:tabs>
                <w:tab w:val="decimal" w:pos="1080"/>
              </w:tabs>
              <w:rPr>
                <w:sz w:val="22"/>
                <w:szCs w:val="22"/>
              </w:rPr>
            </w:pPr>
          </w:p>
          <w:p w:rsidR="00B75997" w:rsidRDefault="00B75997">
            <w:pPr>
              <w:tabs>
                <w:tab w:val="decimal" w:pos="1080"/>
              </w:tabs>
              <w:rPr>
                <w:sz w:val="22"/>
                <w:szCs w:val="22"/>
              </w:rPr>
            </w:pPr>
          </w:p>
          <w:p w:rsidR="00B75997" w:rsidRDefault="00B75997">
            <w:pPr>
              <w:tabs>
                <w:tab w:val="decimal" w:pos="1080"/>
              </w:tabs>
              <w:rPr>
                <w:sz w:val="22"/>
                <w:szCs w:val="22"/>
              </w:rPr>
            </w:pPr>
          </w:p>
          <w:p w:rsidR="00B75997" w:rsidRDefault="007A3A50">
            <w:pPr>
              <w:tabs>
                <w:tab w:val="decimal" w:pos="1080"/>
              </w:tabs>
              <w:rPr>
                <w:sz w:val="22"/>
                <w:szCs w:val="22"/>
              </w:rPr>
            </w:pPr>
            <w:r>
              <w:rPr>
                <w:sz w:val="22"/>
                <w:szCs w:val="22"/>
                <w:u w:val="single"/>
              </w:rPr>
              <w:t xml:space="preserve">  2,112,5</w:t>
            </w:r>
            <w:r w:rsidR="00B75997">
              <w:rPr>
                <w:sz w:val="22"/>
                <w:szCs w:val="22"/>
                <w:u w:val="single"/>
              </w:rPr>
              <w:t>00</w:t>
            </w:r>
          </w:p>
          <w:p w:rsidR="00B75997" w:rsidRDefault="007A3A50" w:rsidP="007A3A50">
            <w:pPr>
              <w:tabs>
                <w:tab w:val="decimal" w:pos="1080"/>
              </w:tabs>
              <w:rPr>
                <w:sz w:val="22"/>
                <w:szCs w:val="22"/>
              </w:rPr>
            </w:pPr>
            <w:r>
              <w:rPr>
                <w:sz w:val="22"/>
                <w:szCs w:val="22"/>
                <w:u w:val="double"/>
              </w:rPr>
              <w:t>$</w:t>
            </w:r>
            <w:r w:rsidR="0076098C">
              <w:rPr>
                <w:sz w:val="22"/>
                <w:szCs w:val="22"/>
                <w:u w:val="double"/>
              </w:rPr>
              <w:t>1,722,500</w:t>
            </w:r>
          </w:p>
        </w:tc>
        <w:tc>
          <w:tcPr>
            <w:tcW w:w="1253" w:type="dxa"/>
          </w:tcPr>
          <w:p w:rsidR="00B75997" w:rsidRDefault="00B75997">
            <w:pPr>
              <w:tabs>
                <w:tab w:val="decimal" w:pos="980"/>
              </w:tabs>
              <w:rPr>
                <w:sz w:val="22"/>
                <w:szCs w:val="22"/>
              </w:rPr>
            </w:pPr>
          </w:p>
          <w:p w:rsidR="00B75997" w:rsidRDefault="00A75C51">
            <w:pPr>
              <w:tabs>
                <w:tab w:val="decimal" w:pos="980"/>
              </w:tabs>
              <w:rPr>
                <w:sz w:val="22"/>
                <w:szCs w:val="22"/>
              </w:rPr>
            </w:pPr>
            <w:r>
              <w:rPr>
                <w:sz w:val="22"/>
                <w:szCs w:val="22"/>
              </w:rPr>
              <w:t>1,040</w:t>
            </w:r>
            <w:r w:rsidR="00B75997">
              <w:rPr>
                <w:sz w:val="22"/>
                <w:szCs w:val="22"/>
              </w:rPr>
              <w:t>,000</w:t>
            </w:r>
          </w:p>
          <w:p w:rsidR="00B75997" w:rsidRDefault="00A75C51">
            <w:pPr>
              <w:tabs>
                <w:tab w:val="decimal" w:pos="980"/>
              </w:tabs>
              <w:rPr>
                <w:sz w:val="22"/>
                <w:szCs w:val="22"/>
                <w:u w:val="single"/>
              </w:rPr>
            </w:pPr>
            <w:r>
              <w:rPr>
                <w:sz w:val="22"/>
                <w:szCs w:val="22"/>
                <w:u w:val="single"/>
              </w:rPr>
              <w:t xml:space="preserve"> 1,116,875</w:t>
            </w:r>
          </w:p>
          <w:p w:rsidR="00B75997" w:rsidRDefault="00B75997">
            <w:pPr>
              <w:tabs>
                <w:tab w:val="decimal" w:pos="980"/>
              </w:tabs>
              <w:rPr>
                <w:sz w:val="22"/>
                <w:szCs w:val="22"/>
                <w:u w:val="single"/>
              </w:rPr>
            </w:pPr>
          </w:p>
          <w:p w:rsidR="00B75997" w:rsidRDefault="00B75997">
            <w:pPr>
              <w:tabs>
                <w:tab w:val="decimal" w:pos="980"/>
              </w:tabs>
              <w:rPr>
                <w:sz w:val="22"/>
                <w:szCs w:val="22"/>
              </w:rPr>
            </w:pPr>
          </w:p>
        </w:tc>
        <w:tc>
          <w:tcPr>
            <w:tcW w:w="1253" w:type="dxa"/>
          </w:tcPr>
          <w:p w:rsidR="00B75997" w:rsidRDefault="00B75997">
            <w:pPr>
              <w:tabs>
                <w:tab w:val="decimal" w:pos="1080"/>
              </w:tabs>
              <w:rPr>
                <w:sz w:val="22"/>
                <w:szCs w:val="22"/>
              </w:rPr>
            </w:pPr>
          </w:p>
          <w:p w:rsidR="00B75997" w:rsidRDefault="00B75997">
            <w:pPr>
              <w:tabs>
                <w:tab w:val="decimal" w:pos="1080"/>
              </w:tabs>
              <w:rPr>
                <w:sz w:val="22"/>
                <w:szCs w:val="22"/>
              </w:rPr>
            </w:pPr>
          </w:p>
          <w:p w:rsidR="00B75997" w:rsidRDefault="00B75997">
            <w:pPr>
              <w:tabs>
                <w:tab w:val="decimal" w:pos="1080"/>
              </w:tabs>
              <w:rPr>
                <w:sz w:val="22"/>
                <w:szCs w:val="22"/>
              </w:rPr>
            </w:pPr>
          </w:p>
          <w:p w:rsidR="00B75997" w:rsidRDefault="007A3A50">
            <w:pPr>
              <w:tabs>
                <w:tab w:val="decimal" w:pos="1080"/>
              </w:tabs>
              <w:rPr>
                <w:sz w:val="22"/>
                <w:szCs w:val="22"/>
              </w:rPr>
            </w:pPr>
            <w:r>
              <w:rPr>
                <w:sz w:val="22"/>
                <w:szCs w:val="22"/>
                <w:u w:val="single"/>
              </w:rPr>
              <w:t xml:space="preserve">  2,156</w:t>
            </w:r>
            <w:r w:rsidR="00B75997">
              <w:rPr>
                <w:sz w:val="22"/>
                <w:szCs w:val="22"/>
                <w:u w:val="single"/>
              </w:rPr>
              <w:t>,</w:t>
            </w:r>
            <w:r>
              <w:rPr>
                <w:sz w:val="22"/>
                <w:szCs w:val="22"/>
                <w:u w:val="single"/>
              </w:rPr>
              <w:t>875</w:t>
            </w:r>
          </w:p>
          <w:p w:rsidR="00B75997" w:rsidRDefault="00B75997" w:rsidP="007A3A50">
            <w:pPr>
              <w:tabs>
                <w:tab w:val="decimal" w:pos="1080"/>
              </w:tabs>
              <w:rPr>
                <w:sz w:val="22"/>
                <w:szCs w:val="22"/>
              </w:rPr>
            </w:pPr>
            <w:r>
              <w:rPr>
                <w:sz w:val="22"/>
                <w:szCs w:val="22"/>
                <w:u w:val="double"/>
              </w:rPr>
              <w:t>$</w:t>
            </w:r>
            <w:r w:rsidR="00A75C51">
              <w:rPr>
                <w:sz w:val="22"/>
                <w:szCs w:val="22"/>
                <w:u w:val="double"/>
              </w:rPr>
              <w:t>1,899,375</w:t>
            </w:r>
          </w:p>
        </w:tc>
        <w:tc>
          <w:tcPr>
            <w:tcW w:w="1253" w:type="dxa"/>
          </w:tcPr>
          <w:p w:rsidR="00B75997" w:rsidRDefault="00B75997">
            <w:pPr>
              <w:tabs>
                <w:tab w:val="decimal" w:pos="1022"/>
              </w:tabs>
              <w:rPr>
                <w:sz w:val="22"/>
                <w:szCs w:val="22"/>
              </w:rPr>
            </w:pPr>
          </w:p>
          <w:p w:rsidR="00B75997" w:rsidRDefault="00A75C51">
            <w:pPr>
              <w:tabs>
                <w:tab w:val="decimal" w:pos="1022"/>
              </w:tabs>
              <w:rPr>
                <w:sz w:val="22"/>
                <w:szCs w:val="22"/>
              </w:rPr>
            </w:pPr>
            <w:r>
              <w:rPr>
                <w:sz w:val="22"/>
                <w:szCs w:val="22"/>
              </w:rPr>
              <w:t xml:space="preserve">  1,062</w:t>
            </w:r>
            <w:r w:rsidR="00B75997">
              <w:rPr>
                <w:sz w:val="22"/>
                <w:szCs w:val="22"/>
              </w:rPr>
              <w:t>,000</w:t>
            </w:r>
          </w:p>
          <w:p w:rsidR="00B75997" w:rsidRDefault="00A75C51">
            <w:pPr>
              <w:tabs>
                <w:tab w:val="decimal" w:pos="1022"/>
              </w:tabs>
              <w:rPr>
                <w:sz w:val="22"/>
                <w:szCs w:val="22"/>
                <w:u w:val="single"/>
              </w:rPr>
            </w:pPr>
            <w:r>
              <w:rPr>
                <w:sz w:val="22"/>
                <w:szCs w:val="22"/>
                <w:u w:val="single"/>
              </w:rPr>
              <w:t xml:space="preserve">  1,174,875</w:t>
            </w:r>
          </w:p>
          <w:p w:rsidR="00B75997" w:rsidRDefault="00B75997">
            <w:pPr>
              <w:tabs>
                <w:tab w:val="decimal" w:pos="1022"/>
              </w:tabs>
              <w:rPr>
                <w:sz w:val="22"/>
                <w:szCs w:val="22"/>
                <w:u w:val="single"/>
              </w:rPr>
            </w:pPr>
          </w:p>
          <w:p w:rsidR="00B75997" w:rsidRDefault="00B75997">
            <w:pPr>
              <w:tabs>
                <w:tab w:val="decimal" w:pos="1022"/>
              </w:tabs>
              <w:rPr>
                <w:sz w:val="22"/>
                <w:szCs w:val="22"/>
              </w:rPr>
            </w:pPr>
          </w:p>
        </w:tc>
        <w:tc>
          <w:tcPr>
            <w:tcW w:w="1253" w:type="dxa"/>
          </w:tcPr>
          <w:p w:rsidR="00B75997" w:rsidRDefault="00B75997">
            <w:pPr>
              <w:tabs>
                <w:tab w:val="decimal" w:pos="1080"/>
              </w:tabs>
              <w:rPr>
                <w:sz w:val="22"/>
                <w:szCs w:val="22"/>
              </w:rPr>
            </w:pPr>
          </w:p>
          <w:p w:rsidR="00B75997" w:rsidRDefault="00B75997">
            <w:pPr>
              <w:tabs>
                <w:tab w:val="decimal" w:pos="1080"/>
              </w:tabs>
              <w:rPr>
                <w:sz w:val="22"/>
                <w:szCs w:val="22"/>
              </w:rPr>
            </w:pPr>
          </w:p>
          <w:p w:rsidR="00B75997" w:rsidRDefault="00B75997">
            <w:pPr>
              <w:tabs>
                <w:tab w:val="decimal" w:pos="1080"/>
              </w:tabs>
              <w:rPr>
                <w:sz w:val="22"/>
                <w:szCs w:val="22"/>
              </w:rPr>
            </w:pPr>
          </w:p>
          <w:p w:rsidR="00B75997" w:rsidRDefault="007A3A50">
            <w:pPr>
              <w:tabs>
                <w:tab w:val="decimal" w:pos="1080"/>
              </w:tabs>
              <w:rPr>
                <w:sz w:val="22"/>
                <w:szCs w:val="22"/>
              </w:rPr>
            </w:pPr>
            <w:r>
              <w:rPr>
                <w:sz w:val="22"/>
                <w:szCs w:val="22"/>
                <w:u w:val="single"/>
              </w:rPr>
              <w:t xml:space="preserve">  2,236</w:t>
            </w:r>
            <w:r w:rsidR="00B75997">
              <w:rPr>
                <w:sz w:val="22"/>
                <w:szCs w:val="22"/>
                <w:u w:val="single"/>
              </w:rPr>
              <w:t>,</w:t>
            </w:r>
            <w:r>
              <w:rPr>
                <w:sz w:val="22"/>
                <w:szCs w:val="22"/>
                <w:u w:val="single"/>
              </w:rPr>
              <w:t>875</w:t>
            </w:r>
          </w:p>
          <w:p w:rsidR="00B75997" w:rsidRDefault="00B75997" w:rsidP="00A75C51">
            <w:pPr>
              <w:tabs>
                <w:tab w:val="decimal" w:pos="1080"/>
              </w:tabs>
              <w:rPr>
                <w:sz w:val="22"/>
                <w:szCs w:val="22"/>
              </w:rPr>
            </w:pPr>
            <w:r>
              <w:rPr>
                <w:sz w:val="22"/>
                <w:szCs w:val="22"/>
                <w:u w:val="double"/>
              </w:rPr>
              <w:t>$</w:t>
            </w:r>
            <w:r w:rsidR="00A75C51">
              <w:rPr>
                <w:sz w:val="22"/>
                <w:szCs w:val="22"/>
                <w:u w:val="double"/>
              </w:rPr>
              <w:t>2,055,375</w:t>
            </w:r>
          </w:p>
        </w:tc>
      </w:tr>
    </w:tbl>
    <w:p w:rsidR="00B75997" w:rsidRDefault="00B75997"/>
    <w:p w:rsidR="00B75997" w:rsidRDefault="00B75997">
      <w:pPr>
        <w:rPr>
          <w:position w:val="6"/>
        </w:rPr>
      </w:pPr>
      <w:r>
        <w:rPr>
          <w:vertAlign w:val="superscript"/>
        </w:rPr>
        <w:t>a</w:t>
      </w:r>
      <w:r w:rsidR="00B313D1">
        <w:t xml:space="preserve"> $3,500 × 1,3</w:t>
      </w:r>
      <w:r>
        <w:t>00; $</w:t>
      </w:r>
      <w:r w:rsidR="00B313D1">
        <w:t>3</w:t>
      </w:r>
      <w:r>
        <w:t xml:space="preserve">,500 × </w:t>
      </w:r>
      <w:r w:rsidR="00B313D1">
        <w:t>1,375; $3,500 × 1,455</w:t>
      </w:r>
    </w:p>
    <w:p w:rsidR="00B75997" w:rsidRDefault="00B75997">
      <w:r>
        <w:rPr>
          <w:vertAlign w:val="superscript"/>
        </w:rPr>
        <w:t>b</w:t>
      </w:r>
      <w:r>
        <w:t xml:space="preserve"> $? × 0; $5</w:t>
      </w:r>
      <w:r w:rsidR="007A3A50">
        <w:t>5</w:t>
      </w:r>
      <w:r>
        <w:t xml:space="preserve">0 × </w:t>
      </w:r>
      <w:r w:rsidR="007A3A50">
        <w:t>1</w:t>
      </w:r>
      <w:r>
        <w:t>00; $5</w:t>
      </w:r>
      <w:r w:rsidR="007A3A50">
        <w:t>50 × 1</w:t>
      </w:r>
      <w:r>
        <w:t>00</w:t>
      </w:r>
      <w:r>
        <w:tab/>
      </w:r>
    </w:p>
    <w:p w:rsidR="00B75997" w:rsidRDefault="00B75997">
      <w:proofErr w:type="gramStart"/>
      <w:r>
        <w:rPr>
          <w:vertAlign w:val="superscript"/>
        </w:rPr>
        <w:t>c</w:t>
      </w:r>
      <w:proofErr w:type="gramEnd"/>
      <w:r w:rsidR="007A3A50">
        <w:t xml:space="preserve"> $550 × 1,400; $550 × 1,375; $55</w:t>
      </w:r>
      <w:r>
        <w:t>0 × 1,</w:t>
      </w:r>
      <w:r w:rsidR="007A3A50">
        <w:t>430</w:t>
      </w:r>
      <w:r>
        <w:tab/>
      </w:r>
    </w:p>
    <w:p w:rsidR="00B75997" w:rsidRDefault="00B75997">
      <w:proofErr w:type="gramStart"/>
      <w:r>
        <w:rPr>
          <w:vertAlign w:val="superscript"/>
        </w:rPr>
        <w:t>d</w:t>
      </w:r>
      <w:proofErr w:type="gramEnd"/>
      <w:r w:rsidR="007A3A50">
        <w:t xml:space="preserve"> $550 × 100; $55</w:t>
      </w:r>
      <w:r>
        <w:t xml:space="preserve">0 × </w:t>
      </w:r>
      <w:r w:rsidR="007A3A50">
        <w:t>100; $550 ×75</w:t>
      </w:r>
    </w:p>
    <w:p w:rsidR="00B75997" w:rsidRDefault="00B75997">
      <w:proofErr w:type="gramStart"/>
      <w:r>
        <w:rPr>
          <w:vertAlign w:val="superscript"/>
        </w:rPr>
        <w:t>e</w:t>
      </w:r>
      <w:proofErr w:type="gramEnd"/>
      <w:r w:rsidR="007A3A50">
        <w:t xml:space="preserve"> ($400 × 1,4</w:t>
      </w:r>
      <w:r>
        <w:t>00) + $4</w:t>
      </w:r>
      <w:r w:rsidR="007A3A50">
        <w:t>90,000; ($400 × 1,375) + $490,000; ($400 × 1,430) + $49</w:t>
      </w:r>
      <w:r>
        <w:t>0,000</w:t>
      </w:r>
    </w:p>
    <w:p w:rsidR="00B75997" w:rsidRDefault="00B75997">
      <w:pPr>
        <w:rPr>
          <w:position w:val="6"/>
          <w:sz w:val="24"/>
        </w:rPr>
      </w:pPr>
      <w:proofErr w:type="gramStart"/>
      <w:r>
        <w:rPr>
          <w:vertAlign w:val="superscript"/>
        </w:rPr>
        <w:t>f</w:t>
      </w:r>
      <w:proofErr w:type="gramEnd"/>
      <w:r>
        <w:t xml:space="preserve"> ($</w:t>
      </w:r>
      <w:r w:rsidR="007A3A50">
        <w:t>725</w:t>
      </w:r>
      <w:r>
        <w:t xml:space="preserve"> × </w:t>
      </w:r>
      <w:r w:rsidR="007A3A50">
        <w:t>1,300) + $120,000; ($725 × 1,375</w:t>
      </w:r>
      <w:r>
        <w:t>) + $1</w:t>
      </w:r>
      <w:r w:rsidR="007A3A50">
        <w:t>2</w:t>
      </w:r>
      <w:r>
        <w:t>0,000; ($</w:t>
      </w:r>
      <w:r w:rsidR="007A3A50">
        <w:t>725</w:t>
      </w:r>
      <w:r>
        <w:t xml:space="preserve"> × 1,</w:t>
      </w:r>
      <w:r w:rsidR="007A3A50">
        <w:t>45</w:t>
      </w:r>
      <w:r>
        <w:t>5) + $1</w:t>
      </w:r>
      <w:r w:rsidR="007A3A50">
        <w:t>2</w:t>
      </w:r>
      <w:r>
        <w:t>0,000</w:t>
      </w:r>
    </w:p>
    <w:p w:rsidR="00B75997" w:rsidRDefault="00B75997">
      <w:pPr>
        <w:pStyle w:val="fontdefault"/>
        <w:widowControl w:val="0"/>
        <w:tabs>
          <w:tab w:val="clear" w:pos="900"/>
          <w:tab w:val="left" w:pos="720"/>
        </w:tabs>
        <w:rPr>
          <w:rFonts w:ascii="Times New Roman" w:hAnsi="Times New Roman"/>
        </w:rPr>
      </w:pPr>
    </w:p>
    <w:p w:rsidR="00B75997" w:rsidRDefault="00B75997">
      <w:pPr>
        <w:widowControl w:val="0"/>
        <w:tabs>
          <w:tab w:val="left" w:pos="360"/>
        </w:tabs>
        <w:jc w:val="both"/>
        <w:rPr>
          <w:sz w:val="24"/>
        </w:rPr>
      </w:pPr>
      <w:r>
        <w:rPr>
          <w:sz w:val="24"/>
        </w:rPr>
        <w:t>2.</w:t>
      </w:r>
      <w:r>
        <w:rPr>
          <w:sz w:val="24"/>
        </w:rPr>
        <w:tab/>
        <w:t>Operating income under:</w:t>
      </w:r>
    </w:p>
    <w:p w:rsidR="00B75997" w:rsidRDefault="00B75997">
      <w:pPr>
        <w:widowControl w:val="0"/>
        <w:tabs>
          <w:tab w:val="left" w:pos="360"/>
        </w:tabs>
        <w:jc w:val="both"/>
        <w:rPr>
          <w:sz w:val="24"/>
        </w:rPr>
      </w:pPr>
    </w:p>
    <w:tbl>
      <w:tblPr>
        <w:tblW w:w="0" w:type="auto"/>
        <w:tblLayout w:type="fixed"/>
        <w:tblCellMar>
          <w:left w:w="80" w:type="dxa"/>
          <w:right w:w="80" w:type="dxa"/>
        </w:tblCellMar>
        <w:tblLook w:val="0000"/>
      </w:tblPr>
      <w:tblGrid>
        <w:gridCol w:w="3680"/>
        <w:gridCol w:w="1800"/>
        <w:gridCol w:w="1800"/>
        <w:gridCol w:w="1800"/>
      </w:tblGrid>
      <w:tr w:rsidR="00B75997">
        <w:trPr>
          <w:cantSplit/>
        </w:trPr>
        <w:tc>
          <w:tcPr>
            <w:tcW w:w="3680" w:type="dxa"/>
          </w:tcPr>
          <w:p w:rsidR="00B75997" w:rsidRDefault="00B75997">
            <w:pPr>
              <w:widowControl w:val="0"/>
              <w:tabs>
                <w:tab w:val="left" w:pos="720"/>
              </w:tabs>
              <w:jc w:val="both"/>
              <w:rPr>
                <w:sz w:val="24"/>
              </w:rPr>
            </w:pPr>
          </w:p>
        </w:tc>
        <w:tc>
          <w:tcPr>
            <w:tcW w:w="1800" w:type="dxa"/>
          </w:tcPr>
          <w:p w:rsidR="00B75997" w:rsidRDefault="00B75997">
            <w:pPr>
              <w:widowControl w:val="0"/>
              <w:tabs>
                <w:tab w:val="left" w:pos="720"/>
              </w:tabs>
              <w:jc w:val="center"/>
              <w:rPr>
                <w:b/>
                <w:sz w:val="24"/>
              </w:rPr>
            </w:pPr>
            <w:r>
              <w:rPr>
                <w:b/>
                <w:sz w:val="24"/>
              </w:rPr>
              <w:t>January</w:t>
            </w:r>
          </w:p>
        </w:tc>
        <w:tc>
          <w:tcPr>
            <w:tcW w:w="1800" w:type="dxa"/>
          </w:tcPr>
          <w:p w:rsidR="00B75997" w:rsidRDefault="00B75997">
            <w:pPr>
              <w:widowControl w:val="0"/>
              <w:tabs>
                <w:tab w:val="left" w:pos="720"/>
              </w:tabs>
              <w:jc w:val="center"/>
              <w:rPr>
                <w:b/>
                <w:sz w:val="24"/>
              </w:rPr>
            </w:pPr>
            <w:r>
              <w:rPr>
                <w:b/>
                <w:sz w:val="24"/>
              </w:rPr>
              <w:t>February</w:t>
            </w:r>
          </w:p>
        </w:tc>
        <w:tc>
          <w:tcPr>
            <w:tcW w:w="1800" w:type="dxa"/>
          </w:tcPr>
          <w:p w:rsidR="00B75997" w:rsidRDefault="00B75997">
            <w:pPr>
              <w:widowControl w:val="0"/>
              <w:tabs>
                <w:tab w:val="left" w:pos="720"/>
              </w:tabs>
              <w:jc w:val="center"/>
              <w:rPr>
                <w:b/>
                <w:sz w:val="24"/>
              </w:rPr>
            </w:pPr>
            <w:r>
              <w:rPr>
                <w:b/>
                <w:sz w:val="24"/>
              </w:rPr>
              <w:t>March</w:t>
            </w:r>
          </w:p>
        </w:tc>
      </w:tr>
      <w:tr w:rsidR="00B75997">
        <w:trPr>
          <w:cantSplit/>
        </w:trPr>
        <w:tc>
          <w:tcPr>
            <w:tcW w:w="3680" w:type="dxa"/>
          </w:tcPr>
          <w:p w:rsidR="002A4D64" w:rsidRDefault="002A4D64">
            <w:pPr>
              <w:widowControl w:val="0"/>
              <w:tabs>
                <w:tab w:val="left" w:pos="720"/>
              </w:tabs>
              <w:jc w:val="both"/>
              <w:rPr>
                <w:sz w:val="24"/>
              </w:rPr>
            </w:pPr>
            <w:r>
              <w:rPr>
                <w:sz w:val="24"/>
              </w:rPr>
              <w:t>Variable costing</w:t>
            </w:r>
          </w:p>
          <w:p w:rsidR="00B75997" w:rsidRDefault="007E750B">
            <w:pPr>
              <w:widowControl w:val="0"/>
              <w:tabs>
                <w:tab w:val="left" w:pos="720"/>
              </w:tabs>
              <w:jc w:val="both"/>
              <w:rPr>
                <w:sz w:val="24"/>
              </w:rPr>
            </w:pPr>
            <w:r>
              <w:rPr>
                <w:noProof/>
                <w:sz w:val="24"/>
              </w:rPr>
              <w:pict>
                <v:line id="Line 37" o:spid="_x0000_s1121"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pt" to="429.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2os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" o:allowincell="f">
                  <w10:wrap type="topAndBottom"/>
                </v:line>
              </w:pict>
            </w:r>
            <w:r w:rsidR="00B75997">
              <w:rPr>
                <w:sz w:val="24"/>
              </w:rPr>
              <w:t>Absorption costing</w:t>
            </w:r>
          </w:p>
          <w:p w:rsidR="00B75997" w:rsidRDefault="00B75997">
            <w:pPr>
              <w:widowControl w:val="0"/>
              <w:tabs>
                <w:tab w:val="left" w:pos="720"/>
              </w:tabs>
              <w:jc w:val="both"/>
              <w:rPr>
                <w:sz w:val="24"/>
              </w:rPr>
            </w:pPr>
            <w:r>
              <w:rPr>
                <w:sz w:val="24"/>
              </w:rPr>
              <w:t>Throughput costing</w:t>
            </w:r>
          </w:p>
        </w:tc>
        <w:tc>
          <w:tcPr>
            <w:tcW w:w="1800" w:type="dxa"/>
          </w:tcPr>
          <w:p w:rsidR="002A4D64" w:rsidRDefault="002A4D64">
            <w:pPr>
              <w:widowControl w:val="0"/>
              <w:tabs>
                <w:tab w:val="decimal" w:pos="1260"/>
              </w:tabs>
              <w:rPr>
                <w:sz w:val="24"/>
              </w:rPr>
            </w:pPr>
            <w:r>
              <w:rPr>
                <w:sz w:val="24"/>
              </w:rPr>
              <w:t>$1</w:t>
            </w:r>
            <w:r w:rsidR="002804C8">
              <w:rPr>
                <w:sz w:val="24"/>
              </w:rPr>
              <w:t>,762,500</w:t>
            </w:r>
          </w:p>
          <w:p w:rsidR="00B75997" w:rsidRDefault="002804C8">
            <w:pPr>
              <w:widowControl w:val="0"/>
              <w:tabs>
                <w:tab w:val="decimal" w:pos="1260"/>
              </w:tabs>
              <w:rPr>
                <w:sz w:val="24"/>
              </w:rPr>
            </w:pPr>
            <w:r>
              <w:rPr>
                <w:sz w:val="24"/>
              </w:rPr>
              <w:t>1,797,500</w:t>
            </w:r>
          </w:p>
          <w:p w:rsidR="00B75997" w:rsidRDefault="000E137D">
            <w:pPr>
              <w:widowControl w:val="0"/>
              <w:tabs>
                <w:tab w:val="decimal" w:pos="1260"/>
              </w:tabs>
              <w:rPr>
                <w:sz w:val="24"/>
              </w:rPr>
            </w:pPr>
            <w:r>
              <w:rPr>
                <w:sz w:val="24"/>
              </w:rPr>
              <w:t>1,722,500</w:t>
            </w:r>
          </w:p>
        </w:tc>
        <w:tc>
          <w:tcPr>
            <w:tcW w:w="1800" w:type="dxa"/>
          </w:tcPr>
          <w:p w:rsidR="002A4D64" w:rsidRDefault="002804C8">
            <w:pPr>
              <w:widowControl w:val="0"/>
              <w:tabs>
                <w:tab w:val="decimal" w:pos="1260"/>
              </w:tabs>
              <w:rPr>
                <w:sz w:val="24"/>
              </w:rPr>
            </w:pPr>
            <w:r>
              <w:rPr>
                <w:sz w:val="24"/>
              </w:rPr>
              <w:t>$1,899,375</w:t>
            </w:r>
          </w:p>
          <w:p w:rsidR="00B75997" w:rsidRDefault="002804C8">
            <w:pPr>
              <w:widowControl w:val="0"/>
              <w:tabs>
                <w:tab w:val="decimal" w:pos="1260"/>
              </w:tabs>
              <w:rPr>
                <w:sz w:val="24"/>
              </w:rPr>
            </w:pPr>
            <w:r>
              <w:rPr>
                <w:sz w:val="24"/>
              </w:rPr>
              <w:t>1,899,375</w:t>
            </w:r>
          </w:p>
          <w:p w:rsidR="00B75997" w:rsidRDefault="000E137D">
            <w:pPr>
              <w:widowControl w:val="0"/>
              <w:tabs>
                <w:tab w:val="decimal" w:pos="1260"/>
              </w:tabs>
              <w:rPr>
                <w:sz w:val="24"/>
              </w:rPr>
            </w:pPr>
            <w:r>
              <w:rPr>
                <w:sz w:val="24"/>
              </w:rPr>
              <w:t>1,899,375</w:t>
            </w:r>
          </w:p>
        </w:tc>
        <w:tc>
          <w:tcPr>
            <w:tcW w:w="1800" w:type="dxa"/>
          </w:tcPr>
          <w:p w:rsidR="002A4D64" w:rsidRDefault="002804C8">
            <w:pPr>
              <w:widowControl w:val="0"/>
              <w:tabs>
                <w:tab w:val="decimal" w:pos="1260"/>
              </w:tabs>
              <w:rPr>
                <w:sz w:val="24"/>
              </w:rPr>
            </w:pPr>
            <w:r>
              <w:rPr>
                <w:sz w:val="24"/>
              </w:rPr>
              <w:t>$2,045,375</w:t>
            </w:r>
          </w:p>
          <w:p w:rsidR="00B75997" w:rsidRDefault="002804C8">
            <w:pPr>
              <w:widowControl w:val="0"/>
              <w:tabs>
                <w:tab w:val="decimal" w:pos="1260"/>
              </w:tabs>
              <w:rPr>
                <w:sz w:val="24"/>
              </w:rPr>
            </w:pPr>
            <w:r>
              <w:rPr>
                <w:sz w:val="24"/>
              </w:rPr>
              <w:t>2,036,625</w:t>
            </w:r>
          </w:p>
          <w:p w:rsidR="00B75997" w:rsidRDefault="000E137D" w:rsidP="000E137D">
            <w:pPr>
              <w:widowControl w:val="0"/>
              <w:tabs>
                <w:tab w:val="decimal" w:pos="1260"/>
              </w:tabs>
              <w:rPr>
                <w:sz w:val="24"/>
              </w:rPr>
            </w:pPr>
            <w:r>
              <w:rPr>
                <w:sz w:val="24"/>
              </w:rPr>
              <w:t>2,055</w:t>
            </w:r>
            <w:r w:rsidR="00B75997">
              <w:rPr>
                <w:sz w:val="24"/>
              </w:rPr>
              <w:t>,</w:t>
            </w:r>
            <w:r>
              <w:rPr>
                <w:sz w:val="24"/>
              </w:rPr>
              <w:t>375</w:t>
            </w:r>
          </w:p>
        </w:tc>
      </w:tr>
    </w:tbl>
    <w:p w:rsidR="00B75997" w:rsidRDefault="00B75997">
      <w:pPr>
        <w:widowControl w:val="0"/>
        <w:tabs>
          <w:tab w:val="left" w:pos="720"/>
        </w:tabs>
        <w:jc w:val="both"/>
        <w:rPr>
          <w:sz w:val="24"/>
        </w:rPr>
      </w:pPr>
    </w:p>
    <w:p w:rsidR="00B75997" w:rsidRDefault="00B75997">
      <w:pPr>
        <w:widowControl w:val="0"/>
        <w:tabs>
          <w:tab w:val="left" w:pos="720"/>
        </w:tabs>
        <w:jc w:val="both"/>
        <w:rPr>
          <w:sz w:val="24"/>
        </w:rPr>
      </w:pPr>
      <w:r>
        <w:rPr>
          <w:sz w:val="24"/>
        </w:rPr>
        <w:t>Throughput costing puts greater emphasis on sales as the source of operating income than does absorption or variable costing</w:t>
      </w:r>
      <w:r w:rsidR="00146AD6">
        <w:rPr>
          <w:sz w:val="24"/>
        </w:rPr>
        <w:t xml:space="preserve">. </w:t>
      </w:r>
      <w:r w:rsidR="002A4D64">
        <w:rPr>
          <w:sz w:val="24"/>
        </w:rPr>
        <w:t>Accordingly, income under throughput costing is highest in periods where the number of units sold is relatively large (as in March) and lower in periods of weaker sales (as in January).</w:t>
      </w:r>
    </w:p>
    <w:p w:rsidR="00B75997" w:rsidRDefault="00B75997">
      <w:pPr>
        <w:pStyle w:val="fontdefault"/>
        <w:widowControl w:val="0"/>
        <w:tabs>
          <w:tab w:val="clear" w:pos="900"/>
          <w:tab w:val="left" w:pos="360"/>
        </w:tabs>
        <w:rPr>
          <w:rFonts w:ascii="Times New Roman" w:hAnsi="Times New Roman"/>
        </w:rPr>
      </w:pPr>
    </w:p>
    <w:p w:rsidR="00B75997" w:rsidRDefault="00B75997">
      <w:pPr>
        <w:pStyle w:val="fontdefault"/>
        <w:widowControl w:val="0"/>
        <w:tabs>
          <w:tab w:val="clear" w:pos="900"/>
          <w:tab w:val="left" w:pos="360"/>
        </w:tabs>
        <w:rPr>
          <w:rFonts w:ascii="Times New Roman" w:hAnsi="Times New Roman"/>
        </w:rPr>
      </w:pPr>
      <w:r>
        <w:rPr>
          <w:rFonts w:ascii="Times New Roman" w:hAnsi="Times New Roman"/>
        </w:rPr>
        <w:t>3.</w:t>
      </w:r>
      <w:r>
        <w:rPr>
          <w:rFonts w:ascii="Times New Roman" w:hAnsi="Times New Roman"/>
        </w:rPr>
        <w:tab/>
        <w:t>Throughput costing puts a penalty on producing without a corresponding sale in the same period. Costs other than direct materials that are variable with respect to production are expensed when incurred, whereas under variable costing they would be capitalized as an inventoriable cost.</w:t>
      </w:r>
    </w:p>
    <w:p w:rsidR="00B75997" w:rsidRDefault="00B75997">
      <w:pPr>
        <w:widowControl w:val="0"/>
        <w:tabs>
          <w:tab w:val="left" w:pos="720"/>
        </w:tabs>
        <w:jc w:val="both"/>
        <w:rPr>
          <w:b/>
          <w:sz w:val="28"/>
        </w:rPr>
      </w:pPr>
    </w:p>
    <w:p w:rsidR="00B75997" w:rsidRDefault="00B75997">
      <w:pPr>
        <w:widowControl w:val="0"/>
        <w:tabs>
          <w:tab w:val="left" w:pos="720"/>
          <w:tab w:val="left" w:pos="1800"/>
        </w:tabs>
        <w:jc w:val="both"/>
        <w:rPr>
          <w:sz w:val="24"/>
        </w:rPr>
      </w:pPr>
      <w:r>
        <w:rPr>
          <w:b/>
          <w:sz w:val="24"/>
        </w:rPr>
        <w:br w:type="page"/>
      </w:r>
      <w:r>
        <w:rPr>
          <w:b/>
          <w:sz w:val="24"/>
        </w:rPr>
        <w:lastRenderedPageBreak/>
        <w:t>9-20</w:t>
      </w:r>
      <w:r>
        <w:rPr>
          <w:sz w:val="24"/>
        </w:rPr>
        <w:tab/>
        <w:t>(40 min)</w:t>
      </w:r>
      <w:r>
        <w:rPr>
          <w:sz w:val="24"/>
        </w:rPr>
        <w:tab/>
      </w:r>
      <w:r>
        <w:rPr>
          <w:b/>
          <w:sz w:val="24"/>
        </w:rPr>
        <w:t>Variable versus absorption costing.</w:t>
      </w:r>
    </w:p>
    <w:p w:rsidR="00B75997" w:rsidRDefault="00B75997">
      <w:pPr>
        <w:widowControl w:val="0"/>
        <w:tabs>
          <w:tab w:val="left" w:pos="720"/>
        </w:tabs>
        <w:jc w:val="both"/>
        <w:rPr>
          <w:sz w:val="24"/>
        </w:rPr>
      </w:pPr>
    </w:p>
    <w:p w:rsidR="00B75997" w:rsidRDefault="00B75997">
      <w:pPr>
        <w:widowControl w:val="0"/>
        <w:tabs>
          <w:tab w:val="left" w:pos="720"/>
        </w:tabs>
        <w:jc w:val="both"/>
        <w:rPr>
          <w:sz w:val="24"/>
        </w:rPr>
      </w:pPr>
      <w:r>
        <w:rPr>
          <w:sz w:val="24"/>
        </w:rPr>
        <w:t>1.</w:t>
      </w:r>
    </w:p>
    <w:p w:rsidR="005832DB" w:rsidRDefault="005832DB">
      <w:pPr>
        <w:widowControl w:val="0"/>
        <w:tabs>
          <w:tab w:val="left" w:pos="720"/>
        </w:tabs>
        <w:jc w:val="both"/>
        <w:rPr>
          <w:sz w:val="24"/>
        </w:rPr>
      </w:pPr>
    </w:p>
    <w:p w:rsidR="005832DB" w:rsidRDefault="001B0B1B">
      <w:pPr>
        <w:widowControl w:val="0"/>
        <w:tabs>
          <w:tab w:val="left" w:pos="720"/>
        </w:tabs>
        <w:jc w:val="both"/>
        <w:rPr>
          <w:sz w:val="24"/>
        </w:rPr>
      </w:pPr>
      <w:r>
        <w:rPr>
          <w:sz w:val="24"/>
        </w:rPr>
        <w:t>Beginning Inventory  +  2014</w:t>
      </w:r>
      <w:r w:rsidR="005832DB">
        <w:rPr>
          <w:sz w:val="24"/>
        </w:rPr>
        <w:t xml:space="preserve"> Pro</w:t>
      </w:r>
      <w:r>
        <w:rPr>
          <w:sz w:val="24"/>
        </w:rPr>
        <w:t>duction  =  2014</w:t>
      </w:r>
      <w:r w:rsidR="005832DB">
        <w:rPr>
          <w:sz w:val="24"/>
        </w:rPr>
        <w:t xml:space="preserve"> Sales  +  Ending Inventory</w:t>
      </w:r>
    </w:p>
    <w:p w:rsidR="005832DB" w:rsidRDefault="005832DB">
      <w:pPr>
        <w:widowControl w:val="0"/>
        <w:tabs>
          <w:tab w:val="left" w:pos="720"/>
        </w:tabs>
        <w:jc w:val="both"/>
        <w:rPr>
          <w:sz w:val="24"/>
        </w:rPr>
      </w:pPr>
    </w:p>
    <w:p w:rsidR="005832DB" w:rsidRDefault="004A31DD">
      <w:pPr>
        <w:widowControl w:val="0"/>
        <w:tabs>
          <w:tab w:val="left" w:pos="720"/>
        </w:tabs>
        <w:jc w:val="both"/>
        <w:rPr>
          <w:sz w:val="24"/>
        </w:rPr>
      </w:pPr>
      <w:r>
        <w:rPr>
          <w:sz w:val="24"/>
        </w:rPr>
        <w:tab/>
        <w:t xml:space="preserve">  </w:t>
      </w:r>
      <w:r w:rsidR="001B0B1B">
        <w:rPr>
          <w:sz w:val="24"/>
        </w:rPr>
        <w:t>85,000 units  +  2014</w:t>
      </w:r>
      <w:r w:rsidR="005832DB">
        <w:rPr>
          <w:sz w:val="24"/>
        </w:rPr>
        <w:t xml:space="preserve"> Production  =  345,400 units  +  34,500 units</w:t>
      </w:r>
    </w:p>
    <w:p w:rsidR="005832DB" w:rsidRDefault="005832DB">
      <w:pPr>
        <w:widowControl w:val="0"/>
        <w:tabs>
          <w:tab w:val="left" w:pos="720"/>
        </w:tabs>
        <w:jc w:val="both"/>
        <w:rPr>
          <w:sz w:val="24"/>
        </w:rPr>
      </w:pPr>
    </w:p>
    <w:p w:rsidR="005832DB" w:rsidRDefault="004A31DD">
      <w:pPr>
        <w:widowControl w:val="0"/>
        <w:tabs>
          <w:tab w:val="left" w:pos="720"/>
        </w:tabs>
        <w:jc w:val="both"/>
        <w:rPr>
          <w:sz w:val="24"/>
        </w:rPr>
      </w:pPr>
      <w:r>
        <w:rPr>
          <w:sz w:val="24"/>
        </w:rPr>
        <w:tab/>
      </w:r>
      <w:r>
        <w:rPr>
          <w:sz w:val="24"/>
        </w:rPr>
        <w:tab/>
      </w:r>
      <w:r>
        <w:rPr>
          <w:sz w:val="24"/>
        </w:rPr>
        <w:tab/>
        <w:t xml:space="preserve">    </w:t>
      </w:r>
      <w:r w:rsidR="001B0B1B">
        <w:rPr>
          <w:sz w:val="24"/>
        </w:rPr>
        <w:t>2014</w:t>
      </w:r>
      <w:r w:rsidR="005832DB">
        <w:rPr>
          <w:sz w:val="24"/>
        </w:rPr>
        <w:t xml:space="preserve"> </w:t>
      </w:r>
      <w:proofErr w:type="gramStart"/>
      <w:r w:rsidR="005832DB">
        <w:rPr>
          <w:sz w:val="24"/>
        </w:rPr>
        <w:t>Production  =</w:t>
      </w:r>
      <w:proofErr w:type="gramEnd"/>
      <w:r w:rsidR="005832DB">
        <w:rPr>
          <w:sz w:val="24"/>
        </w:rPr>
        <w:t xml:space="preserve">  294,900 units</w:t>
      </w:r>
    </w:p>
    <w:p w:rsidR="00B75997" w:rsidRDefault="00B75997">
      <w:pPr>
        <w:widowControl w:val="0"/>
        <w:tabs>
          <w:tab w:val="left" w:pos="720"/>
        </w:tabs>
        <w:jc w:val="both"/>
      </w:pPr>
    </w:p>
    <w:p w:rsidR="00B75997" w:rsidRDefault="00B75997">
      <w:pPr>
        <w:pStyle w:val="Heading1"/>
        <w:tabs>
          <w:tab w:val="clear" w:pos="720"/>
          <w:tab w:val="left" w:pos="-5040"/>
        </w:tabs>
        <w:jc w:val="center"/>
        <w:rPr>
          <w:rFonts w:ascii="Times New Roman" w:hAnsi="Times New Roman"/>
        </w:rPr>
      </w:pPr>
      <w:r>
        <w:rPr>
          <w:rFonts w:ascii="Times New Roman" w:hAnsi="Times New Roman"/>
        </w:rPr>
        <w:t>Income Statement for the Zwatch Company, Variable Costing</w:t>
      </w:r>
    </w:p>
    <w:p w:rsidR="00B75997" w:rsidRDefault="00B75997">
      <w:pPr>
        <w:widowControl w:val="0"/>
        <w:tabs>
          <w:tab w:val="left" w:pos="-5040"/>
        </w:tabs>
        <w:jc w:val="center"/>
        <w:rPr>
          <w:b/>
          <w:sz w:val="24"/>
        </w:rPr>
      </w:pPr>
      <w:r>
        <w:rPr>
          <w:b/>
          <w:sz w:val="24"/>
        </w:rPr>
        <w:t>for the Year Ended December 31, 20</w:t>
      </w:r>
      <w:r w:rsidR="001B0B1B">
        <w:rPr>
          <w:b/>
          <w:sz w:val="24"/>
        </w:rPr>
        <w:t>14</w:t>
      </w:r>
    </w:p>
    <w:p w:rsidR="00B75997" w:rsidRDefault="00B75997">
      <w:pPr>
        <w:widowControl w:val="0"/>
        <w:tabs>
          <w:tab w:val="left" w:pos="720"/>
        </w:tabs>
        <w:jc w:val="both"/>
        <w:rPr>
          <w:sz w:val="24"/>
        </w:rPr>
      </w:pPr>
    </w:p>
    <w:tbl>
      <w:tblPr>
        <w:tblW w:w="0" w:type="auto"/>
        <w:jc w:val="center"/>
        <w:tblLayout w:type="fixed"/>
        <w:tblLook w:val="0000"/>
      </w:tblPr>
      <w:tblGrid>
        <w:gridCol w:w="5044"/>
        <w:gridCol w:w="1890"/>
        <w:gridCol w:w="1692"/>
      </w:tblGrid>
      <w:tr w:rsidR="00B75997">
        <w:trPr>
          <w:jc w:val="center"/>
        </w:trPr>
        <w:tc>
          <w:tcPr>
            <w:tcW w:w="5044" w:type="dxa"/>
          </w:tcPr>
          <w:p w:rsidR="00B75997" w:rsidRDefault="00B75997">
            <w:pPr>
              <w:widowControl w:val="0"/>
              <w:tabs>
                <w:tab w:val="left" w:pos="720"/>
              </w:tabs>
              <w:rPr>
                <w:sz w:val="24"/>
              </w:rPr>
            </w:pPr>
            <w:r>
              <w:rPr>
                <w:sz w:val="24"/>
              </w:rPr>
              <w:t>Revenues: $22 × 345,400</w:t>
            </w:r>
          </w:p>
        </w:tc>
        <w:tc>
          <w:tcPr>
            <w:tcW w:w="1890" w:type="dxa"/>
          </w:tcPr>
          <w:p w:rsidR="00B75997" w:rsidRDefault="00B75997">
            <w:pPr>
              <w:pStyle w:val="Footer"/>
              <w:widowControl w:val="0"/>
              <w:tabs>
                <w:tab w:val="clear" w:pos="4320"/>
                <w:tab w:val="clear" w:pos="8640"/>
                <w:tab w:val="decimal" w:pos="1422"/>
              </w:tabs>
              <w:rPr>
                <w:rFonts w:ascii="Times New Roman" w:hAnsi="Times New Roman"/>
              </w:rPr>
            </w:pPr>
          </w:p>
        </w:tc>
        <w:tc>
          <w:tcPr>
            <w:tcW w:w="1692" w:type="dxa"/>
          </w:tcPr>
          <w:p w:rsidR="00B75997" w:rsidRDefault="00B75997">
            <w:pPr>
              <w:pStyle w:val="Footer"/>
              <w:widowControl w:val="0"/>
              <w:tabs>
                <w:tab w:val="clear" w:pos="4320"/>
                <w:tab w:val="clear" w:pos="8640"/>
                <w:tab w:val="decimal" w:pos="1332"/>
              </w:tabs>
              <w:rPr>
                <w:rFonts w:ascii="Times New Roman" w:hAnsi="Times New Roman"/>
              </w:rPr>
            </w:pPr>
            <w:r>
              <w:rPr>
                <w:rFonts w:ascii="Times New Roman" w:hAnsi="Times New Roman"/>
              </w:rPr>
              <w:t>$7,598,800</w:t>
            </w:r>
          </w:p>
        </w:tc>
      </w:tr>
      <w:tr w:rsidR="00B75997">
        <w:trPr>
          <w:jc w:val="center"/>
        </w:trPr>
        <w:tc>
          <w:tcPr>
            <w:tcW w:w="5044" w:type="dxa"/>
          </w:tcPr>
          <w:p w:rsidR="00B75997" w:rsidRDefault="00B75997">
            <w:pPr>
              <w:widowControl w:val="0"/>
              <w:tabs>
                <w:tab w:val="left" w:pos="720"/>
              </w:tabs>
              <w:rPr>
                <w:sz w:val="24"/>
              </w:rPr>
            </w:pPr>
            <w:r>
              <w:rPr>
                <w:sz w:val="24"/>
              </w:rPr>
              <w:t>Variable costs</w:t>
            </w:r>
          </w:p>
        </w:tc>
        <w:tc>
          <w:tcPr>
            <w:tcW w:w="1890" w:type="dxa"/>
          </w:tcPr>
          <w:p w:rsidR="00B75997" w:rsidRDefault="00B75997">
            <w:pPr>
              <w:widowControl w:val="0"/>
              <w:tabs>
                <w:tab w:val="decimal" w:pos="1422"/>
              </w:tabs>
              <w:rPr>
                <w:sz w:val="24"/>
              </w:rPr>
            </w:pPr>
          </w:p>
        </w:tc>
        <w:tc>
          <w:tcPr>
            <w:tcW w:w="1692" w:type="dxa"/>
          </w:tcPr>
          <w:p w:rsidR="00B75997" w:rsidRDefault="00B75997">
            <w:pPr>
              <w:widowControl w:val="0"/>
              <w:tabs>
                <w:tab w:val="decimal" w:pos="1332"/>
              </w:tabs>
              <w:rPr>
                <w:sz w:val="24"/>
              </w:rPr>
            </w:pPr>
          </w:p>
        </w:tc>
      </w:tr>
      <w:tr w:rsidR="00B75997">
        <w:trPr>
          <w:jc w:val="center"/>
        </w:trPr>
        <w:tc>
          <w:tcPr>
            <w:tcW w:w="5044" w:type="dxa"/>
          </w:tcPr>
          <w:p w:rsidR="00B75997" w:rsidRDefault="00B75997">
            <w:pPr>
              <w:widowControl w:val="0"/>
              <w:tabs>
                <w:tab w:val="left" w:pos="720"/>
              </w:tabs>
              <w:rPr>
                <w:sz w:val="24"/>
              </w:rPr>
            </w:pPr>
            <w:r>
              <w:rPr>
                <w:sz w:val="24"/>
              </w:rPr>
              <w:t xml:space="preserve">   Beginning inventory: $5.10 × 85,000</w:t>
            </w:r>
          </w:p>
        </w:tc>
        <w:tc>
          <w:tcPr>
            <w:tcW w:w="1890" w:type="dxa"/>
          </w:tcPr>
          <w:p w:rsidR="00B75997" w:rsidRDefault="00B75997">
            <w:pPr>
              <w:widowControl w:val="0"/>
              <w:tabs>
                <w:tab w:val="decimal" w:pos="1422"/>
              </w:tabs>
              <w:rPr>
                <w:sz w:val="24"/>
              </w:rPr>
            </w:pPr>
            <w:r>
              <w:rPr>
                <w:sz w:val="24"/>
              </w:rPr>
              <w:t>$    433,500</w:t>
            </w:r>
          </w:p>
        </w:tc>
        <w:tc>
          <w:tcPr>
            <w:tcW w:w="1692" w:type="dxa"/>
          </w:tcPr>
          <w:p w:rsidR="00B75997" w:rsidRDefault="00B75997">
            <w:pPr>
              <w:widowControl w:val="0"/>
              <w:tabs>
                <w:tab w:val="decimal" w:pos="1332"/>
              </w:tabs>
              <w:rPr>
                <w:sz w:val="24"/>
              </w:rPr>
            </w:pPr>
          </w:p>
        </w:tc>
      </w:tr>
      <w:tr w:rsidR="00B75997">
        <w:trPr>
          <w:jc w:val="center"/>
        </w:trPr>
        <w:tc>
          <w:tcPr>
            <w:tcW w:w="5044" w:type="dxa"/>
          </w:tcPr>
          <w:p w:rsidR="00B75997" w:rsidRDefault="00B75997">
            <w:pPr>
              <w:widowControl w:val="0"/>
              <w:tabs>
                <w:tab w:val="left" w:pos="720"/>
              </w:tabs>
              <w:rPr>
                <w:sz w:val="24"/>
              </w:rPr>
            </w:pPr>
            <w:r>
              <w:rPr>
                <w:sz w:val="24"/>
              </w:rPr>
              <w:t xml:space="preserve">   Variable manufacturing costs: $5.10 × 294,900</w:t>
            </w:r>
          </w:p>
        </w:tc>
        <w:tc>
          <w:tcPr>
            <w:tcW w:w="1890" w:type="dxa"/>
          </w:tcPr>
          <w:p w:rsidR="00B75997" w:rsidRDefault="00B75997">
            <w:pPr>
              <w:pStyle w:val="Footer"/>
              <w:widowControl w:val="0"/>
              <w:tabs>
                <w:tab w:val="clear" w:pos="4320"/>
                <w:tab w:val="clear" w:pos="8640"/>
                <w:tab w:val="decimal" w:pos="1422"/>
              </w:tabs>
              <w:rPr>
                <w:rFonts w:ascii="Times New Roman" w:hAnsi="Times New Roman"/>
                <w:u w:val="single"/>
              </w:rPr>
            </w:pPr>
            <w:r>
              <w:rPr>
                <w:rFonts w:ascii="Times New Roman" w:hAnsi="Times New Roman"/>
                <w:u w:val="single"/>
              </w:rPr>
              <w:t xml:space="preserve">   1,503,990</w:t>
            </w:r>
          </w:p>
        </w:tc>
        <w:tc>
          <w:tcPr>
            <w:tcW w:w="1692" w:type="dxa"/>
          </w:tcPr>
          <w:p w:rsidR="00B75997" w:rsidRDefault="00B75997">
            <w:pPr>
              <w:widowControl w:val="0"/>
              <w:tabs>
                <w:tab w:val="decimal" w:pos="1332"/>
              </w:tabs>
              <w:rPr>
                <w:sz w:val="24"/>
              </w:rPr>
            </w:pPr>
          </w:p>
        </w:tc>
      </w:tr>
      <w:tr w:rsidR="00B75997">
        <w:trPr>
          <w:jc w:val="center"/>
        </w:trPr>
        <w:tc>
          <w:tcPr>
            <w:tcW w:w="5044" w:type="dxa"/>
          </w:tcPr>
          <w:p w:rsidR="00B75997" w:rsidRDefault="00B75997">
            <w:pPr>
              <w:widowControl w:val="0"/>
              <w:tabs>
                <w:tab w:val="left" w:pos="720"/>
              </w:tabs>
              <w:rPr>
                <w:sz w:val="24"/>
              </w:rPr>
            </w:pPr>
            <w:r>
              <w:rPr>
                <w:sz w:val="24"/>
              </w:rPr>
              <w:t xml:space="preserve">   Cost of goods available for sale</w:t>
            </w:r>
          </w:p>
        </w:tc>
        <w:tc>
          <w:tcPr>
            <w:tcW w:w="1890" w:type="dxa"/>
          </w:tcPr>
          <w:p w:rsidR="00B75997" w:rsidRDefault="00B75997">
            <w:pPr>
              <w:widowControl w:val="0"/>
              <w:tabs>
                <w:tab w:val="decimal" w:pos="1422"/>
              </w:tabs>
              <w:rPr>
                <w:sz w:val="24"/>
              </w:rPr>
            </w:pPr>
            <w:r>
              <w:rPr>
                <w:sz w:val="24"/>
              </w:rPr>
              <w:t>1,937,490</w:t>
            </w:r>
          </w:p>
        </w:tc>
        <w:tc>
          <w:tcPr>
            <w:tcW w:w="1692" w:type="dxa"/>
          </w:tcPr>
          <w:p w:rsidR="00B75997" w:rsidRDefault="00B75997">
            <w:pPr>
              <w:widowControl w:val="0"/>
              <w:tabs>
                <w:tab w:val="decimal" w:pos="1332"/>
              </w:tabs>
              <w:rPr>
                <w:sz w:val="24"/>
              </w:rPr>
            </w:pPr>
          </w:p>
        </w:tc>
      </w:tr>
      <w:tr w:rsidR="00B75997">
        <w:trPr>
          <w:jc w:val="center"/>
        </w:trPr>
        <w:tc>
          <w:tcPr>
            <w:tcW w:w="5044" w:type="dxa"/>
          </w:tcPr>
          <w:p w:rsidR="00B75997" w:rsidRDefault="00B75997">
            <w:pPr>
              <w:widowControl w:val="0"/>
              <w:tabs>
                <w:tab w:val="left" w:pos="720"/>
              </w:tabs>
              <w:rPr>
                <w:sz w:val="24"/>
              </w:rPr>
            </w:pPr>
            <w:r>
              <w:rPr>
                <w:sz w:val="24"/>
              </w:rPr>
              <w:t xml:space="preserve">   Deduct ending inventory: $5.10 × 34,500</w:t>
            </w:r>
          </w:p>
        </w:tc>
        <w:tc>
          <w:tcPr>
            <w:tcW w:w="1890" w:type="dxa"/>
          </w:tcPr>
          <w:p w:rsidR="00B75997" w:rsidRDefault="00B75997">
            <w:pPr>
              <w:widowControl w:val="0"/>
              <w:tabs>
                <w:tab w:val="decimal" w:pos="1422"/>
              </w:tabs>
              <w:rPr>
                <w:sz w:val="24"/>
                <w:u w:val="single"/>
              </w:rPr>
            </w:pPr>
            <w:r>
              <w:rPr>
                <w:sz w:val="24"/>
                <w:u w:val="single"/>
              </w:rPr>
              <w:t xml:space="preserve">    (175,950)</w:t>
            </w:r>
          </w:p>
        </w:tc>
        <w:tc>
          <w:tcPr>
            <w:tcW w:w="1692" w:type="dxa"/>
          </w:tcPr>
          <w:p w:rsidR="00B75997" w:rsidRDefault="00B75997">
            <w:pPr>
              <w:widowControl w:val="0"/>
              <w:tabs>
                <w:tab w:val="decimal" w:pos="1332"/>
              </w:tabs>
              <w:rPr>
                <w:sz w:val="24"/>
              </w:rPr>
            </w:pPr>
          </w:p>
        </w:tc>
      </w:tr>
      <w:tr w:rsidR="00B75997">
        <w:trPr>
          <w:jc w:val="center"/>
        </w:trPr>
        <w:tc>
          <w:tcPr>
            <w:tcW w:w="5044" w:type="dxa"/>
          </w:tcPr>
          <w:p w:rsidR="00B75997" w:rsidRDefault="00B75997">
            <w:pPr>
              <w:widowControl w:val="0"/>
              <w:tabs>
                <w:tab w:val="left" w:pos="720"/>
              </w:tabs>
              <w:rPr>
                <w:sz w:val="24"/>
              </w:rPr>
            </w:pPr>
            <w:r>
              <w:rPr>
                <w:sz w:val="24"/>
              </w:rPr>
              <w:t xml:space="preserve">   Variable cost of goods sold</w:t>
            </w:r>
          </w:p>
        </w:tc>
        <w:tc>
          <w:tcPr>
            <w:tcW w:w="1890" w:type="dxa"/>
          </w:tcPr>
          <w:p w:rsidR="00B75997" w:rsidRDefault="00B75997">
            <w:pPr>
              <w:widowControl w:val="0"/>
              <w:tabs>
                <w:tab w:val="decimal" w:pos="1422"/>
              </w:tabs>
              <w:rPr>
                <w:sz w:val="24"/>
              </w:rPr>
            </w:pPr>
            <w:r>
              <w:rPr>
                <w:sz w:val="24"/>
              </w:rPr>
              <w:t>1,761,540</w:t>
            </w:r>
          </w:p>
        </w:tc>
        <w:tc>
          <w:tcPr>
            <w:tcW w:w="1692" w:type="dxa"/>
          </w:tcPr>
          <w:p w:rsidR="00B75997" w:rsidRDefault="00B75997">
            <w:pPr>
              <w:widowControl w:val="0"/>
              <w:tabs>
                <w:tab w:val="decimal" w:pos="1332"/>
              </w:tabs>
              <w:rPr>
                <w:sz w:val="24"/>
              </w:rPr>
            </w:pPr>
          </w:p>
        </w:tc>
      </w:tr>
      <w:tr w:rsidR="00B75997">
        <w:trPr>
          <w:jc w:val="center"/>
        </w:trPr>
        <w:tc>
          <w:tcPr>
            <w:tcW w:w="5044" w:type="dxa"/>
          </w:tcPr>
          <w:p w:rsidR="00B75997" w:rsidRDefault="00B75997">
            <w:pPr>
              <w:widowControl w:val="0"/>
              <w:tabs>
                <w:tab w:val="left" w:pos="720"/>
              </w:tabs>
              <w:rPr>
                <w:sz w:val="24"/>
              </w:rPr>
            </w:pPr>
            <w:r>
              <w:rPr>
                <w:sz w:val="24"/>
              </w:rPr>
              <w:t xml:space="preserve">   Variable operating costs: $1.10 × 345,400</w:t>
            </w:r>
          </w:p>
        </w:tc>
        <w:tc>
          <w:tcPr>
            <w:tcW w:w="1890" w:type="dxa"/>
          </w:tcPr>
          <w:p w:rsidR="00B75997" w:rsidRDefault="00B75997">
            <w:pPr>
              <w:widowControl w:val="0"/>
              <w:tabs>
                <w:tab w:val="decimal" w:pos="1422"/>
              </w:tabs>
              <w:rPr>
                <w:sz w:val="24"/>
              </w:rPr>
            </w:pPr>
            <w:r>
              <w:rPr>
                <w:sz w:val="24"/>
              </w:rPr>
              <w:t xml:space="preserve">     379,940</w:t>
            </w:r>
          </w:p>
        </w:tc>
        <w:tc>
          <w:tcPr>
            <w:tcW w:w="1692" w:type="dxa"/>
          </w:tcPr>
          <w:p w:rsidR="00B75997" w:rsidRDefault="00B75997">
            <w:pPr>
              <w:widowControl w:val="0"/>
              <w:tabs>
                <w:tab w:val="decimal" w:pos="1332"/>
              </w:tabs>
              <w:rPr>
                <w:sz w:val="24"/>
              </w:rPr>
            </w:pPr>
          </w:p>
        </w:tc>
      </w:tr>
      <w:tr w:rsidR="00B75997">
        <w:trPr>
          <w:jc w:val="center"/>
        </w:trPr>
        <w:tc>
          <w:tcPr>
            <w:tcW w:w="5044" w:type="dxa"/>
          </w:tcPr>
          <w:p w:rsidR="00B75997" w:rsidRDefault="00B75997">
            <w:pPr>
              <w:widowControl w:val="0"/>
              <w:tabs>
                <w:tab w:val="left" w:pos="720"/>
              </w:tabs>
              <w:rPr>
                <w:sz w:val="24"/>
              </w:rPr>
            </w:pPr>
            <w:r>
              <w:rPr>
                <w:sz w:val="24"/>
              </w:rPr>
              <w:t xml:space="preserve">   Adjustment for variances</w:t>
            </w:r>
          </w:p>
        </w:tc>
        <w:tc>
          <w:tcPr>
            <w:tcW w:w="1890" w:type="dxa"/>
          </w:tcPr>
          <w:p w:rsidR="00B75997" w:rsidRDefault="00B75997">
            <w:pPr>
              <w:widowControl w:val="0"/>
              <w:tabs>
                <w:tab w:val="decimal" w:pos="1422"/>
              </w:tabs>
              <w:rPr>
                <w:sz w:val="24"/>
                <w:u w:val="single"/>
              </w:rPr>
            </w:pPr>
            <w:r>
              <w:rPr>
                <w:sz w:val="24"/>
                <w:u w:val="single"/>
              </w:rPr>
              <w:t xml:space="preserve">                0</w:t>
            </w:r>
          </w:p>
        </w:tc>
        <w:tc>
          <w:tcPr>
            <w:tcW w:w="1692" w:type="dxa"/>
          </w:tcPr>
          <w:p w:rsidR="00B75997" w:rsidRDefault="00B75997">
            <w:pPr>
              <w:widowControl w:val="0"/>
              <w:tabs>
                <w:tab w:val="decimal" w:pos="1332"/>
              </w:tabs>
              <w:rPr>
                <w:sz w:val="24"/>
              </w:rPr>
            </w:pPr>
          </w:p>
        </w:tc>
      </w:tr>
      <w:tr w:rsidR="00B75997">
        <w:trPr>
          <w:jc w:val="center"/>
        </w:trPr>
        <w:tc>
          <w:tcPr>
            <w:tcW w:w="5044" w:type="dxa"/>
          </w:tcPr>
          <w:p w:rsidR="00B75997" w:rsidRDefault="00B75997">
            <w:pPr>
              <w:widowControl w:val="0"/>
              <w:tabs>
                <w:tab w:val="left" w:pos="720"/>
              </w:tabs>
              <w:rPr>
                <w:sz w:val="24"/>
              </w:rPr>
            </w:pPr>
            <w:r>
              <w:rPr>
                <w:sz w:val="24"/>
              </w:rPr>
              <w:t xml:space="preserve">      Total variable costs</w:t>
            </w:r>
          </w:p>
        </w:tc>
        <w:tc>
          <w:tcPr>
            <w:tcW w:w="1890" w:type="dxa"/>
          </w:tcPr>
          <w:p w:rsidR="00B75997" w:rsidRDefault="00B75997">
            <w:pPr>
              <w:widowControl w:val="0"/>
              <w:tabs>
                <w:tab w:val="decimal" w:pos="1422"/>
              </w:tabs>
              <w:rPr>
                <w:sz w:val="24"/>
              </w:rPr>
            </w:pPr>
          </w:p>
        </w:tc>
        <w:tc>
          <w:tcPr>
            <w:tcW w:w="1692" w:type="dxa"/>
          </w:tcPr>
          <w:p w:rsidR="00B75997" w:rsidRDefault="00B75997">
            <w:pPr>
              <w:widowControl w:val="0"/>
              <w:tabs>
                <w:tab w:val="decimal" w:pos="1332"/>
              </w:tabs>
              <w:rPr>
                <w:sz w:val="24"/>
                <w:u w:val="single"/>
              </w:rPr>
            </w:pPr>
            <w:r>
              <w:rPr>
                <w:sz w:val="24"/>
              </w:rPr>
              <w:t xml:space="preserve"> </w:t>
            </w:r>
            <w:r>
              <w:rPr>
                <w:sz w:val="24"/>
                <w:u w:val="single"/>
              </w:rPr>
              <w:t xml:space="preserve">  2,141,480</w:t>
            </w:r>
          </w:p>
        </w:tc>
      </w:tr>
      <w:tr w:rsidR="00B75997">
        <w:trPr>
          <w:jc w:val="center"/>
        </w:trPr>
        <w:tc>
          <w:tcPr>
            <w:tcW w:w="5044" w:type="dxa"/>
          </w:tcPr>
          <w:p w:rsidR="00B75997" w:rsidRDefault="00B75997">
            <w:pPr>
              <w:widowControl w:val="0"/>
              <w:tabs>
                <w:tab w:val="left" w:pos="720"/>
              </w:tabs>
              <w:rPr>
                <w:sz w:val="24"/>
              </w:rPr>
            </w:pPr>
            <w:r>
              <w:rPr>
                <w:sz w:val="24"/>
              </w:rPr>
              <w:t>Contribution margin</w:t>
            </w:r>
          </w:p>
        </w:tc>
        <w:tc>
          <w:tcPr>
            <w:tcW w:w="1890" w:type="dxa"/>
          </w:tcPr>
          <w:p w:rsidR="00B75997" w:rsidRDefault="00B75997">
            <w:pPr>
              <w:widowControl w:val="0"/>
              <w:tabs>
                <w:tab w:val="decimal" w:pos="1422"/>
              </w:tabs>
              <w:rPr>
                <w:sz w:val="24"/>
              </w:rPr>
            </w:pPr>
          </w:p>
        </w:tc>
        <w:tc>
          <w:tcPr>
            <w:tcW w:w="1692" w:type="dxa"/>
          </w:tcPr>
          <w:p w:rsidR="00B75997" w:rsidRDefault="00B75997">
            <w:pPr>
              <w:widowControl w:val="0"/>
              <w:tabs>
                <w:tab w:val="decimal" w:pos="1332"/>
              </w:tabs>
              <w:rPr>
                <w:sz w:val="24"/>
              </w:rPr>
            </w:pPr>
            <w:r>
              <w:rPr>
                <w:sz w:val="24"/>
              </w:rPr>
              <w:t>5,457,320</w:t>
            </w:r>
          </w:p>
        </w:tc>
      </w:tr>
      <w:tr w:rsidR="00B75997">
        <w:trPr>
          <w:jc w:val="center"/>
        </w:trPr>
        <w:tc>
          <w:tcPr>
            <w:tcW w:w="5044" w:type="dxa"/>
          </w:tcPr>
          <w:p w:rsidR="00B75997" w:rsidRDefault="00B75997">
            <w:pPr>
              <w:pStyle w:val="Footer"/>
              <w:widowControl w:val="0"/>
              <w:tabs>
                <w:tab w:val="clear" w:pos="4320"/>
                <w:tab w:val="clear" w:pos="8640"/>
                <w:tab w:val="left" w:pos="720"/>
              </w:tabs>
              <w:rPr>
                <w:rFonts w:ascii="Times New Roman" w:hAnsi="Times New Roman"/>
              </w:rPr>
            </w:pPr>
            <w:r>
              <w:rPr>
                <w:rFonts w:ascii="Times New Roman" w:hAnsi="Times New Roman"/>
              </w:rPr>
              <w:t>Fixed costs</w:t>
            </w:r>
          </w:p>
        </w:tc>
        <w:tc>
          <w:tcPr>
            <w:tcW w:w="1890" w:type="dxa"/>
          </w:tcPr>
          <w:p w:rsidR="00B75997" w:rsidRDefault="00B75997">
            <w:pPr>
              <w:widowControl w:val="0"/>
              <w:tabs>
                <w:tab w:val="decimal" w:pos="1422"/>
              </w:tabs>
              <w:rPr>
                <w:sz w:val="24"/>
              </w:rPr>
            </w:pPr>
          </w:p>
        </w:tc>
        <w:tc>
          <w:tcPr>
            <w:tcW w:w="1692" w:type="dxa"/>
          </w:tcPr>
          <w:p w:rsidR="00B75997" w:rsidRDefault="00B75997">
            <w:pPr>
              <w:widowControl w:val="0"/>
              <w:tabs>
                <w:tab w:val="decimal" w:pos="1332"/>
              </w:tabs>
              <w:rPr>
                <w:sz w:val="24"/>
              </w:rPr>
            </w:pPr>
          </w:p>
        </w:tc>
      </w:tr>
      <w:tr w:rsidR="00B75997">
        <w:trPr>
          <w:jc w:val="center"/>
        </w:trPr>
        <w:tc>
          <w:tcPr>
            <w:tcW w:w="5044" w:type="dxa"/>
          </w:tcPr>
          <w:p w:rsidR="00B75997" w:rsidRDefault="00B75997">
            <w:pPr>
              <w:widowControl w:val="0"/>
              <w:tabs>
                <w:tab w:val="left" w:pos="720"/>
              </w:tabs>
              <w:rPr>
                <w:sz w:val="24"/>
              </w:rPr>
            </w:pPr>
            <w:r>
              <w:rPr>
                <w:sz w:val="24"/>
              </w:rPr>
              <w:t xml:space="preserve">   Fixed manufacturing overhead costs</w:t>
            </w:r>
          </w:p>
        </w:tc>
        <w:tc>
          <w:tcPr>
            <w:tcW w:w="1890" w:type="dxa"/>
          </w:tcPr>
          <w:p w:rsidR="00B75997" w:rsidRDefault="00B75997">
            <w:pPr>
              <w:widowControl w:val="0"/>
              <w:tabs>
                <w:tab w:val="decimal" w:pos="1422"/>
              </w:tabs>
              <w:rPr>
                <w:sz w:val="24"/>
              </w:rPr>
            </w:pPr>
            <w:r>
              <w:rPr>
                <w:sz w:val="24"/>
              </w:rPr>
              <w:t>1,440,000</w:t>
            </w:r>
          </w:p>
        </w:tc>
        <w:tc>
          <w:tcPr>
            <w:tcW w:w="1692" w:type="dxa"/>
          </w:tcPr>
          <w:p w:rsidR="00B75997" w:rsidRDefault="00B75997">
            <w:pPr>
              <w:widowControl w:val="0"/>
              <w:tabs>
                <w:tab w:val="decimal" w:pos="1332"/>
              </w:tabs>
              <w:rPr>
                <w:sz w:val="24"/>
              </w:rPr>
            </w:pPr>
          </w:p>
        </w:tc>
      </w:tr>
      <w:tr w:rsidR="00B75997">
        <w:trPr>
          <w:jc w:val="center"/>
        </w:trPr>
        <w:tc>
          <w:tcPr>
            <w:tcW w:w="5044" w:type="dxa"/>
          </w:tcPr>
          <w:p w:rsidR="00B75997" w:rsidRDefault="00B75997">
            <w:pPr>
              <w:widowControl w:val="0"/>
              <w:tabs>
                <w:tab w:val="left" w:pos="720"/>
              </w:tabs>
              <w:rPr>
                <w:sz w:val="24"/>
              </w:rPr>
            </w:pPr>
            <w:r>
              <w:rPr>
                <w:sz w:val="24"/>
              </w:rPr>
              <w:t xml:space="preserve">   Fixed operating costs</w:t>
            </w:r>
          </w:p>
        </w:tc>
        <w:tc>
          <w:tcPr>
            <w:tcW w:w="1890" w:type="dxa"/>
          </w:tcPr>
          <w:p w:rsidR="00B75997" w:rsidRDefault="00B75997">
            <w:pPr>
              <w:widowControl w:val="0"/>
              <w:tabs>
                <w:tab w:val="decimal" w:pos="1422"/>
              </w:tabs>
              <w:rPr>
                <w:sz w:val="24"/>
                <w:u w:val="single"/>
              </w:rPr>
            </w:pPr>
            <w:r>
              <w:rPr>
                <w:sz w:val="24"/>
                <w:u w:val="single"/>
              </w:rPr>
              <w:t xml:space="preserve">  1,080,000</w:t>
            </w:r>
          </w:p>
        </w:tc>
        <w:tc>
          <w:tcPr>
            <w:tcW w:w="1692" w:type="dxa"/>
          </w:tcPr>
          <w:p w:rsidR="00B75997" w:rsidRDefault="00B75997">
            <w:pPr>
              <w:widowControl w:val="0"/>
              <w:tabs>
                <w:tab w:val="decimal" w:pos="1332"/>
              </w:tabs>
              <w:rPr>
                <w:sz w:val="24"/>
              </w:rPr>
            </w:pPr>
          </w:p>
        </w:tc>
      </w:tr>
      <w:tr w:rsidR="00B75997">
        <w:trPr>
          <w:jc w:val="center"/>
        </w:trPr>
        <w:tc>
          <w:tcPr>
            <w:tcW w:w="5044" w:type="dxa"/>
          </w:tcPr>
          <w:p w:rsidR="00B75997" w:rsidRDefault="00B75997">
            <w:pPr>
              <w:widowControl w:val="0"/>
              <w:tabs>
                <w:tab w:val="left" w:pos="720"/>
              </w:tabs>
              <w:rPr>
                <w:sz w:val="24"/>
              </w:rPr>
            </w:pPr>
            <w:r>
              <w:rPr>
                <w:sz w:val="24"/>
              </w:rPr>
              <w:t xml:space="preserve">      Total fixed costs</w:t>
            </w:r>
          </w:p>
        </w:tc>
        <w:tc>
          <w:tcPr>
            <w:tcW w:w="1890" w:type="dxa"/>
          </w:tcPr>
          <w:p w:rsidR="00B75997" w:rsidRDefault="00B75997">
            <w:pPr>
              <w:widowControl w:val="0"/>
              <w:tabs>
                <w:tab w:val="left" w:pos="720"/>
              </w:tabs>
              <w:rPr>
                <w:sz w:val="24"/>
              </w:rPr>
            </w:pPr>
          </w:p>
        </w:tc>
        <w:tc>
          <w:tcPr>
            <w:tcW w:w="1692" w:type="dxa"/>
          </w:tcPr>
          <w:p w:rsidR="00B75997" w:rsidRDefault="00B75997">
            <w:pPr>
              <w:widowControl w:val="0"/>
              <w:tabs>
                <w:tab w:val="decimal" w:pos="1332"/>
              </w:tabs>
              <w:rPr>
                <w:sz w:val="24"/>
                <w:u w:val="single"/>
              </w:rPr>
            </w:pPr>
            <w:r>
              <w:rPr>
                <w:sz w:val="24"/>
              </w:rPr>
              <w:t xml:space="preserve">  </w:t>
            </w:r>
            <w:r>
              <w:rPr>
                <w:sz w:val="24"/>
                <w:u w:val="single"/>
              </w:rPr>
              <w:t xml:space="preserve">  2,520,000</w:t>
            </w:r>
          </w:p>
        </w:tc>
      </w:tr>
      <w:tr w:rsidR="00B75997">
        <w:trPr>
          <w:trHeight w:val="432"/>
          <w:jc w:val="center"/>
        </w:trPr>
        <w:tc>
          <w:tcPr>
            <w:tcW w:w="5044" w:type="dxa"/>
          </w:tcPr>
          <w:p w:rsidR="00B75997" w:rsidRDefault="00B75997">
            <w:pPr>
              <w:widowControl w:val="0"/>
              <w:tabs>
                <w:tab w:val="left" w:pos="720"/>
              </w:tabs>
              <w:rPr>
                <w:sz w:val="24"/>
              </w:rPr>
            </w:pPr>
            <w:r>
              <w:rPr>
                <w:sz w:val="24"/>
              </w:rPr>
              <w:t>Operating income</w:t>
            </w:r>
          </w:p>
        </w:tc>
        <w:tc>
          <w:tcPr>
            <w:tcW w:w="1890" w:type="dxa"/>
          </w:tcPr>
          <w:p w:rsidR="00B75997" w:rsidRDefault="00B75997">
            <w:pPr>
              <w:widowControl w:val="0"/>
              <w:tabs>
                <w:tab w:val="left" w:pos="720"/>
              </w:tabs>
              <w:rPr>
                <w:sz w:val="24"/>
              </w:rPr>
            </w:pPr>
          </w:p>
        </w:tc>
        <w:tc>
          <w:tcPr>
            <w:tcW w:w="1692" w:type="dxa"/>
          </w:tcPr>
          <w:p w:rsidR="00B75997" w:rsidRDefault="00B75997">
            <w:pPr>
              <w:widowControl w:val="0"/>
              <w:tabs>
                <w:tab w:val="decimal" w:pos="1332"/>
              </w:tabs>
              <w:rPr>
                <w:sz w:val="24"/>
                <w:u w:val="double"/>
              </w:rPr>
            </w:pPr>
            <w:r>
              <w:rPr>
                <w:b/>
                <w:sz w:val="24"/>
              </w:rPr>
              <w:t xml:space="preserve">  </w:t>
            </w:r>
            <w:r>
              <w:rPr>
                <w:sz w:val="24"/>
                <w:u w:val="double"/>
              </w:rPr>
              <w:t>$2,937,320</w:t>
            </w:r>
          </w:p>
        </w:tc>
      </w:tr>
    </w:tbl>
    <w:p w:rsidR="00B75997" w:rsidRDefault="00B75997">
      <w:pPr>
        <w:widowControl w:val="0"/>
        <w:tabs>
          <w:tab w:val="left" w:pos="720"/>
        </w:tabs>
        <w:jc w:val="both"/>
      </w:pPr>
    </w:p>
    <w:p w:rsidR="00B75997" w:rsidRDefault="005832DB">
      <w:pPr>
        <w:pStyle w:val="fontdefault"/>
        <w:widowControl w:val="0"/>
        <w:tabs>
          <w:tab w:val="clear" w:pos="900"/>
          <w:tab w:val="left" w:pos="720"/>
        </w:tabs>
        <w:rPr>
          <w:rFonts w:ascii="Times New Roman" w:hAnsi="Times New Roman"/>
        </w:rPr>
      </w:pPr>
      <w:r>
        <w:rPr>
          <w:rFonts w:ascii="Times New Roman" w:hAnsi="Times New Roman"/>
        </w:rPr>
        <w:br w:type="page"/>
      </w:r>
      <w:r w:rsidR="00B75997">
        <w:rPr>
          <w:rFonts w:ascii="Times New Roman" w:hAnsi="Times New Roman"/>
        </w:rPr>
        <w:lastRenderedPageBreak/>
        <w:t>Absorption Costing Data</w:t>
      </w:r>
    </w:p>
    <w:p w:rsidR="00B75997" w:rsidRDefault="00B75997">
      <w:pPr>
        <w:widowControl w:val="0"/>
        <w:tabs>
          <w:tab w:val="left" w:pos="720"/>
        </w:tabs>
        <w:jc w:val="both"/>
        <w:rPr>
          <w:sz w:val="24"/>
        </w:rPr>
      </w:pPr>
    </w:p>
    <w:p w:rsidR="00B75997" w:rsidRDefault="00B75997">
      <w:pPr>
        <w:widowControl w:val="0"/>
        <w:tabs>
          <w:tab w:val="left" w:pos="720"/>
        </w:tabs>
        <w:jc w:val="both"/>
        <w:rPr>
          <w:sz w:val="24"/>
        </w:rPr>
      </w:pPr>
      <w:r>
        <w:rPr>
          <w:sz w:val="24"/>
        </w:rPr>
        <w:t>Fixed manufacturing overhead allocation rate =</w:t>
      </w:r>
    </w:p>
    <w:p w:rsidR="00B75997" w:rsidRDefault="00B75997">
      <w:pPr>
        <w:widowControl w:val="0"/>
        <w:tabs>
          <w:tab w:val="left" w:pos="720"/>
        </w:tabs>
        <w:jc w:val="both"/>
        <w:rPr>
          <w:sz w:val="24"/>
        </w:rPr>
      </w:pPr>
      <w:r>
        <w:rPr>
          <w:sz w:val="24"/>
        </w:rPr>
        <w:t xml:space="preserve">   Fixed manufacturing overhead/Denominator level machine-hours = $1,440,000</w:t>
      </w:r>
      <w:r w:rsidRPr="006E2F8F">
        <w:rPr>
          <w:position w:val="-4"/>
          <w:sz w:val="24"/>
        </w:rPr>
        <w:object w:dxaOrig="200" w:dyaOrig="200">
          <v:shape id="_x0000_i1029" type="#_x0000_t75" style="width:9.25pt;height:9.25pt" o:ole="">
            <v:imagedata r:id="rId17" o:title=""/>
          </v:shape>
          <o:OLEObject Type="Embed" ProgID="Equation.DSMT4" ShapeID="_x0000_i1029" DrawAspect="Content" ObjectID="_1457322890" r:id="rId18"/>
        </w:object>
      </w:r>
      <w:r>
        <w:rPr>
          <w:sz w:val="24"/>
        </w:rPr>
        <w:t xml:space="preserve">6,000 </w:t>
      </w:r>
    </w:p>
    <w:p w:rsidR="00B75997" w:rsidRDefault="00B75997">
      <w:pPr>
        <w:widowControl w:val="0"/>
        <w:tabs>
          <w:tab w:val="left" w:pos="72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 $240 per machine-hour</w:t>
      </w:r>
    </w:p>
    <w:p w:rsidR="00B75997" w:rsidRDefault="00B75997">
      <w:pPr>
        <w:widowControl w:val="0"/>
        <w:tabs>
          <w:tab w:val="left" w:pos="720"/>
        </w:tabs>
        <w:jc w:val="both"/>
        <w:rPr>
          <w:sz w:val="24"/>
        </w:rPr>
      </w:pPr>
    </w:p>
    <w:p w:rsidR="00B75997" w:rsidRDefault="00B75997">
      <w:pPr>
        <w:widowControl w:val="0"/>
        <w:tabs>
          <w:tab w:val="left" w:pos="720"/>
        </w:tabs>
        <w:jc w:val="both"/>
        <w:rPr>
          <w:sz w:val="24"/>
        </w:rPr>
      </w:pPr>
      <w:r>
        <w:rPr>
          <w:sz w:val="24"/>
        </w:rPr>
        <w:t xml:space="preserve">Fixed manufacturing overhead allocation rate per unit = </w:t>
      </w:r>
    </w:p>
    <w:p w:rsidR="00B75997" w:rsidRDefault="00B75997">
      <w:pPr>
        <w:widowControl w:val="0"/>
        <w:tabs>
          <w:tab w:val="left" w:pos="720"/>
        </w:tabs>
        <w:jc w:val="both"/>
        <w:rPr>
          <w:sz w:val="24"/>
        </w:rPr>
      </w:pPr>
      <w:r>
        <w:rPr>
          <w:sz w:val="24"/>
        </w:rPr>
        <w:t xml:space="preserve">  Fixed manufacturing overhead allocation rate/standard production rate = $240 </w:t>
      </w:r>
      <w:r w:rsidRPr="006E2F8F">
        <w:rPr>
          <w:position w:val="-4"/>
          <w:sz w:val="24"/>
        </w:rPr>
        <w:object w:dxaOrig="200" w:dyaOrig="200">
          <v:shape id="_x0000_i1030" type="#_x0000_t75" style="width:9.25pt;height:9.25pt" o:ole="">
            <v:imagedata r:id="rId17" o:title=""/>
          </v:shape>
          <o:OLEObject Type="Embed" ProgID="Equation.DSMT4" ShapeID="_x0000_i1030" DrawAspect="Content" ObjectID="_1457322891" r:id="rId19"/>
        </w:object>
      </w:r>
      <w:r>
        <w:rPr>
          <w:sz w:val="24"/>
        </w:rPr>
        <w:t xml:space="preserve">50 </w:t>
      </w:r>
    </w:p>
    <w:p w:rsidR="00B75997" w:rsidRDefault="00B75997">
      <w:pPr>
        <w:widowControl w:val="0"/>
        <w:tabs>
          <w:tab w:val="left" w:pos="72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 $4.80 per unit</w:t>
      </w:r>
    </w:p>
    <w:p w:rsidR="00B75997" w:rsidRDefault="00B75997">
      <w:pPr>
        <w:widowControl w:val="0"/>
        <w:tabs>
          <w:tab w:val="left" w:pos="720"/>
        </w:tabs>
        <w:jc w:val="both"/>
        <w:rPr>
          <w:sz w:val="24"/>
        </w:rPr>
      </w:pPr>
    </w:p>
    <w:p w:rsidR="00B75997" w:rsidRDefault="00B75997">
      <w:pPr>
        <w:pStyle w:val="fontdefault"/>
        <w:widowControl w:val="0"/>
        <w:tabs>
          <w:tab w:val="clear" w:pos="900"/>
          <w:tab w:val="left" w:pos="720"/>
        </w:tabs>
        <w:jc w:val="center"/>
        <w:rPr>
          <w:rFonts w:ascii="Times New Roman" w:hAnsi="Times New Roman"/>
          <w:b/>
        </w:rPr>
      </w:pPr>
      <w:r>
        <w:rPr>
          <w:rFonts w:ascii="Times New Roman" w:hAnsi="Times New Roman"/>
          <w:b/>
        </w:rPr>
        <w:t>Income Statement for the Zwatch Company, Absorption Costing</w:t>
      </w:r>
    </w:p>
    <w:p w:rsidR="00B75997" w:rsidRDefault="00B75997">
      <w:pPr>
        <w:widowControl w:val="0"/>
        <w:tabs>
          <w:tab w:val="left" w:pos="720"/>
        </w:tabs>
        <w:jc w:val="center"/>
        <w:rPr>
          <w:b/>
          <w:sz w:val="24"/>
        </w:rPr>
      </w:pPr>
      <w:r>
        <w:rPr>
          <w:b/>
          <w:sz w:val="24"/>
        </w:rPr>
        <w:t>for the Year Ended December 31, 20</w:t>
      </w:r>
      <w:r w:rsidR="0008478A">
        <w:rPr>
          <w:b/>
          <w:sz w:val="24"/>
        </w:rPr>
        <w:t>14</w:t>
      </w:r>
    </w:p>
    <w:p w:rsidR="00B75997" w:rsidRDefault="00B75997">
      <w:pPr>
        <w:widowControl w:val="0"/>
        <w:tabs>
          <w:tab w:val="left" w:pos="720"/>
        </w:tabs>
        <w:jc w:val="center"/>
        <w:rPr>
          <w:sz w:val="24"/>
        </w:rPr>
      </w:pPr>
    </w:p>
    <w:tbl>
      <w:tblPr>
        <w:tblW w:w="9529" w:type="dxa"/>
        <w:tblLayout w:type="fixed"/>
        <w:tblLook w:val="0000"/>
      </w:tblPr>
      <w:tblGrid>
        <w:gridCol w:w="5598"/>
        <w:gridCol w:w="1992"/>
        <w:gridCol w:w="1939"/>
      </w:tblGrid>
      <w:tr w:rsidR="00B75997">
        <w:tc>
          <w:tcPr>
            <w:tcW w:w="5598" w:type="dxa"/>
          </w:tcPr>
          <w:p w:rsidR="00B75997" w:rsidRDefault="00B75997">
            <w:pPr>
              <w:widowControl w:val="0"/>
              <w:tabs>
                <w:tab w:val="left" w:pos="720"/>
              </w:tabs>
              <w:jc w:val="both"/>
              <w:rPr>
                <w:sz w:val="24"/>
              </w:rPr>
            </w:pPr>
            <w:r>
              <w:rPr>
                <w:sz w:val="24"/>
              </w:rPr>
              <w:t>Revenues: $22 × 345,400</w:t>
            </w:r>
          </w:p>
        </w:tc>
        <w:tc>
          <w:tcPr>
            <w:tcW w:w="1992" w:type="dxa"/>
          </w:tcPr>
          <w:p w:rsidR="00B75997" w:rsidRDefault="00B75997">
            <w:pPr>
              <w:pStyle w:val="fontdefault"/>
              <w:widowControl w:val="0"/>
              <w:tabs>
                <w:tab w:val="clear" w:pos="900"/>
                <w:tab w:val="left" w:pos="720"/>
              </w:tabs>
              <w:rPr>
                <w:rFonts w:ascii="Times New Roman" w:hAnsi="Times New Roman"/>
              </w:rPr>
            </w:pPr>
          </w:p>
        </w:tc>
        <w:tc>
          <w:tcPr>
            <w:tcW w:w="1939" w:type="dxa"/>
          </w:tcPr>
          <w:p w:rsidR="00B75997" w:rsidRDefault="00B75997">
            <w:pPr>
              <w:pStyle w:val="fontdefault"/>
              <w:widowControl w:val="0"/>
              <w:tabs>
                <w:tab w:val="clear" w:pos="900"/>
                <w:tab w:val="decimal" w:pos="1384"/>
              </w:tabs>
              <w:rPr>
                <w:rFonts w:ascii="Times New Roman" w:hAnsi="Times New Roman"/>
              </w:rPr>
            </w:pPr>
            <w:r>
              <w:rPr>
                <w:rFonts w:ascii="Times New Roman" w:hAnsi="Times New Roman"/>
              </w:rPr>
              <w:t>$7,598,800</w:t>
            </w:r>
          </w:p>
        </w:tc>
      </w:tr>
      <w:tr w:rsidR="00B75997">
        <w:tc>
          <w:tcPr>
            <w:tcW w:w="5598" w:type="dxa"/>
          </w:tcPr>
          <w:p w:rsidR="00B75997" w:rsidRDefault="00B75997">
            <w:pPr>
              <w:pStyle w:val="fontdefault"/>
              <w:widowControl w:val="0"/>
              <w:tabs>
                <w:tab w:val="clear" w:pos="900"/>
                <w:tab w:val="left" w:pos="720"/>
              </w:tabs>
              <w:rPr>
                <w:rFonts w:ascii="Times New Roman" w:hAnsi="Times New Roman"/>
              </w:rPr>
            </w:pPr>
            <w:r>
              <w:rPr>
                <w:rFonts w:ascii="Times New Roman" w:hAnsi="Times New Roman"/>
              </w:rPr>
              <w:t>Cost of goods sold</w:t>
            </w:r>
          </w:p>
        </w:tc>
        <w:tc>
          <w:tcPr>
            <w:tcW w:w="1992" w:type="dxa"/>
          </w:tcPr>
          <w:p w:rsidR="00B75997" w:rsidRDefault="00B75997">
            <w:pPr>
              <w:widowControl w:val="0"/>
              <w:tabs>
                <w:tab w:val="left" w:pos="720"/>
              </w:tabs>
              <w:jc w:val="both"/>
              <w:rPr>
                <w:sz w:val="24"/>
              </w:rPr>
            </w:pPr>
          </w:p>
        </w:tc>
        <w:tc>
          <w:tcPr>
            <w:tcW w:w="1939" w:type="dxa"/>
          </w:tcPr>
          <w:p w:rsidR="00B75997" w:rsidRDefault="00B75997">
            <w:pPr>
              <w:widowControl w:val="0"/>
              <w:tabs>
                <w:tab w:val="decimal" w:pos="1384"/>
              </w:tabs>
              <w:jc w:val="both"/>
              <w:rPr>
                <w:sz w:val="24"/>
              </w:rPr>
            </w:pPr>
          </w:p>
        </w:tc>
      </w:tr>
      <w:tr w:rsidR="00B75997">
        <w:tc>
          <w:tcPr>
            <w:tcW w:w="5598" w:type="dxa"/>
          </w:tcPr>
          <w:p w:rsidR="00B75997" w:rsidRDefault="00B75997">
            <w:pPr>
              <w:widowControl w:val="0"/>
              <w:tabs>
                <w:tab w:val="left" w:pos="720"/>
              </w:tabs>
              <w:jc w:val="both"/>
              <w:rPr>
                <w:sz w:val="24"/>
              </w:rPr>
            </w:pPr>
            <w:r>
              <w:rPr>
                <w:sz w:val="24"/>
              </w:rPr>
              <w:t xml:space="preserve">   Beginning inventory ($5.10 + $4.80) × 85,000</w:t>
            </w:r>
          </w:p>
        </w:tc>
        <w:tc>
          <w:tcPr>
            <w:tcW w:w="1992" w:type="dxa"/>
          </w:tcPr>
          <w:p w:rsidR="00B75997" w:rsidRDefault="00B75997">
            <w:pPr>
              <w:pStyle w:val="fontdefault"/>
              <w:widowControl w:val="0"/>
              <w:tabs>
                <w:tab w:val="clear" w:pos="900"/>
                <w:tab w:val="decimal" w:pos="1422"/>
              </w:tabs>
              <w:rPr>
                <w:rFonts w:ascii="Times New Roman" w:hAnsi="Times New Roman"/>
              </w:rPr>
            </w:pPr>
            <w:r>
              <w:rPr>
                <w:rFonts w:ascii="Times New Roman" w:hAnsi="Times New Roman"/>
              </w:rPr>
              <w:t>$   841,500</w:t>
            </w:r>
          </w:p>
        </w:tc>
        <w:tc>
          <w:tcPr>
            <w:tcW w:w="1939" w:type="dxa"/>
          </w:tcPr>
          <w:p w:rsidR="00B75997" w:rsidRDefault="00B75997">
            <w:pPr>
              <w:widowControl w:val="0"/>
              <w:tabs>
                <w:tab w:val="decimal" w:pos="1384"/>
              </w:tabs>
              <w:jc w:val="both"/>
              <w:rPr>
                <w:sz w:val="24"/>
              </w:rPr>
            </w:pPr>
          </w:p>
        </w:tc>
      </w:tr>
      <w:tr w:rsidR="00B75997">
        <w:tc>
          <w:tcPr>
            <w:tcW w:w="5598" w:type="dxa"/>
          </w:tcPr>
          <w:p w:rsidR="00B75997" w:rsidRDefault="00B75997">
            <w:pPr>
              <w:widowControl w:val="0"/>
              <w:tabs>
                <w:tab w:val="left" w:pos="720"/>
              </w:tabs>
              <w:jc w:val="both"/>
              <w:rPr>
                <w:sz w:val="24"/>
              </w:rPr>
            </w:pPr>
            <w:r>
              <w:rPr>
                <w:sz w:val="24"/>
              </w:rPr>
              <w:t xml:space="preserve">   Variable manuf. costs: $5.10 × 294,900</w:t>
            </w:r>
          </w:p>
        </w:tc>
        <w:tc>
          <w:tcPr>
            <w:tcW w:w="1992" w:type="dxa"/>
          </w:tcPr>
          <w:p w:rsidR="00B75997" w:rsidRDefault="00B75997">
            <w:pPr>
              <w:widowControl w:val="0"/>
              <w:tabs>
                <w:tab w:val="decimal" w:pos="1422"/>
              </w:tabs>
              <w:jc w:val="both"/>
              <w:rPr>
                <w:sz w:val="24"/>
              </w:rPr>
            </w:pPr>
            <w:r>
              <w:rPr>
                <w:sz w:val="24"/>
              </w:rPr>
              <w:t>1,503,990</w:t>
            </w:r>
          </w:p>
        </w:tc>
        <w:tc>
          <w:tcPr>
            <w:tcW w:w="1939" w:type="dxa"/>
          </w:tcPr>
          <w:p w:rsidR="00B75997" w:rsidRDefault="00B75997">
            <w:pPr>
              <w:widowControl w:val="0"/>
              <w:tabs>
                <w:tab w:val="decimal" w:pos="1384"/>
              </w:tabs>
              <w:jc w:val="both"/>
              <w:rPr>
                <w:sz w:val="24"/>
              </w:rPr>
            </w:pPr>
          </w:p>
        </w:tc>
      </w:tr>
      <w:tr w:rsidR="00B75997">
        <w:tc>
          <w:tcPr>
            <w:tcW w:w="5598" w:type="dxa"/>
          </w:tcPr>
          <w:p w:rsidR="00B75997" w:rsidRDefault="00B75997">
            <w:pPr>
              <w:widowControl w:val="0"/>
              <w:tabs>
                <w:tab w:val="left" w:pos="720"/>
              </w:tabs>
              <w:jc w:val="both"/>
              <w:rPr>
                <w:sz w:val="24"/>
              </w:rPr>
            </w:pPr>
            <w:r>
              <w:rPr>
                <w:sz w:val="24"/>
              </w:rPr>
              <w:t xml:space="preserve">   Allocated fixed manuf. costs: $4.80 × 294,900</w:t>
            </w:r>
          </w:p>
        </w:tc>
        <w:tc>
          <w:tcPr>
            <w:tcW w:w="1992" w:type="dxa"/>
          </w:tcPr>
          <w:p w:rsidR="00B75997" w:rsidRDefault="00B75997">
            <w:pPr>
              <w:widowControl w:val="0"/>
              <w:tabs>
                <w:tab w:val="decimal" w:pos="1422"/>
              </w:tabs>
              <w:jc w:val="both"/>
              <w:rPr>
                <w:sz w:val="24"/>
                <w:u w:val="single"/>
              </w:rPr>
            </w:pPr>
            <w:r>
              <w:rPr>
                <w:sz w:val="24"/>
                <w:u w:val="single"/>
              </w:rPr>
              <w:t xml:space="preserve">  1,415,520</w:t>
            </w:r>
          </w:p>
        </w:tc>
        <w:tc>
          <w:tcPr>
            <w:tcW w:w="1939" w:type="dxa"/>
          </w:tcPr>
          <w:p w:rsidR="00B75997" w:rsidRDefault="00B75997">
            <w:pPr>
              <w:widowControl w:val="0"/>
              <w:tabs>
                <w:tab w:val="decimal" w:pos="1384"/>
              </w:tabs>
              <w:jc w:val="both"/>
              <w:rPr>
                <w:sz w:val="24"/>
              </w:rPr>
            </w:pPr>
          </w:p>
        </w:tc>
      </w:tr>
      <w:tr w:rsidR="00B75997">
        <w:tc>
          <w:tcPr>
            <w:tcW w:w="5598" w:type="dxa"/>
          </w:tcPr>
          <w:p w:rsidR="00B75997" w:rsidRDefault="00B75997">
            <w:pPr>
              <w:widowControl w:val="0"/>
              <w:tabs>
                <w:tab w:val="left" w:pos="720"/>
              </w:tabs>
              <w:jc w:val="both"/>
              <w:rPr>
                <w:sz w:val="24"/>
              </w:rPr>
            </w:pPr>
            <w:r>
              <w:rPr>
                <w:sz w:val="24"/>
              </w:rPr>
              <w:t xml:space="preserve">   Cost of goods available for sale</w:t>
            </w:r>
          </w:p>
        </w:tc>
        <w:tc>
          <w:tcPr>
            <w:tcW w:w="1992" w:type="dxa"/>
          </w:tcPr>
          <w:p w:rsidR="00B75997" w:rsidRDefault="00B75997">
            <w:pPr>
              <w:widowControl w:val="0"/>
              <w:tabs>
                <w:tab w:val="decimal" w:pos="1422"/>
              </w:tabs>
              <w:jc w:val="both"/>
              <w:rPr>
                <w:sz w:val="24"/>
              </w:rPr>
            </w:pPr>
            <w:r>
              <w:rPr>
                <w:sz w:val="24"/>
              </w:rPr>
              <w:t>$3,761,010</w:t>
            </w:r>
          </w:p>
        </w:tc>
        <w:tc>
          <w:tcPr>
            <w:tcW w:w="1939" w:type="dxa"/>
          </w:tcPr>
          <w:p w:rsidR="00B75997" w:rsidRDefault="00B75997">
            <w:pPr>
              <w:widowControl w:val="0"/>
              <w:tabs>
                <w:tab w:val="decimal" w:pos="1384"/>
              </w:tabs>
              <w:jc w:val="both"/>
              <w:rPr>
                <w:sz w:val="24"/>
              </w:rPr>
            </w:pPr>
          </w:p>
        </w:tc>
      </w:tr>
      <w:tr w:rsidR="00B75997">
        <w:tc>
          <w:tcPr>
            <w:tcW w:w="5598" w:type="dxa"/>
          </w:tcPr>
          <w:p w:rsidR="00B75997" w:rsidRDefault="00B75997">
            <w:pPr>
              <w:widowControl w:val="0"/>
              <w:tabs>
                <w:tab w:val="left" w:pos="720"/>
              </w:tabs>
              <w:jc w:val="both"/>
              <w:rPr>
                <w:sz w:val="24"/>
              </w:rPr>
            </w:pPr>
            <w:r>
              <w:rPr>
                <w:sz w:val="24"/>
              </w:rPr>
              <w:t xml:space="preserve">   Deduct ending inventory: ($5.10 + $4.80) × 34,500</w:t>
            </w:r>
          </w:p>
        </w:tc>
        <w:tc>
          <w:tcPr>
            <w:tcW w:w="1992" w:type="dxa"/>
          </w:tcPr>
          <w:p w:rsidR="00B75997" w:rsidRDefault="00B75997">
            <w:pPr>
              <w:widowControl w:val="0"/>
              <w:tabs>
                <w:tab w:val="decimal" w:pos="1422"/>
              </w:tabs>
              <w:jc w:val="both"/>
              <w:rPr>
                <w:sz w:val="24"/>
              </w:rPr>
            </w:pPr>
            <w:r>
              <w:rPr>
                <w:sz w:val="24"/>
              </w:rPr>
              <w:t>(341,550)</w:t>
            </w:r>
          </w:p>
        </w:tc>
        <w:tc>
          <w:tcPr>
            <w:tcW w:w="1939" w:type="dxa"/>
          </w:tcPr>
          <w:p w:rsidR="00B75997" w:rsidRDefault="00B75997">
            <w:pPr>
              <w:widowControl w:val="0"/>
              <w:tabs>
                <w:tab w:val="decimal" w:pos="1384"/>
              </w:tabs>
              <w:jc w:val="both"/>
              <w:rPr>
                <w:sz w:val="24"/>
              </w:rPr>
            </w:pPr>
          </w:p>
        </w:tc>
      </w:tr>
      <w:tr w:rsidR="00B75997">
        <w:tc>
          <w:tcPr>
            <w:tcW w:w="5598" w:type="dxa"/>
          </w:tcPr>
          <w:p w:rsidR="00B75997" w:rsidRDefault="00B75997">
            <w:pPr>
              <w:widowControl w:val="0"/>
              <w:tabs>
                <w:tab w:val="left" w:pos="720"/>
              </w:tabs>
              <w:jc w:val="both"/>
              <w:rPr>
                <w:sz w:val="24"/>
                <w:vertAlign w:val="superscript"/>
              </w:rPr>
            </w:pPr>
            <w:r>
              <w:rPr>
                <w:sz w:val="24"/>
              </w:rPr>
              <w:t xml:space="preserve">   Adjust for manuf. variances ($4.80 × 5,100)</w:t>
            </w:r>
            <w:r>
              <w:rPr>
                <w:sz w:val="24"/>
                <w:vertAlign w:val="superscript"/>
              </w:rPr>
              <w:t>a</w:t>
            </w:r>
          </w:p>
        </w:tc>
        <w:tc>
          <w:tcPr>
            <w:tcW w:w="1992" w:type="dxa"/>
          </w:tcPr>
          <w:p w:rsidR="00B75997" w:rsidRDefault="00B75997">
            <w:pPr>
              <w:widowControl w:val="0"/>
              <w:tabs>
                <w:tab w:val="decimal" w:pos="1422"/>
              </w:tabs>
              <w:jc w:val="both"/>
              <w:rPr>
                <w:sz w:val="24"/>
                <w:u w:val="single"/>
              </w:rPr>
            </w:pPr>
            <w:r>
              <w:rPr>
                <w:sz w:val="24"/>
                <w:u w:val="single"/>
              </w:rPr>
              <w:t xml:space="preserve">      24,480 </w:t>
            </w:r>
            <w:r w:rsidRPr="00146AD6">
              <w:rPr>
                <w:sz w:val="24"/>
              </w:rPr>
              <w:t>U</w:t>
            </w:r>
          </w:p>
        </w:tc>
        <w:tc>
          <w:tcPr>
            <w:tcW w:w="1939" w:type="dxa"/>
          </w:tcPr>
          <w:p w:rsidR="00B75997" w:rsidRDefault="00B75997">
            <w:pPr>
              <w:widowControl w:val="0"/>
              <w:tabs>
                <w:tab w:val="decimal" w:pos="1384"/>
              </w:tabs>
              <w:jc w:val="both"/>
              <w:rPr>
                <w:sz w:val="24"/>
              </w:rPr>
            </w:pPr>
          </w:p>
        </w:tc>
      </w:tr>
      <w:tr w:rsidR="00B75997">
        <w:tc>
          <w:tcPr>
            <w:tcW w:w="5598" w:type="dxa"/>
          </w:tcPr>
          <w:p w:rsidR="00B75997" w:rsidRDefault="00B75997">
            <w:pPr>
              <w:widowControl w:val="0"/>
              <w:tabs>
                <w:tab w:val="left" w:pos="720"/>
              </w:tabs>
              <w:jc w:val="both"/>
              <w:rPr>
                <w:sz w:val="24"/>
              </w:rPr>
            </w:pPr>
            <w:r>
              <w:rPr>
                <w:sz w:val="24"/>
              </w:rPr>
              <w:t xml:space="preserve">      Cost of goods sold</w:t>
            </w:r>
          </w:p>
        </w:tc>
        <w:tc>
          <w:tcPr>
            <w:tcW w:w="1992" w:type="dxa"/>
          </w:tcPr>
          <w:p w:rsidR="00B75997" w:rsidRDefault="00B75997">
            <w:pPr>
              <w:widowControl w:val="0"/>
              <w:tabs>
                <w:tab w:val="decimal" w:pos="1422"/>
              </w:tabs>
              <w:jc w:val="both"/>
              <w:rPr>
                <w:sz w:val="24"/>
              </w:rPr>
            </w:pPr>
          </w:p>
        </w:tc>
        <w:tc>
          <w:tcPr>
            <w:tcW w:w="1939" w:type="dxa"/>
          </w:tcPr>
          <w:p w:rsidR="00B75997" w:rsidRDefault="00B75997">
            <w:pPr>
              <w:widowControl w:val="0"/>
              <w:tabs>
                <w:tab w:val="decimal" w:pos="1384"/>
              </w:tabs>
              <w:jc w:val="both"/>
              <w:rPr>
                <w:sz w:val="24"/>
                <w:u w:val="single"/>
              </w:rPr>
            </w:pPr>
            <w:r>
              <w:rPr>
                <w:sz w:val="24"/>
                <w:u w:val="single"/>
              </w:rPr>
              <w:t xml:space="preserve">  3,443,940</w:t>
            </w:r>
          </w:p>
        </w:tc>
      </w:tr>
      <w:tr w:rsidR="00B75997">
        <w:tc>
          <w:tcPr>
            <w:tcW w:w="5598" w:type="dxa"/>
          </w:tcPr>
          <w:p w:rsidR="00B75997" w:rsidRDefault="00B75997">
            <w:pPr>
              <w:widowControl w:val="0"/>
              <w:tabs>
                <w:tab w:val="left" w:pos="720"/>
              </w:tabs>
              <w:jc w:val="both"/>
              <w:rPr>
                <w:sz w:val="24"/>
              </w:rPr>
            </w:pPr>
            <w:r>
              <w:rPr>
                <w:sz w:val="24"/>
              </w:rPr>
              <w:t>Gross margin</w:t>
            </w:r>
          </w:p>
        </w:tc>
        <w:tc>
          <w:tcPr>
            <w:tcW w:w="1992" w:type="dxa"/>
          </w:tcPr>
          <w:p w:rsidR="00B75997" w:rsidRDefault="00B75997">
            <w:pPr>
              <w:widowControl w:val="0"/>
              <w:tabs>
                <w:tab w:val="decimal" w:pos="1422"/>
              </w:tabs>
              <w:jc w:val="both"/>
              <w:rPr>
                <w:sz w:val="24"/>
              </w:rPr>
            </w:pPr>
          </w:p>
        </w:tc>
        <w:tc>
          <w:tcPr>
            <w:tcW w:w="1939" w:type="dxa"/>
          </w:tcPr>
          <w:p w:rsidR="00B75997" w:rsidRDefault="00B75997">
            <w:pPr>
              <w:widowControl w:val="0"/>
              <w:tabs>
                <w:tab w:val="decimal" w:pos="1384"/>
              </w:tabs>
              <w:jc w:val="both"/>
              <w:rPr>
                <w:sz w:val="24"/>
              </w:rPr>
            </w:pPr>
            <w:r>
              <w:rPr>
                <w:sz w:val="24"/>
              </w:rPr>
              <w:t>4,154,860</w:t>
            </w:r>
          </w:p>
        </w:tc>
      </w:tr>
      <w:tr w:rsidR="00B75997">
        <w:tc>
          <w:tcPr>
            <w:tcW w:w="5598" w:type="dxa"/>
          </w:tcPr>
          <w:p w:rsidR="00B75997" w:rsidRDefault="00B75997">
            <w:pPr>
              <w:widowControl w:val="0"/>
              <w:tabs>
                <w:tab w:val="left" w:pos="720"/>
              </w:tabs>
              <w:jc w:val="both"/>
              <w:rPr>
                <w:sz w:val="24"/>
              </w:rPr>
            </w:pPr>
            <w:r>
              <w:rPr>
                <w:sz w:val="24"/>
              </w:rPr>
              <w:t>Operating costs</w:t>
            </w:r>
          </w:p>
        </w:tc>
        <w:tc>
          <w:tcPr>
            <w:tcW w:w="1992" w:type="dxa"/>
          </w:tcPr>
          <w:p w:rsidR="00B75997" w:rsidRDefault="00B75997">
            <w:pPr>
              <w:widowControl w:val="0"/>
              <w:tabs>
                <w:tab w:val="decimal" w:pos="1422"/>
              </w:tabs>
              <w:jc w:val="both"/>
              <w:rPr>
                <w:sz w:val="24"/>
              </w:rPr>
            </w:pPr>
          </w:p>
        </w:tc>
        <w:tc>
          <w:tcPr>
            <w:tcW w:w="1939" w:type="dxa"/>
          </w:tcPr>
          <w:p w:rsidR="00B75997" w:rsidRDefault="00B75997">
            <w:pPr>
              <w:widowControl w:val="0"/>
              <w:tabs>
                <w:tab w:val="decimal" w:pos="1384"/>
              </w:tabs>
              <w:jc w:val="both"/>
              <w:rPr>
                <w:sz w:val="24"/>
              </w:rPr>
            </w:pPr>
          </w:p>
        </w:tc>
      </w:tr>
      <w:tr w:rsidR="00B75997">
        <w:tc>
          <w:tcPr>
            <w:tcW w:w="5598" w:type="dxa"/>
          </w:tcPr>
          <w:p w:rsidR="00B75997" w:rsidRDefault="00B75997">
            <w:pPr>
              <w:widowControl w:val="0"/>
              <w:tabs>
                <w:tab w:val="left" w:pos="720"/>
              </w:tabs>
              <w:jc w:val="both"/>
              <w:rPr>
                <w:sz w:val="24"/>
              </w:rPr>
            </w:pPr>
            <w:r>
              <w:rPr>
                <w:sz w:val="24"/>
              </w:rPr>
              <w:t xml:space="preserve">   Variable operating costs: $1.10 × 345,400</w:t>
            </w:r>
          </w:p>
        </w:tc>
        <w:tc>
          <w:tcPr>
            <w:tcW w:w="1992" w:type="dxa"/>
          </w:tcPr>
          <w:p w:rsidR="00B75997" w:rsidRDefault="00B75997">
            <w:pPr>
              <w:widowControl w:val="0"/>
              <w:tabs>
                <w:tab w:val="decimal" w:pos="1422"/>
              </w:tabs>
              <w:jc w:val="both"/>
              <w:rPr>
                <w:sz w:val="24"/>
              </w:rPr>
            </w:pPr>
            <w:r>
              <w:rPr>
                <w:sz w:val="24"/>
              </w:rPr>
              <w:t>$   379,940</w:t>
            </w:r>
          </w:p>
        </w:tc>
        <w:tc>
          <w:tcPr>
            <w:tcW w:w="1939" w:type="dxa"/>
          </w:tcPr>
          <w:p w:rsidR="00B75997" w:rsidRDefault="00B75997">
            <w:pPr>
              <w:widowControl w:val="0"/>
              <w:tabs>
                <w:tab w:val="decimal" w:pos="1384"/>
              </w:tabs>
              <w:jc w:val="both"/>
              <w:rPr>
                <w:sz w:val="24"/>
              </w:rPr>
            </w:pPr>
          </w:p>
        </w:tc>
      </w:tr>
      <w:tr w:rsidR="00B75997">
        <w:tc>
          <w:tcPr>
            <w:tcW w:w="5598" w:type="dxa"/>
          </w:tcPr>
          <w:p w:rsidR="00B75997" w:rsidRDefault="00B75997">
            <w:pPr>
              <w:widowControl w:val="0"/>
              <w:tabs>
                <w:tab w:val="left" w:pos="720"/>
              </w:tabs>
              <w:jc w:val="both"/>
              <w:rPr>
                <w:sz w:val="24"/>
              </w:rPr>
            </w:pPr>
            <w:r>
              <w:rPr>
                <w:sz w:val="24"/>
              </w:rPr>
              <w:t xml:space="preserve">   Fixed operating costs</w:t>
            </w:r>
          </w:p>
        </w:tc>
        <w:tc>
          <w:tcPr>
            <w:tcW w:w="1992" w:type="dxa"/>
          </w:tcPr>
          <w:p w:rsidR="00B75997" w:rsidRDefault="00B75997">
            <w:pPr>
              <w:widowControl w:val="0"/>
              <w:tabs>
                <w:tab w:val="decimal" w:pos="1422"/>
              </w:tabs>
              <w:jc w:val="both"/>
              <w:rPr>
                <w:sz w:val="24"/>
                <w:u w:val="single"/>
              </w:rPr>
            </w:pPr>
            <w:r>
              <w:rPr>
                <w:sz w:val="24"/>
                <w:u w:val="single"/>
              </w:rPr>
              <w:t xml:space="preserve">  1,080,000</w:t>
            </w:r>
          </w:p>
        </w:tc>
        <w:tc>
          <w:tcPr>
            <w:tcW w:w="1939" w:type="dxa"/>
          </w:tcPr>
          <w:p w:rsidR="00B75997" w:rsidRDefault="00B75997">
            <w:pPr>
              <w:widowControl w:val="0"/>
              <w:tabs>
                <w:tab w:val="decimal" w:pos="1384"/>
              </w:tabs>
              <w:jc w:val="both"/>
              <w:rPr>
                <w:sz w:val="24"/>
              </w:rPr>
            </w:pPr>
          </w:p>
        </w:tc>
      </w:tr>
      <w:tr w:rsidR="00B75997">
        <w:tc>
          <w:tcPr>
            <w:tcW w:w="5598" w:type="dxa"/>
          </w:tcPr>
          <w:p w:rsidR="00B75997" w:rsidRDefault="00B75997">
            <w:pPr>
              <w:widowControl w:val="0"/>
              <w:tabs>
                <w:tab w:val="left" w:pos="720"/>
              </w:tabs>
              <w:jc w:val="both"/>
              <w:rPr>
                <w:sz w:val="24"/>
              </w:rPr>
            </w:pPr>
            <w:r>
              <w:rPr>
                <w:sz w:val="24"/>
              </w:rPr>
              <w:t xml:space="preserve">      Total operating costs</w:t>
            </w:r>
          </w:p>
        </w:tc>
        <w:tc>
          <w:tcPr>
            <w:tcW w:w="1992" w:type="dxa"/>
          </w:tcPr>
          <w:p w:rsidR="00B75997" w:rsidRDefault="00B75997">
            <w:pPr>
              <w:widowControl w:val="0"/>
              <w:tabs>
                <w:tab w:val="left" w:pos="720"/>
              </w:tabs>
              <w:jc w:val="both"/>
              <w:rPr>
                <w:sz w:val="24"/>
              </w:rPr>
            </w:pPr>
          </w:p>
        </w:tc>
        <w:tc>
          <w:tcPr>
            <w:tcW w:w="1939" w:type="dxa"/>
          </w:tcPr>
          <w:p w:rsidR="00B75997" w:rsidRDefault="00B75997">
            <w:pPr>
              <w:widowControl w:val="0"/>
              <w:tabs>
                <w:tab w:val="decimal" w:pos="1384"/>
              </w:tabs>
              <w:jc w:val="both"/>
              <w:rPr>
                <w:sz w:val="24"/>
                <w:u w:val="single"/>
              </w:rPr>
            </w:pPr>
            <w:r>
              <w:rPr>
                <w:sz w:val="24"/>
                <w:u w:val="single"/>
              </w:rPr>
              <w:t xml:space="preserve">  1,459,940</w:t>
            </w:r>
          </w:p>
        </w:tc>
      </w:tr>
      <w:tr w:rsidR="00B75997">
        <w:tc>
          <w:tcPr>
            <w:tcW w:w="5598" w:type="dxa"/>
          </w:tcPr>
          <w:p w:rsidR="00B75997" w:rsidRDefault="00B75997">
            <w:pPr>
              <w:widowControl w:val="0"/>
              <w:tabs>
                <w:tab w:val="left" w:pos="720"/>
              </w:tabs>
              <w:jc w:val="both"/>
              <w:rPr>
                <w:sz w:val="24"/>
              </w:rPr>
            </w:pPr>
            <w:r>
              <w:rPr>
                <w:sz w:val="24"/>
              </w:rPr>
              <w:t>Operating income</w:t>
            </w:r>
          </w:p>
        </w:tc>
        <w:tc>
          <w:tcPr>
            <w:tcW w:w="1992" w:type="dxa"/>
          </w:tcPr>
          <w:p w:rsidR="00B75997" w:rsidRDefault="00B75997">
            <w:pPr>
              <w:widowControl w:val="0"/>
              <w:tabs>
                <w:tab w:val="left" w:pos="720"/>
              </w:tabs>
              <w:jc w:val="both"/>
              <w:rPr>
                <w:sz w:val="24"/>
              </w:rPr>
            </w:pPr>
          </w:p>
        </w:tc>
        <w:tc>
          <w:tcPr>
            <w:tcW w:w="1939" w:type="dxa"/>
          </w:tcPr>
          <w:p w:rsidR="00B75997" w:rsidRDefault="00B75997">
            <w:pPr>
              <w:widowControl w:val="0"/>
              <w:tabs>
                <w:tab w:val="decimal" w:pos="1384"/>
              </w:tabs>
              <w:jc w:val="both"/>
              <w:rPr>
                <w:sz w:val="24"/>
                <w:u w:val="double"/>
              </w:rPr>
            </w:pPr>
            <w:r>
              <w:rPr>
                <w:sz w:val="24"/>
                <w:u w:val="double"/>
              </w:rPr>
              <w:t>$2,694,920</w:t>
            </w:r>
          </w:p>
        </w:tc>
      </w:tr>
    </w:tbl>
    <w:p w:rsidR="0034664B" w:rsidRDefault="0034664B">
      <w:pPr>
        <w:widowControl w:val="0"/>
        <w:tabs>
          <w:tab w:val="left" w:pos="2430"/>
        </w:tabs>
        <w:jc w:val="both"/>
        <w:rPr>
          <w:sz w:val="24"/>
          <w:vertAlign w:val="superscript"/>
        </w:rPr>
      </w:pPr>
    </w:p>
    <w:p w:rsidR="00B75997" w:rsidRDefault="00B75997">
      <w:pPr>
        <w:widowControl w:val="0"/>
        <w:tabs>
          <w:tab w:val="left" w:pos="2430"/>
        </w:tabs>
        <w:jc w:val="both"/>
      </w:pPr>
      <w:r>
        <w:rPr>
          <w:sz w:val="24"/>
          <w:vertAlign w:val="superscript"/>
        </w:rPr>
        <w:t>a</w:t>
      </w:r>
      <w:r>
        <w:rPr>
          <w:sz w:val="24"/>
        </w:rPr>
        <w:t xml:space="preserve"> </w:t>
      </w:r>
      <w:r>
        <w:t>Production volume variance</w:t>
      </w:r>
      <w:r>
        <w:tab/>
        <w:t>= [(6,000 hours × 50) – 294,900] × $4.80</w:t>
      </w:r>
    </w:p>
    <w:p w:rsidR="00B75997" w:rsidRDefault="00B75997">
      <w:pPr>
        <w:widowControl w:val="0"/>
        <w:tabs>
          <w:tab w:val="left" w:pos="2430"/>
        </w:tabs>
        <w:jc w:val="both"/>
      </w:pPr>
      <w:r>
        <w:tab/>
        <w:t>= (300,000 – 294,900) × $4.80</w:t>
      </w:r>
    </w:p>
    <w:p w:rsidR="00B75997" w:rsidRDefault="00B75997">
      <w:pPr>
        <w:widowControl w:val="0"/>
        <w:tabs>
          <w:tab w:val="left" w:pos="2430"/>
        </w:tabs>
        <w:jc w:val="both"/>
      </w:pPr>
      <w:r>
        <w:tab/>
        <w:t>= $24,480</w:t>
      </w:r>
      <w:r>
        <w:tab/>
      </w:r>
    </w:p>
    <w:p w:rsidR="00B75997" w:rsidRDefault="00B75997">
      <w:pPr>
        <w:widowControl w:val="0"/>
        <w:tabs>
          <w:tab w:val="left" w:pos="720"/>
        </w:tabs>
        <w:jc w:val="both"/>
      </w:pPr>
    </w:p>
    <w:p w:rsidR="0034664B" w:rsidRDefault="0034664B">
      <w:pPr>
        <w:widowControl w:val="0"/>
        <w:tabs>
          <w:tab w:val="left" w:pos="720"/>
        </w:tabs>
        <w:jc w:val="both"/>
      </w:pPr>
    </w:p>
    <w:p w:rsidR="0034664B" w:rsidRDefault="0034664B">
      <w:pPr>
        <w:widowControl w:val="0"/>
        <w:tabs>
          <w:tab w:val="left" w:pos="720"/>
        </w:tabs>
        <w:jc w:val="both"/>
      </w:pPr>
    </w:p>
    <w:p w:rsidR="00B75997" w:rsidRDefault="00B75997">
      <w:pPr>
        <w:widowControl w:val="0"/>
        <w:numPr>
          <w:ilvl w:val="0"/>
          <w:numId w:val="1"/>
        </w:numPr>
        <w:tabs>
          <w:tab w:val="left" w:pos="720"/>
        </w:tabs>
        <w:jc w:val="both"/>
        <w:rPr>
          <w:sz w:val="24"/>
        </w:rPr>
      </w:pPr>
      <w:r>
        <w:rPr>
          <w:sz w:val="24"/>
        </w:rPr>
        <w:t>Zwatch’s operating margins as a percentage of revenues are</w:t>
      </w:r>
    </w:p>
    <w:p w:rsidR="00B75997" w:rsidRDefault="00B75997">
      <w:pPr>
        <w:widowControl w:val="0"/>
        <w:tabs>
          <w:tab w:val="left" w:pos="720"/>
        </w:tabs>
        <w:jc w:val="both"/>
        <w:rPr>
          <w:sz w:val="24"/>
        </w:rPr>
      </w:pPr>
    </w:p>
    <w:tbl>
      <w:tblPr>
        <w:tblW w:w="0" w:type="auto"/>
        <w:tblInd w:w="468" w:type="dxa"/>
        <w:tblLayout w:type="fixed"/>
        <w:tblLook w:val="0000"/>
      </w:tblPr>
      <w:tblGrid>
        <w:gridCol w:w="4941"/>
        <w:gridCol w:w="1620"/>
      </w:tblGrid>
      <w:tr w:rsidR="00B75997">
        <w:tc>
          <w:tcPr>
            <w:tcW w:w="4941" w:type="dxa"/>
          </w:tcPr>
          <w:p w:rsidR="00B75997" w:rsidRDefault="00B75997">
            <w:pPr>
              <w:pStyle w:val="fontdefault"/>
              <w:widowControl w:val="0"/>
              <w:tabs>
                <w:tab w:val="clear" w:pos="900"/>
              </w:tabs>
              <w:rPr>
                <w:rFonts w:ascii="Times New Roman" w:hAnsi="Times New Roman"/>
              </w:rPr>
            </w:pPr>
            <w:r>
              <w:rPr>
                <w:rFonts w:ascii="Times New Roman" w:hAnsi="Times New Roman"/>
              </w:rPr>
              <w:t>Under variable costing:</w:t>
            </w:r>
          </w:p>
        </w:tc>
        <w:tc>
          <w:tcPr>
            <w:tcW w:w="1620" w:type="dxa"/>
          </w:tcPr>
          <w:p w:rsidR="00B75997" w:rsidRDefault="00B75997">
            <w:pPr>
              <w:widowControl w:val="0"/>
              <w:jc w:val="both"/>
              <w:rPr>
                <w:sz w:val="24"/>
              </w:rPr>
            </w:pPr>
          </w:p>
        </w:tc>
      </w:tr>
      <w:tr w:rsidR="00B75997">
        <w:tc>
          <w:tcPr>
            <w:tcW w:w="4941" w:type="dxa"/>
          </w:tcPr>
          <w:p w:rsidR="00B75997" w:rsidRDefault="00B75997">
            <w:pPr>
              <w:widowControl w:val="0"/>
              <w:jc w:val="both"/>
              <w:rPr>
                <w:sz w:val="24"/>
              </w:rPr>
            </w:pPr>
            <w:r>
              <w:rPr>
                <w:sz w:val="24"/>
              </w:rPr>
              <w:t xml:space="preserve">   Revenues</w:t>
            </w:r>
          </w:p>
        </w:tc>
        <w:tc>
          <w:tcPr>
            <w:tcW w:w="1620" w:type="dxa"/>
          </w:tcPr>
          <w:p w:rsidR="00B75997" w:rsidRDefault="00B75997">
            <w:pPr>
              <w:pStyle w:val="fontdefault"/>
              <w:widowControl w:val="0"/>
              <w:tabs>
                <w:tab w:val="clear" w:pos="900"/>
                <w:tab w:val="decimal" w:pos="1170"/>
              </w:tabs>
              <w:jc w:val="center"/>
              <w:rPr>
                <w:rFonts w:ascii="Times New Roman" w:hAnsi="Times New Roman"/>
              </w:rPr>
            </w:pPr>
            <w:r>
              <w:rPr>
                <w:rFonts w:ascii="Times New Roman" w:hAnsi="Times New Roman"/>
              </w:rPr>
              <w:t xml:space="preserve">   $7,598,800</w:t>
            </w:r>
          </w:p>
        </w:tc>
      </w:tr>
      <w:tr w:rsidR="00B75997">
        <w:tc>
          <w:tcPr>
            <w:tcW w:w="4941" w:type="dxa"/>
          </w:tcPr>
          <w:p w:rsidR="00B75997" w:rsidRDefault="00B75997">
            <w:pPr>
              <w:widowControl w:val="0"/>
              <w:jc w:val="both"/>
              <w:rPr>
                <w:sz w:val="24"/>
              </w:rPr>
            </w:pPr>
            <w:r>
              <w:rPr>
                <w:sz w:val="24"/>
              </w:rPr>
              <w:t xml:space="preserve">   Operating income</w:t>
            </w:r>
          </w:p>
        </w:tc>
        <w:tc>
          <w:tcPr>
            <w:tcW w:w="1620" w:type="dxa"/>
          </w:tcPr>
          <w:p w:rsidR="00B75997" w:rsidRDefault="00B75997">
            <w:pPr>
              <w:widowControl w:val="0"/>
              <w:tabs>
                <w:tab w:val="decimal" w:pos="1170"/>
              </w:tabs>
              <w:jc w:val="center"/>
              <w:rPr>
                <w:sz w:val="24"/>
              </w:rPr>
            </w:pPr>
            <w:r>
              <w:rPr>
                <w:sz w:val="24"/>
              </w:rPr>
              <w:t xml:space="preserve">  2,937,320</w:t>
            </w:r>
          </w:p>
        </w:tc>
      </w:tr>
      <w:tr w:rsidR="00B75997">
        <w:tc>
          <w:tcPr>
            <w:tcW w:w="4941" w:type="dxa"/>
          </w:tcPr>
          <w:p w:rsidR="00B75997" w:rsidRDefault="00B75997">
            <w:pPr>
              <w:widowControl w:val="0"/>
              <w:jc w:val="both"/>
              <w:rPr>
                <w:sz w:val="24"/>
              </w:rPr>
            </w:pPr>
            <w:r>
              <w:rPr>
                <w:sz w:val="24"/>
              </w:rPr>
              <w:t xml:space="preserve">   Operating income as percentage of revenues</w:t>
            </w:r>
          </w:p>
        </w:tc>
        <w:tc>
          <w:tcPr>
            <w:tcW w:w="1620" w:type="dxa"/>
          </w:tcPr>
          <w:p w:rsidR="00B75997" w:rsidRDefault="00B75997">
            <w:pPr>
              <w:widowControl w:val="0"/>
              <w:jc w:val="center"/>
              <w:rPr>
                <w:sz w:val="24"/>
              </w:rPr>
            </w:pPr>
            <w:r>
              <w:rPr>
                <w:sz w:val="24"/>
              </w:rPr>
              <w:t xml:space="preserve">           38.7%</w:t>
            </w:r>
          </w:p>
        </w:tc>
      </w:tr>
      <w:tr w:rsidR="00B75997">
        <w:tc>
          <w:tcPr>
            <w:tcW w:w="4941" w:type="dxa"/>
          </w:tcPr>
          <w:p w:rsidR="00B75997" w:rsidRDefault="00B75997">
            <w:pPr>
              <w:widowControl w:val="0"/>
              <w:jc w:val="both"/>
              <w:rPr>
                <w:sz w:val="24"/>
              </w:rPr>
            </w:pPr>
          </w:p>
        </w:tc>
        <w:tc>
          <w:tcPr>
            <w:tcW w:w="1620" w:type="dxa"/>
          </w:tcPr>
          <w:p w:rsidR="00B75997" w:rsidRDefault="00B75997">
            <w:pPr>
              <w:widowControl w:val="0"/>
              <w:jc w:val="center"/>
              <w:rPr>
                <w:sz w:val="24"/>
              </w:rPr>
            </w:pPr>
          </w:p>
        </w:tc>
      </w:tr>
      <w:tr w:rsidR="00B75997">
        <w:tc>
          <w:tcPr>
            <w:tcW w:w="4941" w:type="dxa"/>
          </w:tcPr>
          <w:p w:rsidR="00B75997" w:rsidRDefault="00B75997">
            <w:pPr>
              <w:widowControl w:val="0"/>
              <w:jc w:val="both"/>
              <w:rPr>
                <w:sz w:val="24"/>
              </w:rPr>
            </w:pPr>
            <w:r>
              <w:rPr>
                <w:sz w:val="24"/>
              </w:rPr>
              <w:t>Under absorption costing:</w:t>
            </w:r>
          </w:p>
        </w:tc>
        <w:tc>
          <w:tcPr>
            <w:tcW w:w="1620" w:type="dxa"/>
          </w:tcPr>
          <w:p w:rsidR="00B75997" w:rsidRDefault="00B75997">
            <w:pPr>
              <w:widowControl w:val="0"/>
              <w:jc w:val="center"/>
              <w:rPr>
                <w:sz w:val="24"/>
              </w:rPr>
            </w:pPr>
          </w:p>
        </w:tc>
      </w:tr>
      <w:tr w:rsidR="00B75997">
        <w:tc>
          <w:tcPr>
            <w:tcW w:w="4941" w:type="dxa"/>
          </w:tcPr>
          <w:p w:rsidR="00B75997" w:rsidRDefault="00B75997">
            <w:pPr>
              <w:widowControl w:val="0"/>
              <w:jc w:val="both"/>
              <w:rPr>
                <w:sz w:val="24"/>
              </w:rPr>
            </w:pPr>
            <w:r>
              <w:rPr>
                <w:sz w:val="24"/>
              </w:rPr>
              <w:t xml:space="preserve">   Revenues</w:t>
            </w:r>
          </w:p>
        </w:tc>
        <w:tc>
          <w:tcPr>
            <w:tcW w:w="1620" w:type="dxa"/>
          </w:tcPr>
          <w:p w:rsidR="00B75997" w:rsidRDefault="00B75997">
            <w:pPr>
              <w:pStyle w:val="fontdefault"/>
              <w:widowControl w:val="0"/>
              <w:tabs>
                <w:tab w:val="clear" w:pos="900"/>
                <w:tab w:val="decimal" w:pos="1170"/>
              </w:tabs>
              <w:jc w:val="center"/>
              <w:rPr>
                <w:rFonts w:ascii="Times New Roman" w:hAnsi="Times New Roman"/>
              </w:rPr>
            </w:pPr>
            <w:r>
              <w:rPr>
                <w:rFonts w:ascii="Times New Roman" w:hAnsi="Times New Roman"/>
              </w:rPr>
              <w:t xml:space="preserve">   $7,598,800</w:t>
            </w:r>
          </w:p>
        </w:tc>
      </w:tr>
      <w:tr w:rsidR="00B75997">
        <w:tc>
          <w:tcPr>
            <w:tcW w:w="4941" w:type="dxa"/>
          </w:tcPr>
          <w:p w:rsidR="00B75997" w:rsidRDefault="00B75997">
            <w:pPr>
              <w:widowControl w:val="0"/>
              <w:jc w:val="both"/>
              <w:rPr>
                <w:sz w:val="24"/>
              </w:rPr>
            </w:pPr>
            <w:r>
              <w:rPr>
                <w:sz w:val="24"/>
              </w:rPr>
              <w:t xml:space="preserve">   Operating income</w:t>
            </w:r>
          </w:p>
        </w:tc>
        <w:tc>
          <w:tcPr>
            <w:tcW w:w="1620" w:type="dxa"/>
          </w:tcPr>
          <w:p w:rsidR="00B75997" w:rsidRDefault="00B75997">
            <w:pPr>
              <w:widowControl w:val="0"/>
              <w:tabs>
                <w:tab w:val="decimal" w:pos="1170"/>
              </w:tabs>
              <w:jc w:val="center"/>
              <w:rPr>
                <w:sz w:val="24"/>
              </w:rPr>
            </w:pPr>
            <w:r>
              <w:rPr>
                <w:sz w:val="24"/>
              </w:rPr>
              <w:t xml:space="preserve">  2,694,920</w:t>
            </w:r>
          </w:p>
        </w:tc>
      </w:tr>
      <w:tr w:rsidR="00B75997">
        <w:tc>
          <w:tcPr>
            <w:tcW w:w="4941" w:type="dxa"/>
          </w:tcPr>
          <w:p w:rsidR="00B75997" w:rsidRDefault="00B75997">
            <w:pPr>
              <w:widowControl w:val="0"/>
              <w:jc w:val="both"/>
              <w:rPr>
                <w:sz w:val="24"/>
              </w:rPr>
            </w:pPr>
            <w:r>
              <w:rPr>
                <w:sz w:val="24"/>
              </w:rPr>
              <w:t xml:space="preserve">   Operating income as percentage of revenues</w:t>
            </w:r>
          </w:p>
        </w:tc>
        <w:tc>
          <w:tcPr>
            <w:tcW w:w="1620" w:type="dxa"/>
          </w:tcPr>
          <w:p w:rsidR="00B75997" w:rsidRDefault="00B75997">
            <w:pPr>
              <w:widowControl w:val="0"/>
              <w:jc w:val="center"/>
              <w:rPr>
                <w:sz w:val="24"/>
              </w:rPr>
            </w:pPr>
            <w:r>
              <w:rPr>
                <w:sz w:val="24"/>
              </w:rPr>
              <w:t xml:space="preserve">          35.5%</w:t>
            </w:r>
          </w:p>
        </w:tc>
      </w:tr>
    </w:tbl>
    <w:p w:rsidR="00B75997" w:rsidRDefault="00B75997">
      <w:pPr>
        <w:pStyle w:val="fontdefault"/>
        <w:widowControl w:val="0"/>
        <w:tabs>
          <w:tab w:val="clear" w:pos="900"/>
          <w:tab w:val="left" w:pos="720"/>
        </w:tabs>
        <w:rPr>
          <w:rFonts w:ascii="Times New Roman" w:hAnsi="Times New Roman"/>
        </w:rPr>
      </w:pPr>
    </w:p>
    <w:p w:rsidR="00B75997" w:rsidRDefault="0034664B">
      <w:pPr>
        <w:pStyle w:val="fontdefault"/>
        <w:widowControl w:val="0"/>
        <w:tabs>
          <w:tab w:val="clear" w:pos="900"/>
          <w:tab w:val="left" w:pos="720"/>
        </w:tabs>
        <w:rPr>
          <w:rFonts w:ascii="Times New Roman" w:hAnsi="Times New Roman"/>
        </w:rPr>
      </w:pPr>
      <w:r>
        <w:rPr>
          <w:rFonts w:ascii="Times New Roman" w:hAnsi="Times New Roman"/>
        </w:rPr>
        <w:br w:type="page"/>
      </w:r>
      <w:r w:rsidR="00B75997">
        <w:rPr>
          <w:rFonts w:ascii="Times New Roman" w:hAnsi="Times New Roman"/>
        </w:rPr>
        <w:lastRenderedPageBreak/>
        <w:t>3</w:t>
      </w:r>
      <w:r w:rsidR="00146AD6">
        <w:rPr>
          <w:rFonts w:ascii="Times New Roman" w:hAnsi="Times New Roman"/>
        </w:rPr>
        <w:t xml:space="preserve">. </w:t>
      </w:r>
      <w:r w:rsidR="00B75997">
        <w:rPr>
          <w:rFonts w:ascii="Times New Roman" w:hAnsi="Times New Roman"/>
        </w:rPr>
        <w:t>Operating income using variable costing is about 9</w:t>
      </w:r>
      <w:r w:rsidR="00146AD6">
        <w:rPr>
          <w:rFonts w:ascii="Times New Roman" w:hAnsi="Times New Roman"/>
        </w:rPr>
        <w:t xml:space="preserve"> percent </w:t>
      </w:r>
      <w:r w:rsidR="00B75997">
        <w:rPr>
          <w:rFonts w:ascii="Times New Roman" w:hAnsi="Times New Roman"/>
        </w:rPr>
        <w:t>higher than operating income calculated using absorption costing.</w:t>
      </w:r>
    </w:p>
    <w:p w:rsidR="00B75997" w:rsidRDefault="00B75997">
      <w:pPr>
        <w:widowControl w:val="0"/>
        <w:tabs>
          <w:tab w:val="left" w:pos="720"/>
        </w:tabs>
        <w:jc w:val="both"/>
      </w:pPr>
    </w:p>
    <w:p w:rsidR="00B75997" w:rsidRDefault="00B75997">
      <w:pPr>
        <w:widowControl w:val="0"/>
        <w:tabs>
          <w:tab w:val="left" w:pos="720"/>
        </w:tabs>
        <w:jc w:val="both"/>
        <w:rPr>
          <w:sz w:val="24"/>
        </w:rPr>
      </w:pPr>
      <w:r>
        <w:rPr>
          <w:sz w:val="24"/>
        </w:rPr>
        <w:t>Variable costing operating income – Absorption costing operating income =</w:t>
      </w:r>
    </w:p>
    <w:p w:rsidR="00B75997" w:rsidRDefault="00B75997">
      <w:pPr>
        <w:widowControl w:val="0"/>
        <w:tabs>
          <w:tab w:val="left" w:pos="720"/>
        </w:tabs>
        <w:jc w:val="both"/>
        <w:rPr>
          <w:sz w:val="24"/>
        </w:rPr>
      </w:pPr>
      <w:r>
        <w:rPr>
          <w:sz w:val="24"/>
        </w:rPr>
        <w:tab/>
      </w:r>
      <w:r>
        <w:rPr>
          <w:sz w:val="24"/>
        </w:rPr>
        <w:tab/>
        <w:t>$2,937,320 – $2,694,920 = $242,400</w:t>
      </w:r>
    </w:p>
    <w:p w:rsidR="00B75997" w:rsidRDefault="00B75997">
      <w:pPr>
        <w:widowControl w:val="0"/>
        <w:tabs>
          <w:tab w:val="left" w:pos="720"/>
        </w:tabs>
        <w:jc w:val="both"/>
        <w:rPr>
          <w:sz w:val="24"/>
        </w:rPr>
      </w:pPr>
    </w:p>
    <w:p w:rsidR="00B75997" w:rsidRDefault="00B75997">
      <w:pPr>
        <w:widowControl w:val="0"/>
        <w:tabs>
          <w:tab w:val="left" w:pos="720"/>
        </w:tabs>
        <w:jc w:val="both"/>
        <w:rPr>
          <w:sz w:val="24"/>
        </w:rPr>
      </w:pPr>
      <w:r>
        <w:rPr>
          <w:sz w:val="24"/>
        </w:rPr>
        <w:t xml:space="preserve">Fixed manufacturing costs in beginning inventory under absorption costing – </w:t>
      </w:r>
    </w:p>
    <w:p w:rsidR="00B75997" w:rsidRDefault="00B75997">
      <w:pPr>
        <w:widowControl w:val="0"/>
        <w:tabs>
          <w:tab w:val="left" w:pos="720"/>
        </w:tabs>
        <w:jc w:val="both"/>
        <w:rPr>
          <w:sz w:val="24"/>
        </w:rPr>
      </w:pPr>
      <w:r>
        <w:rPr>
          <w:sz w:val="24"/>
        </w:rPr>
        <w:t>Fixed manufacturing costs in ending inventory under absorption costing</w:t>
      </w:r>
    </w:p>
    <w:p w:rsidR="00B75997" w:rsidRDefault="00B75997">
      <w:pPr>
        <w:widowControl w:val="0"/>
        <w:tabs>
          <w:tab w:val="left" w:pos="720"/>
        </w:tabs>
        <w:jc w:val="both"/>
        <w:rPr>
          <w:sz w:val="24"/>
        </w:rPr>
      </w:pPr>
      <w:r>
        <w:rPr>
          <w:sz w:val="24"/>
        </w:rPr>
        <w:tab/>
        <w:t>= ($4.80 × 85,000) – ($4.80 × 34,500) = $242,400</w:t>
      </w:r>
    </w:p>
    <w:p w:rsidR="00B75997" w:rsidRDefault="00B75997">
      <w:pPr>
        <w:widowControl w:val="0"/>
        <w:tabs>
          <w:tab w:val="left" w:pos="720"/>
        </w:tabs>
        <w:jc w:val="both"/>
        <w:rPr>
          <w:sz w:val="24"/>
        </w:rPr>
      </w:pPr>
    </w:p>
    <w:p w:rsidR="0034664B" w:rsidRDefault="0034664B">
      <w:pPr>
        <w:widowControl w:val="0"/>
        <w:tabs>
          <w:tab w:val="left" w:pos="720"/>
        </w:tabs>
        <w:jc w:val="both"/>
        <w:rPr>
          <w:sz w:val="24"/>
        </w:rPr>
      </w:pPr>
    </w:p>
    <w:p w:rsidR="0034664B" w:rsidRDefault="0034664B">
      <w:pPr>
        <w:widowControl w:val="0"/>
        <w:tabs>
          <w:tab w:val="left" w:pos="720"/>
        </w:tabs>
        <w:jc w:val="both"/>
        <w:rPr>
          <w:sz w:val="24"/>
        </w:rPr>
      </w:pPr>
    </w:p>
    <w:p w:rsidR="00B75997" w:rsidRDefault="00B75997">
      <w:pPr>
        <w:widowControl w:val="0"/>
        <w:tabs>
          <w:tab w:val="left" w:pos="720"/>
        </w:tabs>
        <w:jc w:val="both"/>
        <w:rPr>
          <w:sz w:val="24"/>
        </w:rPr>
      </w:pPr>
      <w:r>
        <w:rPr>
          <w:sz w:val="24"/>
        </w:rPr>
        <w:t>4</w:t>
      </w:r>
      <w:r w:rsidR="00146AD6">
        <w:rPr>
          <w:sz w:val="24"/>
        </w:rPr>
        <w:t xml:space="preserve">. </w:t>
      </w:r>
      <w:r>
        <w:rPr>
          <w:sz w:val="24"/>
        </w:rPr>
        <w:tab/>
        <w:t>The factors the CFO should consider include</w:t>
      </w:r>
    </w:p>
    <w:p w:rsidR="00B75997" w:rsidRDefault="00B75997">
      <w:pPr>
        <w:widowControl w:val="0"/>
        <w:numPr>
          <w:ilvl w:val="0"/>
          <w:numId w:val="2"/>
        </w:numPr>
        <w:tabs>
          <w:tab w:val="clear" w:pos="720"/>
          <w:tab w:val="num" w:pos="1080"/>
        </w:tabs>
        <w:ind w:left="1080"/>
        <w:jc w:val="both"/>
        <w:rPr>
          <w:sz w:val="24"/>
        </w:rPr>
      </w:pPr>
      <w:r>
        <w:rPr>
          <w:sz w:val="24"/>
        </w:rPr>
        <w:t>Effect on managerial behavior.</w:t>
      </w:r>
    </w:p>
    <w:p w:rsidR="00B75997" w:rsidRDefault="00B75997">
      <w:pPr>
        <w:widowControl w:val="0"/>
        <w:numPr>
          <w:ilvl w:val="0"/>
          <w:numId w:val="2"/>
        </w:numPr>
        <w:tabs>
          <w:tab w:val="clear" w:pos="720"/>
          <w:tab w:val="num" w:pos="1080"/>
        </w:tabs>
        <w:ind w:left="1080"/>
        <w:jc w:val="both"/>
        <w:rPr>
          <w:sz w:val="24"/>
        </w:rPr>
      </w:pPr>
      <w:r>
        <w:rPr>
          <w:sz w:val="24"/>
        </w:rPr>
        <w:t>Effect on external users of financial statements.</w:t>
      </w:r>
    </w:p>
    <w:p w:rsidR="00B75997" w:rsidRDefault="00B75997">
      <w:pPr>
        <w:widowControl w:val="0"/>
        <w:tabs>
          <w:tab w:val="left" w:pos="720"/>
        </w:tabs>
        <w:jc w:val="both"/>
        <w:rPr>
          <w:sz w:val="24"/>
        </w:rPr>
      </w:pPr>
    </w:p>
    <w:p w:rsidR="00B75997" w:rsidRDefault="00B75997">
      <w:pPr>
        <w:pStyle w:val="fontdefault"/>
        <w:widowControl w:val="0"/>
        <w:tabs>
          <w:tab w:val="clear" w:pos="900"/>
          <w:tab w:val="left" w:pos="720"/>
        </w:tabs>
        <w:rPr>
          <w:rFonts w:ascii="Times New Roman" w:hAnsi="Times New Roman"/>
        </w:rPr>
      </w:pPr>
      <w:r>
        <w:rPr>
          <w:rFonts w:ascii="Times New Roman" w:hAnsi="Times New Roman"/>
        </w:rPr>
        <w:t>I would recommend absorption costing because it considers all the manufacturing resources (whether variable or fixed) used to produce units of output. Absorption costing has many critics. However, the dysfunctional aspects associated with absorption costing can be reduced by</w:t>
      </w:r>
    </w:p>
    <w:p w:rsidR="00B75997" w:rsidRDefault="00B75997">
      <w:pPr>
        <w:widowControl w:val="0"/>
        <w:numPr>
          <w:ilvl w:val="0"/>
          <w:numId w:val="4"/>
        </w:numPr>
        <w:tabs>
          <w:tab w:val="clear" w:pos="360"/>
          <w:tab w:val="left" w:pos="720"/>
          <w:tab w:val="num" w:pos="936"/>
        </w:tabs>
        <w:ind w:left="936" w:hanging="216"/>
        <w:jc w:val="both"/>
        <w:rPr>
          <w:sz w:val="24"/>
        </w:rPr>
      </w:pPr>
      <w:r>
        <w:rPr>
          <w:sz w:val="24"/>
        </w:rPr>
        <w:t>Careful budgeting and inventory planning.</w:t>
      </w:r>
    </w:p>
    <w:p w:rsidR="00B75997" w:rsidRDefault="00B75997">
      <w:pPr>
        <w:widowControl w:val="0"/>
        <w:numPr>
          <w:ilvl w:val="0"/>
          <w:numId w:val="4"/>
        </w:numPr>
        <w:tabs>
          <w:tab w:val="clear" w:pos="360"/>
          <w:tab w:val="left" w:pos="720"/>
          <w:tab w:val="num" w:pos="936"/>
        </w:tabs>
        <w:ind w:left="936" w:hanging="216"/>
        <w:jc w:val="both"/>
        <w:rPr>
          <w:sz w:val="24"/>
        </w:rPr>
      </w:pPr>
      <w:r>
        <w:rPr>
          <w:sz w:val="24"/>
        </w:rPr>
        <w:t>Adding a capital charge to reduce the incentives to build up inventory.</w:t>
      </w:r>
    </w:p>
    <w:p w:rsidR="00B75997" w:rsidRDefault="00B75997">
      <w:pPr>
        <w:widowControl w:val="0"/>
        <w:numPr>
          <w:ilvl w:val="0"/>
          <w:numId w:val="4"/>
        </w:numPr>
        <w:tabs>
          <w:tab w:val="clear" w:pos="360"/>
          <w:tab w:val="left" w:pos="720"/>
          <w:tab w:val="num" w:pos="936"/>
        </w:tabs>
        <w:ind w:left="936" w:hanging="216"/>
        <w:jc w:val="both"/>
        <w:rPr>
          <w:sz w:val="24"/>
        </w:rPr>
      </w:pPr>
      <w:r>
        <w:rPr>
          <w:sz w:val="24"/>
        </w:rPr>
        <w:t>Monitoring nonfinancial performance measures.</w:t>
      </w:r>
    </w:p>
    <w:p w:rsidR="004D37C4" w:rsidRDefault="004D37C4">
      <w:pPr>
        <w:widowControl w:val="0"/>
        <w:tabs>
          <w:tab w:val="left" w:pos="630"/>
        </w:tabs>
        <w:jc w:val="both"/>
        <w:rPr>
          <w:b/>
          <w:sz w:val="24"/>
        </w:rPr>
      </w:pPr>
    </w:p>
    <w:p w:rsidR="00B75997" w:rsidRDefault="0034664B">
      <w:pPr>
        <w:widowControl w:val="0"/>
        <w:tabs>
          <w:tab w:val="left" w:pos="630"/>
        </w:tabs>
        <w:jc w:val="both"/>
        <w:rPr>
          <w:b/>
          <w:sz w:val="24"/>
        </w:rPr>
      </w:pPr>
      <w:r>
        <w:rPr>
          <w:b/>
          <w:sz w:val="24"/>
        </w:rPr>
        <w:br w:type="page"/>
      </w:r>
      <w:r w:rsidR="00B75997">
        <w:rPr>
          <w:b/>
          <w:sz w:val="24"/>
        </w:rPr>
        <w:lastRenderedPageBreak/>
        <w:t xml:space="preserve">9-21 </w:t>
      </w:r>
      <w:r w:rsidR="00B75997">
        <w:rPr>
          <w:sz w:val="24"/>
        </w:rPr>
        <w:t xml:space="preserve">(10 min.)  </w:t>
      </w:r>
      <w:r w:rsidR="00B75997">
        <w:rPr>
          <w:b/>
          <w:sz w:val="24"/>
        </w:rPr>
        <w:t>Absorption and variable costing.</w:t>
      </w:r>
    </w:p>
    <w:p w:rsidR="00B75997" w:rsidRDefault="00B75997">
      <w:pPr>
        <w:widowControl w:val="0"/>
        <w:tabs>
          <w:tab w:val="left" w:pos="720"/>
        </w:tabs>
        <w:rPr>
          <w:b/>
          <w:sz w:val="28"/>
        </w:rPr>
      </w:pPr>
    </w:p>
    <w:p w:rsidR="00B75997" w:rsidRDefault="00B75997">
      <w:pPr>
        <w:widowControl w:val="0"/>
        <w:tabs>
          <w:tab w:val="left" w:pos="720"/>
        </w:tabs>
        <w:rPr>
          <w:sz w:val="24"/>
        </w:rPr>
      </w:pPr>
      <w:r>
        <w:rPr>
          <w:sz w:val="24"/>
        </w:rPr>
        <w:t>The answers are 1(a) and 2(c). Computations:</w:t>
      </w:r>
    </w:p>
    <w:p w:rsidR="00B75997" w:rsidRDefault="00B75997">
      <w:pPr>
        <w:widowControl w:val="0"/>
        <w:tabs>
          <w:tab w:val="left" w:pos="720"/>
        </w:tabs>
        <w:jc w:val="both"/>
        <w:rPr>
          <w:sz w:val="24"/>
        </w:rPr>
      </w:pPr>
    </w:p>
    <w:tbl>
      <w:tblPr>
        <w:tblW w:w="0" w:type="auto"/>
        <w:tblInd w:w="80" w:type="dxa"/>
        <w:tblLayout w:type="fixed"/>
        <w:tblCellMar>
          <w:left w:w="80" w:type="dxa"/>
          <w:right w:w="80" w:type="dxa"/>
        </w:tblCellMar>
        <w:tblLook w:val="0000"/>
      </w:tblPr>
      <w:tblGrid>
        <w:gridCol w:w="4320"/>
        <w:gridCol w:w="1620"/>
        <w:gridCol w:w="1620"/>
      </w:tblGrid>
      <w:tr w:rsidR="00B75997">
        <w:trPr>
          <w:cantSplit/>
        </w:trPr>
        <w:tc>
          <w:tcPr>
            <w:tcW w:w="4320" w:type="dxa"/>
            <w:vAlign w:val="bottom"/>
          </w:tcPr>
          <w:p w:rsidR="00B75997" w:rsidRDefault="00B75997">
            <w:pPr>
              <w:widowControl w:val="0"/>
              <w:tabs>
                <w:tab w:val="left" w:pos="720"/>
              </w:tabs>
              <w:rPr>
                <w:b/>
                <w:sz w:val="24"/>
              </w:rPr>
            </w:pPr>
            <w:r>
              <w:rPr>
                <w:sz w:val="24"/>
              </w:rPr>
              <w:t>1</w:t>
            </w:r>
            <w:r w:rsidR="00146AD6">
              <w:rPr>
                <w:sz w:val="24"/>
              </w:rPr>
              <w:t xml:space="preserve">. </w:t>
            </w:r>
            <w:r>
              <w:rPr>
                <w:b/>
                <w:sz w:val="24"/>
              </w:rPr>
              <w:t xml:space="preserve">  Absorption Costing</w:t>
            </w:r>
            <w:r>
              <w:rPr>
                <w:sz w:val="24"/>
              </w:rPr>
              <w:t>:</w:t>
            </w:r>
          </w:p>
          <w:p w:rsidR="00B75997" w:rsidRDefault="00B75997">
            <w:pPr>
              <w:widowControl w:val="0"/>
              <w:tabs>
                <w:tab w:val="left" w:pos="720"/>
              </w:tabs>
              <w:rPr>
                <w:sz w:val="24"/>
              </w:rPr>
            </w:pPr>
            <w:r>
              <w:rPr>
                <w:sz w:val="24"/>
              </w:rPr>
              <w:t>Revenues</w:t>
            </w:r>
            <w:r>
              <w:rPr>
                <w:vertAlign w:val="superscript"/>
              </w:rPr>
              <w:t>a</w:t>
            </w:r>
          </w:p>
          <w:p w:rsidR="00B75997" w:rsidRDefault="00B75997">
            <w:pPr>
              <w:widowControl w:val="0"/>
              <w:tabs>
                <w:tab w:val="left" w:pos="720"/>
              </w:tabs>
              <w:rPr>
                <w:sz w:val="24"/>
              </w:rPr>
            </w:pPr>
            <w:r>
              <w:rPr>
                <w:sz w:val="24"/>
              </w:rPr>
              <w:t>Cost of goods sold:</w:t>
            </w:r>
          </w:p>
          <w:p w:rsidR="00B75997" w:rsidRDefault="00B75997">
            <w:pPr>
              <w:widowControl w:val="0"/>
              <w:tabs>
                <w:tab w:val="left" w:pos="720"/>
              </w:tabs>
              <w:ind w:left="360"/>
              <w:rPr>
                <w:sz w:val="24"/>
              </w:rPr>
            </w:pPr>
            <w:r>
              <w:rPr>
                <w:sz w:val="24"/>
              </w:rPr>
              <w:t>Variable manufacturing costs</w:t>
            </w:r>
            <w:r>
              <w:rPr>
                <w:vertAlign w:val="superscript"/>
              </w:rPr>
              <w:t>b</w:t>
            </w:r>
          </w:p>
          <w:p w:rsidR="00B75997" w:rsidRDefault="00B75997">
            <w:pPr>
              <w:widowControl w:val="0"/>
              <w:tabs>
                <w:tab w:val="left" w:pos="720"/>
              </w:tabs>
              <w:ind w:left="360"/>
              <w:rPr>
                <w:sz w:val="24"/>
              </w:rPr>
            </w:pPr>
            <w:r>
              <w:rPr>
                <w:sz w:val="24"/>
              </w:rPr>
              <w:t>Allocated fixed manufacturing costs</w:t>
            </w:r>
            <w:r>
              <w:rPr>
                <w:vertAlign w:val="superscript"/>
              </w:rPr>
              <w:t>c</w:t>
            </w:r>
          </w:p>
          <w:p w:rsidR="00B75997" w:rsidRDefault="00B75997">
            <w:pPr>
              <w:widowControl w:val="0"/>
              <w:tabs>
                <w:tab w:val="left" w:pos="720"/>
              </w:tabs>
              <w:rPr>
                <w:sz w:val="24"/>
              </w:rPr>
            </w:pPr>
            <w:r>
              <w:rPr>
                <w:sz w:val="24"/>
              </w:rPr>
              <w:t>Gross margin</w:t>
            </w:r>
          </w:p>
        </w:tc>
        <w:tc>
          <w:tcPr>
            <w:tcW w:w="1620" w:type="dxa"/>
            <w:vAlign w:val="bottom"/>
          </w:tcPr>
          <w:p w:rsidR="00B75997" w:rsidRDefault="00B75997">
            <w:pPr>
              <w:widowControl w:val="0"/>
              <w:tabs>
                <w:tab w:val="decimal" w:pos="1260"/>
              </w:tabs>
              <w:rPr>
                <w:sz w:val="24"/>
              </w:rPr>
            </w:pPr>
          </w:p>
          <w:p w:rsidR="00B75997" w:rsidRDefault="00B75997">
            <w:pPr>
              <w:widowControl w:val="0"/>
              <w:tabs>
                <w:tab w:val="decimal" w:pos="1260"/>
              </w:tabs>
              <w:rPr>
                <w:sz w:val="24"/>
              </w:rPr>
            </w:pPr>
          </w:p>
          <w:p w:rsidR="00B75997" w:rsidRDefault="00B75997">
            <w:pPr>
              <w:widowControl w:val="0"/>
              <w:tabs>
                <w:tab w:val="decimal" w:pos="1260"/>
              </w:tabs>
              <w:rPr>
                <w:sz w:val="24"/>
              </w:rPr>
            </w:pPr>
          </w:p>
          <w:p w:rsidR="00B75997" w:rsidRDefault="00B75997">
            <w:pPr>
              <w:widowControl w:val="0"/>
              <w:tabs>
                <w:tab w:val="decimal" w:pos="1260"/>
              </w:tabs>
              <w:rPr>
                <w:position w:val="-4"/>
                <w:sz w:val="24"/>
              </w:rPr>
            </w:pPr>
            <w:r>
              <w:rPr>
                <w:position w:val="-4"/>
                <w:sz w:val="24"/>
              </w:rPr>
              <w:t>$2,400,000</w:t>
            </w:r>
          </w:p>
          <w:p w:rsidR="00B75997" w:rsidRDefault="00B75997">
            <w:pPr>
              <w:widowControl w:val="0"/>
              <w:tabs>
                <w:tab w:val="decimal" w:pos="1260"/>
              </w:tabs>
              <w:rPr>
                <w:position w:val="-4"/>
                <w:sz w:val="24"/>
                <w:u w:val="single"/>
              </w:rPr>
            </w:pPr>
            <w:r>
              <w:rPr>
                <w:position w:val="-4"/>
                <w:sz w:val="24"/>
                <w:u w:val="single"/>
              </w:rPr>
              <w:t xml:space="preserve">     360,000</w:t>
            </w:r>
          </w:p>
          <w:p w:rsidR="00B75997" w:rsidRDefault="00B75997">
            <w:pPr>
              <w:widowControl w:val="0"/>
              <w:tabs>
                <w:tab w:val="decimal" w:pos="1260"/>
              </w:tabs>
              <w:rPr>
                <w:sz w:val="24"/>
              </w:rPr>
            </w:pPr>
          </w:p>
        </w:tc>
        <w:tc>
          <w:tcPr>
            <w:tcW w:w="1620" w:type="dxa"/>
            <w:vAlign w:val="bottom"/>
          </w:tcPr>
          <w:p w:rsidR="00B75997" w:rsidRDefault="00B75997">
            <w:pPr>
              <w:widowControl w:val="0"/>
              <w:tabs>
                <w:tab w:val="decimal" w:pos="1260"/>
              </w:tabs>
              <w:rPr>
                <w:sz w:val="24"/>
              </w:rPr>
            </w:pPr>
          </w:p>
          <w:p w:rsidR="00B75997" w:rsidRDefault="00B75997">
            <w:pPr>
              <w:widowControl w:val="0"/>
              <w:tabs>
                <w:tab w:val="decimal" w:pos="1260"/>
              </w:tabs>
              <w:rPr>
                <w:sz w:val="24"/>
              </w:rPr>
            </w:pPr>
            <w:r>
              <w:rPr>
                <w:sz w:val="24"/>
              </w:rPr>
              <w:t>$4,800,000</w:t>
            </w:r>
          </w:p>
          <w:p w:rsidR="00B75997" w:rsidRDefault="00B75997">
            <w:pPr>
              <w:widowControl w:val="0"/>
              <w:tabs>
                <w:tab w:val="decimal" w:pos="1260"/>
              </w:tabs>
              <w:rPr>
                <w:sz w:val="24"/>
              </w:rPr>
            </w:pPr>
          </w:p>
          <w:p w:rsidR="00B75997" w:rsidRDefault="00B75997">
            <w:pPr>
              <w:widowControl w:val="0"/>
              <w:tabs>
                <w:tab w:val="decimal" w:pos="1260"/>
              </w:tabs>
              <w:rPr>
                <w:sz w:val="24"/>
              </w:rPr>
            </w:pPr>
          </w:p>
          <w:p w:rsidR="00B75997" w:rsidRDefault="00B75997">
            <w:pPr>
              <w:widowControl w:val="0"/>
              <w:tabs>
                <w:tab w:val="decimal" w:pos="1260"/>
              </w:tabs>
              <w:rPr>
                <w:sz w:val="24"/>
              </w:rPr>
            </w:pPr>
            <w:r>
              <w:rPr>
                <w:sz w:val="24"/>
                <w:u w:val="single"/>
              </w:rPr>
              <w:t xml:space="preserve">  2,760,000</w:t>
            </w:r>
          </w:p>
          <w:p w:rsidR="00B75997" w:rsidRDefault="00B75997">
            <w:pPr>
              <w:widowControl w:val="0"/>
              <w:tabs>
                <w:tab w:val="decimal" w:pos="1260"/>
              </w:tabs>
              <w:rPr>
                <w:sz w:val="24"/>
              </w:rPr>
            </w:pPr>
            <w:r>
              <w:rPr>
                <w:sz w:val="24"/>
              </w:rPr>
              <w:t>2,040,000</w:t>
            </w:r>
          </w:p>
        </w:tc>
      </w:tr>
      <w:tr w:rsidR="00B75997">
        <w:trPr>
          <w:cantSplit/>
        </w:trPr>
        <w:tc>
          <w:tcPr>
            <w:tcW w:w="4320" w:type="dxa"/>
            <w:vAlign w:val="bottom"/>
          </w:tcPr>
          <w:p w:rsidR="00B75997" w:rsidRDefault="00B75997">
            <w:pPr>
              <w:widowControl w:val="0"/>
              <w:tabs>
                <w:tab w:val="left" w:pos="720"/>
              </w:tabs>
              <w:rPr>
                <w:sz w:val="24"/>
              </w:rPr>
            </w:pPr>
            <w:r>
              <w:rPr>
                <w:sz w:val="24"/>
              </w:rPr>
              <w:t>Operating costs:</w:t>
            </w:r>
          </w:p>
          <w:p w:rsidR="00B75997" w:rsidRDefault="00B75997">
            <w:pPr>
              <w:widowControl w:val="0"/>
              <w:tabs>
                <w:tab w:val="left" w:pos="720"/>
              </w:tabs>
              <w:ind w:left="360"/>
              <w:rPr>
                <w:sz w:val="24"/>
              </w:rPr>
            </w:pPr>
            <w:r>
              <w:rPr>
                <w:sz w:val="24"/>
              </w:rPr>
              <w:t>Variable operating</w:t>
            </w:r>
            <w:r>
              <w:rPr>
                <w:vertAlign w:val="superscript"/>
              </w:rPr>
              <w:t>d</w:t>
            </w:r>
            <w:r>
              <w:rPr>
                <w:sz w:val="24"/>
              </w:rPr>
              <w:t xml:space="preserve"> </w:t>
            </w:r>
          </w:p>
          <w:p w:rsidR="00B75997" w:rsidRDefault="00B75997">
            <w:pPr>
              <w:widowControl w:val="0"/>
              <w:tabs>
                <w:tab w:val="left" w:pos="720"/>
              </w:tabs>
              <w:ind w:left="360"/>
              <w:rPr>
                <w:sz w:val="24"/>
              </w:rPr>
            </w:pPr>
            <w:r>
              <w:rPr>
                <w:sz w:val="24"/>
              </w:rPr>
              <w:t>Fixed operating</w:t>
            </w:r>
          </w:p>
          <w:p w:rsidR="00B75997" w:rsidRDefault="00B75997">
            <w:pPr>
              <w:widowControl w:val="0"/>
              <w:tabs>
                <w:tab w:val="left" w:pos="720"/>
              </w:tabs>
              <w:rPr>
                <w:sz w:val="24"/>
              </w:rPr>
            </w:pPr>
            <w:r>
              <w:rPr>
                <w:sz w:val="24"/>
              </w:rPr>
              <w:t>Operating income</w:t>
            </w:r>
          </w:p>
        </w:tc>
        <w:tc>
          <w:tcPr>
            <w:tcW w:w="1620" w:type="dxa"/>
            <w:vAlign w:val="bottom"/>
          </w:tcPr>
          <w:p w:rsidR="00B75997" w:rsidRDefault="00B75997">
            <w:pPr>
              <w:widowControl w:val="0"/>
              <w:tabs>
                <w:tab w:val="decimal" w:pos="1260"/>
              </w:tabs>
              <w:rPr>
                <w:sz w:val="24"/>
              </w:rPr>
            </w:pPr>
          </w:p>
          <w:p w:rsidR="00B75997" w:rsidRDefault="00B75997">
            <w:pPr>
              <w:widowControl w:val="0"/>
              <w:tabs>
                <w:tab w:val="decimal" w:pos="1260"/>
              </w:tabs>
              <w:rPr>
                <w:sz w:val="24"/>
              </w:rPr>
            </w:pPr>
            <w:r>
              <w:rPr>
                <w:sz w:val="24"/>
              </w:rPr>
              <w:t>1,200,000</w:t>
            </w:r>
          </w:p>
          <w:p w:rsidR="00B75997" w:rsidRDefault="00B75997">
            <w:pPr>
              <w:widowControl w:val="0"/>
              <w:tabs>
                <w:tab w:val="decimal" w:pos="1260"/>
              </w:tabs>
              <w:rPr>
                <w:sz w:val="24"/>
                <w:u w:val="single"/>
              </w:rPr>
            </w:pPr>
            <w:r>
              <w:rPr>
                <w:sz w:val="24"/>
                <w:u w:val="single"/>
              </w:rPr>
              <w:t xml:space="preserve">     400,000</w:t>
            </w:r>
          </w:p>
          <w:p w:rsidR="00B75997" w:rsidRDefault="00B75997">
            <w:pPr>
              <w:widowControl w:val="0"/>
              <w:tabs>
                <w:tab w:val="decimal" w:pos="1260"/>
              </w:tabs>
              <w:rPr>
                <w:sz w:val="24"/>
              </w:rPr>
            </w:pPr>
          </w:p>
        </w:tc>
        <w:tc>
          <w:tcPr>
            <w:tcW w:w="1620" w:type="dxa"/>
            <w:vAlign w:val="bottom"/>
          </w:tcPr>
          <w:p w:rsidR="00B75997" w:rsidRDefault="00B75997">
            <w:pPr>
              <w:widowControl w:val="0"/>
              <w:tabs>
                <w:tab w:val="decimal" w:pos="1260"/>
              </w:tabs>
              <w:rPr>
                <w:sz w:val="24"/>
              </w:rPr>
            </w:pPr>
          </w:p>
          <w:p w:rsidR="00B75997" w:rsidRDefault="00B75997">
            <w:pPr>
              <w:widowControl w:val="0"/>
              <w:tabs>
                <w:tab w:val="decimal" w:pos="1260"/>
              </w:tabs>
              <w:rPr>
                <w:sz w:val="24"/>
              </w:rPr>
            </w:pPr>
          </w:p>
          <w:p w:rsidR="00B75997" w:rsidRDefault="00B75997">
            <w:pPr>
              <w:widowControl w:val="0"/>
              <w:tabs>
                <w:tab w:val="decimal" w:pos="1260"/>
              </w:tabs>
              <w:rPr>
                <w:sz w:val="24"/>
              </w:rPr>
            </w:pPr>
            <w:r>
              <w:rPr>
                <w:sz w:val="24"/>
                <w:u w:val="single"/>
              </w:rPr>
              <w:t xml:space="preserve">  1,600,000</w:t>
            </w:r>
          </w:p>
          <w:p w:rsidR="00B75997" w:rsidRDefault="00B75997">
            <w:pPr>
              <w:widowControl w:val="0"/>
              <w:tabs>
                <w:tab w:val="decimal" w:pos="1260"/>
              </w:tabs>
              <w:rPr>
                <w:sz w:val="24"/>
              </w:rPr>
            </w:pPr>
            <w:r>
              <w:rPr>
                <w:sz w:val="24"/>
                <w:u w:val="double"/>
              </w:rPr>
              <w:t>$   440,000</w:t>
            </w:r>
          </w:p>
        </w:tc>
      </w:tr>
    </w:tbl>
    <w:p w:rsidR="00A15355" w:rsidRDefault="00A15355">
      <w:pPr>
        <w:widowControl w:val="0"/>
        <w:tabs>
          <w:tab w:val="left" w:pos="720"/>
        </w:tabs>
        <w:jc w:val="both"/>
        <w:rPr>
          <w:vertAlign w:val="superscript"/>
        </w:rPr>
      </w:pPr>
    </w:p>
    <w:p w:rsidR="00B75997" w:rsidRDefault="00B75997">
      <w:pPr>
        <w:widowControl w:val="0"/>
        <w:tabs>
          <w:tab w:val="left" w:pos="720"/>
        </w:tabs>
        <w:jc w:val="both"/>
      </w:pPr>
      <w:r>
        <w:rPr>
          <w:vertAlign w:val="superscript"/>
        </w:rPr>
        <w:t>a</w:t>
      </w:r>
      <w:r>
        <w:t xml:space="preserve"> $40 × 120,000</w:t>
      </w:r>
    </w:p>
    <w:p w:rsidR="00B75997" w:rsidRDefault="00B75997">
      <w:pPr>
        <w:widowControl w:val="0"/>
        <w:tabs>
          <w:tab w:val="left" w:pos="720"/>
        </w:tabs>
        <w:jc w:val="both"/>
      </w:pPr>
      <w:r>
        <w:rPr>
          <w:vertAlign w:val="superscript"/>
        </w:rPr>
        <w:t xml:space="preserve">b </w:t>
      </w:r>
      <w:r>
        <w:t>$20 × 120,000</w:t>
      </w:r>
    </w:p>
    <w:p w:rsidR="00B75997" w:rsidRDefault="00B75997">
      <w:pPr>
        <w:widowControl w:val="0"/>
        <w:tabs>
          <w:tab w:val="left" w:pos="720"/>
          <w:tab w:val="left" w:pos="2340"/>
        </w:tabs>
        <w:jc w:val="both"/>
      </w:pPr>
      <w:r>
        <w:rPr>
          <w:vertAlign w:val="superscript"/>
        </w:rPr>
        <w:t xml:space="preserve">c </w:t>
      </w:r>
      <w:r>
        <w:t xml:space="preserve">Fixed manufacturing rate </w:t>
      </w:r>
      <w:r>
        <w:tab/>
        <w:t>= $600,000 ÷ 200,000 = $3 per output unit</w:t>
      </w:r>
    </w:p>
    <w:p w:rsidR="00B75997" w:rsidRDefault="00B75997">
      <w:pPr>
        <w:widowControl w:val="0"/>
        <w:tabs>
          <w:tab w:val="left" w:pos="720"/>
          <w:tab w:val="left" w:pos="2340"/>
        </w:tabs>
        <w:ind w:left="90"/>
        <w:jc w:val="both"/>
      </w:pPr>
      <w:r>
        <w:t xml:space="preserve"> Fixed manufacturing costs</w:t>
      </w:r>
      <w:r>
        <w:tab/>
        <w:t>=  $3 × 120,000</w:t>
      </w:r>
    </w:p>
    <w:p w:rsidR="00B75997" w:rsidRDefault="00B75997">
      <w:pPr>
        <w:widowControl w:val="0"/>
        <w:tabs>
          <w:tab w:val="left" w:pos="720"/>
          <w:tab w:val="left" w:pos="2420"/>
        </w:tabs>
        <w:jc w:val="both"/>
        <w:rPr>
          <w:position w:val="6"/>
        </w:rPr>
      </w:pPr>
      <w:r>
        <w:rPr>
          <w:vertAlign w:val="superscript"/>
        </w:rPr>
        <w:t xml:space="preserve">d </w:t>
      </w:r>
      <w:r>
        <w:t>$10 × 120,000</w:t>
      </w:r>
    </w:p>
    <w:p w:rsidR="00B75997" w:rsidRDefault="00B75997">
      <w:pPr>
        <w:widowControl w:val="0"/>
        <w:tabs>
          <w:tab w:val="left" w:pos="720"/>
        </w:tabs>
        <w:ind w:left="1080" w:hanging="540"/>
        <w:rPr>
          <w:sz w:val="24"/>
        </w:rPr>
      </w:pPr>
    </w:p>
    <w:p w:rsidR="00A15355" w:rsidRDefault="00A15355">
      <w:pPr>
        <w:widowControl w:val="0"/>
        <w:tabs>
          <w:tab w:val="left" w:pos="720"/>
        </w:tabs>
        <w:ind w:left="1080" w:hanging="540"/>
        <w:rPr>
          <w:sz w:val="24"/>
        </w:rPr>
      </w:pPr>
    </w:p>
    <w:tbl>
      <w:tblPr>
        <w:tblW w:w="0" w:type="auto"/>
        <w:tblInd w:w="80" w:type="dxa"/>
        <w:tblLayout w:type="fixed"/>
        <w:tblCellMar>
          <w:left w:w="80" w:type="dxa"/>
          <w:right w:w="80" w:type="dxa"/>
        </w:tblCellMar>
        <w:tblLook w:val="0000"/>
      </w:tblPr>
      <w:tblGrid>
        <w:gridCol w:w="6120"/>
        <w:gridCol w:w="1620"/>
        <w:gridCol w:w="1620"/>
      </w:tblGrid>
      <w:tr w:rsidR="00B75997">
        <w:trPr>
          <w:cantSplit/>
          <w:trHeight w:val="315"/>
        </w:trPr>
        <w:tc>
          <w:tcPr>
            <w:tcW w:w="6120" w:type="dxa"/>
            <w:tcBorders>
              <w:bottom w:val="single" w:sz="4" w:space="0" w:color="auto"/>
            </w:tcBorders>
            <w:vAlign w:val="bottom"/>
          </w:tcPr>
          <w:p w:rsidR="00B75997" w:rsidRDefault="00B75997">
            <w:pPr>
              <w:widowControl w:val="0"/>
              <w:tabs>
                <w:tab w:val="left" w:pos="720"/>
              </w:tabs>
              <w:rPr>
                <w:sz w:val="24"/>
              </w:rPr>
            </w:pPr>
            <w:r>
              <w:rPr>
                <w:sz w:val="24"/>
              </w:rPr>
              <w:t>2</w:t>
            </w:r>
            <w:r w:rsidR="00146AD6">
              <w:rPr>
                <w:sz w:val="24"/>
              </w:rPr>
              <w:t xml:space="preserve">. </w:t>
            </w:r>
            <w:r>
              <w:rPr>
                <w:b/>
                <w:sz w:val="24"/>
              </w:rPr>
              <w:t xml:space="preserve">  Variable Costing</w:t>
            </w:r>
            <w:r>
              <w:rPr>
                <w:sz w:val="24"/>
              </w:rPr>
              <w:t>:</w:t>
            </w:r>
          </w:p>
        </w:tc>
        <w:tc>
          <w:tcPr>
            <w:tcW w:w="1620" w:type="dxa"/>
            <w:tcBorders>
              <w:bottom w:val="single" w:sz="4" w:space="0" w:color="auto"/>
            </w:tcBorders>
            <w:vAlign w:val="bottom"/>
          </w:tcPr>
          <w:p w:rsidR="00B75997" w:rsidRDefault="00B75997">
            <w:pPr>
              <w:widowControl w:val="0"/>
              <w:tabs>
                <w:tab w:val="decimal" w:pos="1260"/>
              </w:tabs>
              <w:rPr>
                <w:sz w:val="24"/>
              </w:rPr>
            </w:pPr>
          </w:p>
        </w:tc>
        <w:tc>
          <w:tcPr>
            <w:tcW w:w="1620" w:type="dxa"/>
            <w:tcBorders>
              <w:bottom w:val="single" w:sz="4" w:space="0" w:color="auto"/>
            </w:tcBorders>
            <w:vAlign w:val="bottom"/>
          </w:tcPr>
          <w:p w:rsidR="00B75997" w:rsidRDefault="00B75997">
            <w:pPr>
              <w:widowControl w:val="0"/>
              <w:tabs>
                <w:tab w:val="decimal" w:pos="1260"/>
              </w:tabs>
              <w:rPr>
                <w:sz w:val="24"/>
              </w:rPr>
            </w:pPr>
          </w:p>
        </w:tc>
      </w:tr>
      <w:tr w:rsidR="00B75997">
        <w:trPr>
          <w:cantSplit/>
          <w:trHeight w:val="2456"/>
        </w:trPr>
        <w:tc>
          <w:tcPr>
            <w:tcW w:w="6120" w:type="dxa"/>
            <w:tcBorders>
              <w:top w:val="single" w:sz="4" w:space="0" w:color="auto"/>
            </w:tcBorders>
            <w:vAlign w:val="bottom"/>
          </w:tcPr>
          <w:p w:rsidR="00B75997" w:rsidRDefault="00B75997">
            <w:pPr>
              <w:widowControl w:val="0"/>
              <w:tabs>
                <w:tab w:val="left" w:pos="720"/>
              </w:tabs>
              <w:rPr>
                <w:sz w:val="24"/>
              </w:rPr>
            </w:pPr>
            <w:r>
              <w:rPr>
                <w:sz w:val="24"/>
              </w:rPr>
              <w:t>Revenues</w:t>
            </w:r>
            <w:r>
              <w:rPr>
                <w:vertAlign w:val="superscript"/>
              </w:rPr>
              <w:t>a</w:t>
            </w:r>
          </w:p>
          <w:p w:rsidR="00B75997" w:rsidRDefault="00B75997">
            <w:pPr>
              <w:widowControl w:val="0"/>
              <w:tabs>
                <w:tab w:val="left" w:pos="720"/>
              </w:tabs>
              <w:rPr>
                <w:sz w:val="24"/>
              </w:rPr>
            </w:pPr>
            <w:r>
              <w:rPr>
                <w:sz w:val="24"/>
              </w:rPr>
              <w:t>Variable costs:</w:t>
            </w:r>
          </w:p>
          <w:p w:rsidR="00B75997" w:rsidRDefault="00B75997">
            <w:pPr>
              <w:widowControl w:val="0"/>
              <w:tabs>
                <w:tab w:val="left" w:pos="720"/>
              </w:tabs>
              <w:ind w:left="360"/>
              <w:rPr>
                <w:sz w:val="24"/>
              </w:rPr>
            </w:pPr>
            <w:r>
              <w:rPr>
                <w:sz w:val="24"/>
              </w:rPr>
              <w:t>Variable manufacturing cost of goods sold</w:t>
            </w:r>
            <w:r>
              <w:rPr>
                <w:vertAlign w:val="superscript"/>
              </w:rPr>
              <w:t>b</w:t>
            </w:r>
            <w:r>
              <w:rPr>
                <w:sz w:val="24"/>
                <w:vertAlign w:val="superscript"/>
              </w:rPr>
              <w:t xml:space="preserve"> </w:t>
            </w:r>
          </w:p>
          <w:p w:rsidR="00B75997" w:rsidRDefault="00B75997">
            <w:pPr>
              <w:widowControl w:val="0"/>
              <w:tabs>
                <w:tab w:val="left" w:pos="720"/>
              </w:tabs>
              <w:ind w:left="360"/>
              <w:rPr>
                <w:sz w:val="24"/>
              </w:rPr>
            </w:pPr>
            <w:r>
              <w:rPr>
                <w:sz w:val="24"/>
              </w:rPr>
              <w:t>Variable operating costs</w:t>
            </w:r>
            <w:r>
              <w:rPr>
                <w:vertAlign w:val="superscript"/>
              </w:rPr>
              <w:t>c</w:t>
            </w:r>
          </w:p>
          <w:p w:rsidR="00B75997" w:rsidRDefault="00B75997">
            <w:pPr>
              <w:widowControl w:val="0"/>
              <w:tabs>
                <w:tab w:val="left" w:pos="720"/>
              </w:tabs>
              <w:rPr>
                <w:sz w:val="24"/>
              </w:rPr>
            </w:pPr>
            <w:r>
              <w:rPr>
                <w:sz w:val="24"/>
              </w:rPr>
              <w:t>Contribution margin</w:t>
            </w:r>
          </w:p>
          <w:p w:rsidR="00B75997" w:rsidRDefault="00B75997">
            <w:pPr>
              <w:widowControl w:val="0"/>
              <w:tabs>
                <w:tab w:val="left" w:pos="720"/>
              </w:tabs>
              <w:rPr>
                <w:sz w:val="24"/>
              </w:rPr>
            </w:pPr>
            <w:r>
              <w:rPr>
                <w:sz w:val="24"/>
              </w:rPr>
              <w:t>Fixed costs:</w:t>
            </w:r>
          </w:p>
          <w:p w:rsidR="00B75997" w:rsidRDefault="00B75997">
            <w:pPr>
              <w:widowControl w:val="0"/>
              <w:tabs>
                <w:tab w:val="left" w:pos="720"/>
              </w:tabs>
              <w:ind w:left="360"/>
              <w:rPr>
                <w:sz w:val="24"/>
              </w:rPr>
            </w:pPr>
            <w:r>
              <w:rPr>
                <w:sz w:val="24"/>
              </w:rPr>
              <w:t>Fixed manufacturing costs</w:t>
            </w:r>
          </w:p>
          <w:p w:rsidR="00B75997" w:rsidRDefault="00B75997">
            <w:pPr>
              <w:widowControl w:val="0"/>
              <w:tabs>
                <w:tab w:val="left" w:pos="720"/>
              </w:tabs>
              <w:ind w:left="360"/>
              <w:rPr>
                <w:sz w:val="24"/>
              </w:rPr>
            </w:pPr>
            <w:r>
              <w:rPr>
                <w:sz w:val="24"/>
              </w:rPr>
              <w:t>Fixed operating costs</w:t>
            </w:r>
          </w:p>
          <w:p w:rsidR="00B75997" w:rsidRDefault="00B75997">
            <w:pPr>
              <w:widowControl w:val="0"/>
              <w:tabs>
                <w:tab w:val="left" w:pos="720"/>
              </w:tabs>
              <w:rPr>
                <w:sz w:val="24"/>
              </w:rPr>
            </w:pPr>
            <w:r>
              <w:rPr>
                <w:sz w:val="24"/>
              </w:rPr>
              <w:t>Operating income</w:t>
            </w:r>
          </w:p>
        </w:tc>
        <w:tc>
          <w:tcPr>
            <w:tcW w:w="1620" w:type="dxa"/>
            <w:tcBorders>
              <w:top w:val="single" w:sz="4" w:space="0" w:color="auto"/>
            </w:tcBorders>
            <w:vAlign w:val="bottom"/>
          </w:tcPr>
          <w:p w:rsidR="00B75997" w:rsidRDefault="00B75997">
            <w:pPr>
              <w:widowControl w:val="0"/>
              <w:tabs>
                <w:tab w:val="decimal" w:pos="1260"/>
              </w:tabs>
              <w:rPr>
                <w:sz w:val="24"/>
              </w:rPr>
            </w:pPr>
          </w:p>
          <w:p w:rsidR="00B75997" w:rsidRDefault="00B75997">
            <w:pPr>
              <w:widowControl w:val="0"/>
              <w:tabs>
                <w:tab w:val="decimal" w:pos="1260"/>
              </w:tabs>
              <w:rPr>
                <w:sz w:val="24"/>
              </w:rPr>
            </w:pPr>
          </w:p>
          <w:p w:rsidR="00B75997" w:rsidRDefault="00B75997">
            <w:pPr>
              <w:widowControl w:val="0"/>
              <w:tabs>
                <w:tab w:val="decimal" w:pos="1260"/>
              </w:tabs>
              <w:rPr>
                <w:sz w:val="24"/>
              </w:rPr>
            </w:pPr>
            <w:r>
              <w:rPr>
                <w:sz w:val="24"/>
              </w:rPr>
              <w:t>$2,400,000</w:t>
            </w:r>
          </w:p>
          <w:p w:rsidR="00B75997" w:rsidRDefault="00B75997">
            <w:pPr>
              <w:widowControl w:val="0"/>
              <w:tabs>
                <w:tab w:val="decimal" w:pos="1260"/>
              </w:tabs>
              <w:rPr>
                <w:sz w:val="24"/>
              </w:rPr>
            </w:pPr>
            <w:r>
              <w:rPr>
                <w:sz w:val="24"/>
                <w:u w:val="single"/>
              </w:rPr>
              <w:t xml:space="preserve">  1,200,000</w:t>
            </w:r>
          </w:p>
          <w:p w:rsidR="00B75997" w:rsidRDefault="00B75997">
            <w:pPr>
              <w:widowControl w:val="0"/>
              <w:tabs>
                <w:tab w:val="decimal" w:pos="1260"/>
              </w:tabs>
              <w:rPr>
                <w:sz w:val="24"/>
              </w:rPr>
            </w:pPr>
          </w:p>
          <w:p w:rsidR="00B75997" w:rsidRDefault="00B75997">
            <w:pPr>
              <w:widowControl w:val="0"/>
              <w:tabs>
                <w:tab w:val="decimal" w:pos="1260"/>
              </w:tabs>
              <w:rPr>
                <w:sz w:val="24"/>
              </w:rPr>
            </w:pPr>
          </w:p>
          <w:p w:rsidR="00B75997" w:rsidRDefault="00B75997">
            <w:pPr>
              <w:widowControl w:val="0"/>
              <w:tabs>
                <w:tab w:val="decimal" w:pos="1260"/>
              </w:tabs>
              <w:rPr>
                <w:sz w:val="24"/>
              </w:rPr>
            </w:pPr>
            <w:r>
              <w:rPr>
                <w:sz w:val="24"/>
              </w:rPr>
              <w:t xml:space="preserve">     600,000</w:t>
            </w:r>
          </w:p>
          <w:p w:rsidR="00B75997" w:rsidRDefault="00B75997">
            <w:pPr>
              <w:widowControl w:val="0"/>
              <w:tabs>
                <w:tab w:val="decimal" w:pos="1260"/>
              </w:tabs>
              <w:rPr>
                <w:sz w:val="24"/>
                <w:u w:val="single"/>
              </w:rPr>
            </w:pPr>
            <w:r>
              <w:rPr>
                <w:sz w:val="24"/>
                <w:u w:val="single"/>
              </w:rPr>
              <w:t xml:space="preserve">     400,000</w:t>
            </w:r>
          </w:p>
          <w:p w:rsidR="00B75997" w:rsidRDefault="00B75997">
            <w:pPr>
              <w:widowControl w:val="0"/>
              <w:tabs>
                <w:tab w:val="decimal" w:pos="1260"/>
              </w:tabs>
              <w:rPr>
                <w:sz w:val="24"/>
              </w:rPr>
            </w:pPr>
          </w:p>
        </w:tc>
        <w:tc>
          <w:tcPr>
            <w:tcW w:w="1620" w:type="dxa"/>
            <w:tcBorders>
              <w:top w:val="single" w:sz="4" w:space="0" w:color="auto"/>
            </w:tcBorders>
            <w:vAlign w:val="bottom"/>
          </w:tcPr>
          <w:p w:rsidR="00B75997" w:rsidRDefault="00B75997">
            <w:pPr>
              <w:widowControl w:val="0"/>
              <w:tabs>
                <w:tab w:val="decimal" w:pos="1260"/>
              </w:tabs>
              <w:rPr>
                <w:sz w:val="24"/>
              </w:rPr>
            </w:pPr>
            <w:r>
              <w:rPr>
                <w:sz w:val="24"/>
              </w:rPr>
              <w:t>$4,800,000</w:t>
            </w:r>
          </w:p>
          <w:p w:rsidR="00B75997" w:rsidRDefault="00B75997">
            <w:pPr>
              <w:widowControl w:val="0"/>
              <w:tabs>
                <w:tab w:val="decimal" w:pos="1260"/>
              </w:tabs>
              <w:rPr>
                <w:sz w:val="24"/>
              </w:rPr>
            </w:pPr>
          </w:p>
          <w:p w:rsidR="00B75997" w:rsidRDefault="00B75997">
            <w:pPr>
              <w:widowControl w:val="0"/>
              <w:tabs>
                <w:tab w:val="decimal" w:pos="1260"/>
              </w:tabs>
              <w:rPr>
                <w:sz w:val="24"/>
                <w:u w:val="single"/>
              </w:rPr>
            </w:pPr>
          </w:p>
          <w:p w:rsidR="00B75997" w:rsidRDefault="00B75997">
            <w:pPr>
              <w:widowControl w:val="0"/>
              <w:tabs>
                <w:tab w:val="decimal" w:pos="1260"/>
              </w:tabs>
              <w:rPr>
                <w:sz w:val="24"/>
              </w:rPr>
            </w:pPr>
            <w:r>
              <w:rPr>
                <w:sz w:val="24"/>
                <w:u w:val="single"/>
              </w:rPr>
              <w:t xml:space="preserve">  3,600,000</w:t>
            </w:r>
          </w:p>
          <w:p w:rsidR="00B75997" w:rsidRDefault="00B75997">
            <w:pPr>
              <w:widowControl w:val="0"/>
              <w:tabs>
                <w:tab w:val="decimal" w:pos="1260"/>
              </w:tabs>
              <w:rPr>
                <w:sz w:val="24"/>
              </w:rPr>
            </w:pPr>
            <w:r>
              <w:rPr>
                <w:sz w:val="24"/>
              </w:rPr>
              <w:t>1,200,000</w:t>
            </w:r>
          </w:p>
          <w:p w:rsidR="00B75997" w:rsidRDefault="00B75997">
            <w:pPr>
              <w:widowControl w:val="0"/>
              <w:tabs>
                <w:tab w:val="decimal" w:pos="1260"/>
              </w:tabs>
              <w:rPr>
                <w:sz w:val="24"/>
              </w:rPr>
            </w:pPr>
          </w:p>
          <w:p w:rsidR="00B75997" w:rsidRDefault="00B75997">
            <w:pPr>
              <w:widowControl w:val="0"/>
              <w:tabs>
                <w:tab w:val="decimal" w:pos="1260"/>
              </w:tabs>
              <w:rPr>
                <w:sz w:val="24"/>
              </w:rPr>
            </w:pPr>
          </w:p>
          <w:p w:rsidR="00B75997" w:rsidRDefault="00B75997">
            <w:pPr>
              <w:widowControl w:val="0"/>
              <w:tabs>
                <w:tab w:val="decimal" w:pos="1260"/>
              </w:tabs>
              <w:rPr>
                <w:sz w:val="24"/>
              </w:rPr>
            </w:pPr>
            <w:r>
              <w:rPr>
                <w:sz w:val="24"/>
                <w:u w:val="single"/>
              </w:rPr>
              <w:t xml:space="preserve">  1,000,000</w:t>
            </w:r>
          </w:p>
          <w:p w:rsidR="00B75997" w:rsidRDefault="00B75997">
            <w:pPr>
              <w:widowControl w:val="0"/>
              <w:tabs>
                <w:tab w:val="decimal" w:pos="1260"/>
              </w:tabs>
              <w:rPr>
                <w:sz w:val="24"/>
              </w:rPr>
            </w:pPr>
            <w:r>
              <w:rPr>
                <w:sz w:val="24"/>
                <w:u w:val="double"/>
              </w:rPr>
              <w:t>$   200,000</w:t>
            </w:r>
          </w:p>
        </w:tc>
      </w:tr>
    </w:tbl>
    <w:p w:rsidR="00A15355" w:rsidRDefault="00A15355">
      <w:pPr>
        <w:widowControl w:val="0"/>
        <w:tabs>
          <w:tab w:val="left" w:pos="720"/>
        </w:tabs>
        <w:jc w:val="both"/>
        <w:rPr>
          <w:vertAlign w:val="superscript"/>
        </w:rPr>
      </w:pPr>
    </w:p>
    <w:p w:rsidR="00B75997" w:rsidRDefault="00B75997">
      <w:pPr>
        <w:widowControl w:val="0"/>
        <w:tabs>
          <w:tab w:val="left" w:pos="720"/>
        </w:tabs>
        <w:jc w:val="both"/>
      </w:pPr>
      <w:r>
        <w:rPr>
          <w:vertAlign w:val="superscript"/>
        </w:rPr>
        <w:t>a</w:t>
      </w:r>
      <w:r>
        <w:t xml:space="preserve"> $40 × 120,000</w:t>
      </w:r>
    </w:p>
    <w:p w:rsidR="00B75997" w:rsidRDefault="00B75997">
      <w:pPr>
        <w:widowControl w:val="0"/>
        <w:tabs>
          <w:tab w:val="left" w:pos="720"/>
        </w:tabs>
        <w:jc w:val="both"/>
      </w:pPr>
      <w:r>
        <w:rPr>
          <w:vertAlign w:val="superscript"/>
        </w:rPr>
        <w:t>b</w:t>
      </w:r>
      <w:r>
        <w:t xml:space="preserve"> $20 × 120,000</w:t>
      </w:r>
    </w:p>
    <w:p w:rsidR="00B75997" w:rsidRDefault="00B75997">
      <w:pPr>
        <w:widowControl w:val="0"/>
        <w:tabs>
          <w:tab w:val="left" w:pos="720"/>
        </w:tabs>
      </w:pPr>
      <w:r>
        <w:rPr>
          <w:vertAlign w:val="superscript"/>
        </w:rPr>
        <w:t>c</w:t>
      </w:r>
      <w:r>
        <w:t xml:space="preserve"> $10 × 120,000</w:t>
      </w:r>
    </w:p>
    <w:p w:rsidR="00C37315" w:rsidRDefault="00B75997" w:rsidP="00C37315">
      <w:pPr>
        <w:widowControl w:val="0"/>
        <w:tabs>
          <w:tab w:val="left" w:pos="720"/>
          <w:tab w:val="left" w:pos="1800"/>
        </w:tabs>
        <w:rPr>
          <w:sz w:val="24"/>
        </w:rPr>
      </w:pPr>
      <w:r>
        <w:br w:type="page"/>
      </w:r>
      <w:r w:rsidR="00C37315">
        <w:rPr>
          <w:b/>
          <w:sz w:val="24"/>
        </w:rPr>
        <w:lastRenderedPageBreak/>
        <w:t>9-22</w:t>
      </w:r>
      <w:r w:rsidR="00C37315">
        <w:rPr>
          <w:sz w:val="24"/>
        </w:rPr>
        <w:tab/>
        <w:t>(40 min)</w:t>
      </w:r>
      <w:r w:rsidR="00C37315">
        <w:rPr>
          <w:sz w:val="24"/>
        </w:rPr>
        <w:tab/>
      </w:r>
      <w:r w:rsidR="00C37315">
        <w:rPr>
          <w:b/>
          <w:sz w:val="24"/>
        </w:rPr>
        <w:t>Absorption versus variable costing.</w:t>
      </w:r>
    </w:p>
    <w:p w:rsidR="00C37315" w:rsidRDefault="00C37315" w:rsidP="00C37315">
      <w:pPr>
        <w:widowControl w:val="0"/>
        <w:tabs>
          <w:tab w:val="left" w:pos="720"/>
        </w:tabs>
        <w:rPr>
          <w:sz w:val="24"/>
          <w:szCs w:val="24"/>
        </w:rPr>
      </w:pPr>
    </w:p>
    <w:p w:rsidR="00C37315" w:rsidRDefault="00C37315" w:rsidP="00C37315">
      <w:pPr>
        <w:widowControl w:val="0"/>
        <w:tabs>
          <w:tab w:val="left" w:pos="720"/>
        </w:tabs>
        <w:rPr>
          <w:sz w:val="24"/>
          <w:szCs w:val="24"/>
        </w:rPr>
      </w:pPr>
      <w:r>
        <w:rPr>
          <w:sz w:val="24"/>
          <w:szCs w:val="24"/>
        </w:rPr>
        <w:t xml:space="preserve">1. The variable manufacturing cost per </w:t>
      </w:r>
      <w:r>
        <w:rPr>
          <w:sz w:val="24"/>
          <w:szCs w:val="24"/>
          <w:lang w:eastAsia="zh-TW"/>
        </w:rPr>
        <w:t>unit</w:t>
      </w:r>
      <w:r>
        <w:rPr>
          <w:sz w:val="24"/>
          <w:szCs w:val="24"/>
        </w:rPr>
        <w:t xml:space="preserve"> is $30 + $25 + $60 = $115</w:t>
      </w:r>
      <w:r w:rsidR="00146AD6">
        <w:rPr>
          <w:sz w:val="24"/>
          <w:szCs w:val="24"/>
        </w:rPr>
        <w:t xml:space="preserve">. </w:t>
      </w:r>
    </w:p>
    <w:p w:rsidR="00C37315" w:rsidRDefault="00C37315" w:rsidP="00C37315">
      <w:pPr>
        <w:widowControl w:val="0"/>
        <w:tabs>
          <w:tab w:val="left" w:pos="720"/>
        </w:tabs>
        <w:rPr>
          <w:sz w:val="24"/>
          <w:szCs w:val="24"/>
        </w:rPr>
      </w:pPr>
    </w:p>
    <w:tbl>
      <w:tblPr>
        <w:tblW w:w="9356" w:type="dxa"/>
        <w:tblInd w:w="88" w:type="dxa"/>
        <w:tblLook w:val="0000"/>
      </w:tblPr>
      <w:tblGrid>
        <w:gridCol w:w="6328"/>
        <w:gridCol w:w="1612"/>
        <w:gridCol w:w="1416"/>
      </w:tblGrid>
      <w:tr w:rsidR="00C37315" w:rsidTr="00987B32">
        <w:trPr>
          <w:trHeight w:val="240"/>
        </w:trPr>
        <w:tc>
          <w:tcPr>
            <w:tcW w:w="6328" w:type="dxa"/>
            <w:tcBorders>
              <w:bottom w:val="single" w:sz="4" w:space="0" w:color="auto"/>
            </w:tcBorders>
            <w:noWrap/>
            <w:vAlign w:val="bottom"/>
          </w:tcPr>
          <w:p w:rsidR="00C37315" w:rsidRDefault="001A0FFD" w:rsidP="00987B32">
            <w:pPr>
              <w:rPr>
                <w:b/>
                <w:sz w:val="24"/>
                <w:szCs w:val="24"/>
              </w:rPr>
            </w:pPr>
            <w:r>
              <w:rPr>
                <w:b/>
                <w:sz w:val="24"/>
                <w:szCs w:val="24"/>
              </w:rPr>
              <w:t>2014</w:t>
            </w:r>
            <w:r w:rsidR="00C37315">
              <w:rPr>
                <w:b/>
                <w:sz w:val="24"/>
                <w:szCs w:val="24"/>
              </w:rPr>
              <w:t xml:space="preserve"> Variable-Costing Based Income Statement</w:t>
            </w:r>
          </w:p>
        </w:tc>
        <w:tc>
          <w:tcPr>
            <w:tcW w:w="1612" w:type="dxa"/>
            <w:tcBorders>
              <w:bottom w:val="single" w:sz="4" w:space="0" w:color="auto"/>
            </w:tcBorders>
            <w:noWrap/>
            <w:vAlign w:val="bottom"/>
          </w:tcPr>
          <w:p w:rsidR="00C37315" w:rsidRDefault="00C37315" w:rsidP="00987B32">
            <w:pPr>
              <w:rPr>
                <w:b/>
                <w:sz w:val="24"/>
                <w:szCs w:val="24"/>
              </w:rPr>
            </w:pPr>
            <w:r>
              <w:rPr>
                <w:b/>
                <w:sz w:val="24"/>
                <w:szCs w:val="24"/>
              </w:rPr>
              <w:t> </w:t>
            </w:r>
          </w:p>
        </w:tc>
        <w:tc>
          <w:tcPr>
            <w:tcW w:w="1416" w:type="dxa"/>
            <w:tcBorders>
              <w:bottom w:val="single" w:sz="4" w:space="0" w:color="auto"/>
            </w:tcBorders>
            <w:noWrap/>
            <w:vAlign w:val="bottom"/>
          </w:tcPr>
          <w:p w:rsidR="00C37315" w:rsidRDefault="00C37315" w:rsidP="00987B32">
            <w:pPr>
              <w:rPr>
                <w:b/>
                <w:sz w:val="24"/>
                <w:szCs w:val="24"/>
              </w:rPr>
            </w:pPr>
            <w:r>
              <w:rPr>
                <w:b/>
                <w:sz w:val="24"/>
                <w:szCs w:val="24"/>
              </w:rPr>
              <w:t> </w:t>
            </w:r>
          </w:p>
        </w:tc>
      </w:tr>
      <w:tr w:rsidR="00C37315" w:rsidTr="00987B32">
        <w:trPr>
          <w:trHeight w:val="240"/>
        </w:trPr>
        <w:tc>
          <w:tcPr>
            <w:tcW w:w="6328" w:type="dxa"/>
            <w:tcBorders>
              <w:top w:val="single" w:sz="4" w:space="0" w:color="auto"/>
            </w:tcBorders>
            <w:noWrap/>
            <w:vAlign w:val="bottom"/>
          </w:tcPr>
          <w:p w:rsidR="00C37315" w:rsidRDefault="00C37315" w:rsidP="00987B32">
            <w:pPr>
              <w:rPr>
                <w:sz w:val="24"/>
                <w:szCs w:val="24"/>
              </w:rPr>
            </w:pPr>
            <w:r>
              <w:rPr>
                <w:sz w:val="24"/>
                <w:szCs w:val="24"/>
              </w:rPr>
              <w:t>Revenues (</w:t>
            </w:r>
            <w:r>
              <w:rPr>
                <w:sz w:val="24"/>
                <w:szCs w:val="24"/>
                <w:lang w:eastAsia="zh-TW"/>
              </w:rPr>
              <w:t>17,500</w:t>
            </w:r>
            <w:r>
              <w:rPr>
                <w:sz w:val="24"/>
                <w:szCs w:val="24"/>
              </w:rPr>
              <w:t xml:space="preserve"> </w:t>
            </w:r>
            <w:r w:rsidRPr="003707D9">
              <w:rPr>
                <w:position w:val="-4"/>
                <w:sz w:val="24"/>
                <w:szCs w:val="24"/>
              </w:rPr>
              <w:object w:dxaOrig="180" w:dyaOrig="200">
                <v:shape id="_x0000_i1031" type="#_x0000_t75" style="width:9.25pt;height:9.25pt" o:ole="">
                  <v:imagedata r:id="rId20" o:title=""/>
                </v:shape>
                <o:OLEObject Type="Embed" ProgID="Equation.DSMT4" ShapeID="_x0000_i1031" DrawAspect="Content" ObjectID="_1457322892" r:id="rId21"/>
              </w:object>
            </w:r>
            <w:r w:rsidR="00085CD2">
              <w:rPr>
                <w:sz w:val="24"/>
                <w:szCs w:val="24"/>
              </w:rPr>
              <w:t xml:space="preserve"> $450</w:t>
            </w:r>
            <w:r>
              <w:rPr>
                <w:sz w:val="24"/>
                <w:szCs w:val="24"/>
              </w:rPr>
              <w:t xml:space="preserve"> per </w:t>
            </w:r>
            <w:r>
              <w:rPr>
                <w:sz w:val="24"/>
                <w:szCs w:val="24"/>
                <w:lang w:eastAsia="zh-TW"/>
              </w:rPr>
              <w:t>unit</w:t>
            </w:r>
            <w:r>
              <w:rPr>
                <w:sz w:val="24"/>
                <w:szCs w:val="24"/>
              </w:rPr>
              <w:t>)</w:t>
            </w:r>
          </w:p>
        </w:tc>
        <w:tc>
          <w:tcPr>
            <w:tcW w:w="1612" w:type="dxa"/>
            <w:tcBorders>
              <w:top w:val="single" w:sz="4" w:space="0" w:color="auto"/>
            </w:tcBorders>
            <w:noWrap/>
            <w:vAlign w:val="bottom"/>
          </w:tcPr>
          <w:p w:rsidR="00C37315" w:rsidRDefault="00C37315" w:rsidP="00987B32">
            <w:pPr>
              <w:rPr>
                <w:sz w:val="24"/>
                <w:szCs w:val="24"/>
              </w:rPr>
            </w:pPr>
          </w:p>
        </w:tc>
        <w:tc>
          <w:tcPr>
            <w:tcW w:w="1416" w:type="dxa"/>
            <w:tcBorders>
              <w:top w:val="single" w:sz="4" w:space="0" w:color="auto"/>
            </w:tcBorders>
            <w:noWrap/>
            <w:vAlign w:val="bottom"/>
          </w:tcPr>
          <w:p w:rsidR="00C37315" w:rsidRDefault="00C37315" w:rsidP="00987B32">
            <w:pPr>
              <w:jc w:val="right"/>
              <w:rPr>
                <w:sz w:val="24"/>
                <w:szCs w:val="24"/>
              </w:rPr>
            </w:pPr>
            <w:r>
              <w:rPr>
                <w:sz w:val="24"/>
                <w:szCs w:val="24"/>
              </w:rPr>
              <w:t>$</w:t>
            </w:r>
            <w:r w:rsidR="00085CD2">
              <w:rPr>
                <w:sz w:val="24"/>
                <w:szCs w:val="24"/>
                <w:lang w:eastAsia="zh-TW"/>
              </w:rPr>
              <w:t>7,875,0</w:t>
            </w:r>
            <w:r>
              <w:rPr>
                <w:sz w:val="24"/>
                <w:szCs w:val="24"/>
                <w:lang w:eastAsia="zh-TW"/>
              </w:rPr>
              <w:t>00</w:t>
            </w:r>
          </w:p>
        </w:tc>
      </w:tr>
      <w:tr w:rsidR="00C37315" w:rsidTr="00987B32">
        <w:trPr>
          <w:trHeight w:val="240"/>
        </w:trPr>
        <w:tc>
          <w:tcPr>
            <w:tcW w:w="6328" w:type="dxa"/>
            <w:noWrap/>
            <w:vAlign w:val="bottom"/>
          </w:tcPr>
          <w:p w:rsidR="00C37315" w:rsidRDefault="00C37315" w:rsidP="00987B32">
            <w:pPr>
              <w:rPr>
                <w:sz w:val="24"/>
                <w:szCs w:val="24"/>
              </w:rPr>
            </w:pPr>
            <w:r>
              <w:rPr>
                <w:sz w:val="24"/>
                <w:szCs w:val="24"/>
              </w:rPr>
              <w:t>Variable costs</w:t>
            </w:r>
          </w:p>
        </w:tc>
        <w:tc>
          <w:tcPr>
            <w:tcW w:w="1612" w:type="dxa"/>
            <w:noWrap/>
            <w:vAlign w:val="bottom"/>
          </w:tcPr>
          <w:p w:rsidR="00C37315" w:rsidRDefault="00C37315" w:rsidP="00987B32">
            <w:pPr>
              <w:rPr>
                <w:sz w:val="24"/>
                <w:szCs w:val="24"/>
              </w:rPr>
            </w:pPr>
          </w:p>
        </w:tc>
        <w:tc>
          <w:tcPr>
            <w:tcW w:w="1416" w:type="dxa"/>
            <w:noWrap/>
            <w:vAlign w:val="bottom"/>
          </w:tcPr>
          <w:p w:rsidR="00C37315" w:rsidRDefault="00C37315" w:rsidP="00987B32">
            <w:pPr>
              <w:rPr>
                <w:sz w:val="24"/>
                <w:szCs w:val="24"/>
              </w:rPr>
            </w:pPr>
            <w:r>
              <w:rPr>
                <w:sz w:val="24"/>
                <w:szCs w:val="24"/>
              </w:rPr>
              <w:t> </w:t>
            </w:r>
          </w:p>
        </w:tc>
      </w:tr>
      <w:tr w:rsidR="00C37315" w:rsidTr="00987B32">
        <w:trPr>
          <w:trHeight w:val="240"/>
        </w:trPr>
        <w:tc>
          <w:tcPr>
            <w:tcW w:w="6328" w:type="dxa"/>
            <w:noWrap/>
            <w:vAlign w:val="bottom"/>
          </w:tcPr>
          <w:p w:rsidR="00C37315" w:rsidRDefault="00C37315" w:rsidP="00987B32">
            <w:pPr>
              <w:rPr>
                <w:sz w:val="24"/>
                <w:szCs w:val="24"/>
              </w:rPr>
            </w:pPr>
            <w:r>
              <w:rPr>
                <w:sz w:val="24"/>
                <w:szCs w:val="24"/>
              </w:rPr>
              <w:t xml:space="preserve">   Beginning inventory</w:t>
            </w:r>
          </w:p>
        </w:tc>
        <w:tc>
          <w:tcPr>
            <w:tcW w:w="1612" w:type="dxa"/>
            <w:noWrap/>
            <w:vAlign w:val="bottom"/>
          </w:tcPr>
          <w:p w:rsidR="00C37315" w:rsidRDefault="00C37315" w:rsidP="0060381B">
            <w:pPr>
              <w:tabs>
                <w:tab w:val="decimal" w:pos="1324"/>
              </w:tabs>
              <w:rPr>
                <w:sz w:val="24"/>
                <w:szCs w:val="24"/>
              </w:rPr>
            </w:pPr>
            <w:r>
              <w:rPr>
                <w:sz w:val="24"/>
                <w:szCs w:val="24"/>
              </w:rPr>
              <w:t>$               0</w:t>
            </w:r>
          </w:p>
        </w:tc>
        <w:tc>
          <w:tcPr>
            <w:tcW w:w="1416" w:type="dxa"/>
            <w:noWrap/>
            <w:vAlign w:val="bottom"/>
          </w:tcPr>
          <w:p w:rsidR="00C37315" w:rsidRDefault="00C37315" w:rsidP="00987B32">
            <w:pPr>
              <w:rPr>
                <w:sz w:val="24"/>
                <w:szCs w:val="24"/>
              </w:rPr>
            </w:pPr>
            <w:r>
              <w:rPr>
                <w:sz w:val="24"/>
                <w:szCs w:val="24"/>
              </w:rPr>
              <w:t> </w:t>
            </w:r>
          </w:p>
        </w:tc>
      </w:tr>
      <w:tr w:rsidR="00C37315" w:rsidTr="00987B32">
        <w:trPr>
          <w:trHeight w:val="255"/>
        </w:trPr>
        <w:tc>
          <w:tcPr>
            <w:tcW w:w="6328" w:type="dxa"/>
            <w:noWrap/>
            <w:vAlign w:val="bottom"/>
          </w:tcPr>
          <w:p w:rsidR="00C37315" w:rsidRDefault="00C37315" w:rsidP="00987B32">
            <w:pPr>
              <w:rPr>
                <w:sz w:val="24"/>
                <w:szCs w:val="24"/>
              </w:rPr>
            </w:pPr>
            <w:r>
              <w:rPr>
                <w:sz w:val="24"/>
                <w:szCs w:val="24"/>
              </w:rPr>
              <w:t xml:space="preserve">   Variable manufacturing costs (</w:t>
            </w:r>
            <w:r>
              <w:rPr>
                <w:sz w:val="24"/>
                <w:szCs w:val="24"/>
                <w:lang w:eastAsia="zh-TW"/>
              </w:rPr>
              <w:t>1</w:t>
            </w:r>
            <w:r>
              <w:rPr>
                <w:sz w:val="24"/>
                <w:szCs w:val="24"/>
              </w:rPr>
              <w:t xml:space="preserve">8,000 </w:t>
            </w:r>
            <w:r>
              <w:rPr>
                <w:sz w:val="24"/>
                <w:szCs w:val="24"/>
                <w:lang w:eastAsia="zh-TW"/>
              </w:rPr>
              <w:t>units</w:t>
            </w:r>
            <w:r>
              <w:rPr>
                <w:sz w:val="24"/>
                <w:szCs w:val="24"/>
              </w:rPr>
              <w:t xml:space="preserve"> </w:t>
            </w:r>
            <w:r w:rsidRPr="003707D9">
              <w:rPr>
                <w:position w:val="-4"/>
                <w:sz w:val="24"/>
                <w:szCs w:val="24"/>
              </w:rPr>
              <w:object w:dxaOrig="180" w:dyaOrig="200">
                <v:shape id="_x0000_i1032" type="#_x0000_t75" style="width:9.25pt;height:9.25pt" o:ole="">
                  <v:imagedata r:id="rId20" o:title=""/>
                </v:shape>
                <o:OLEObject Type="Embed" ProgID="Equation.DSMT4" ShapeID="_x0000_i1032" DrawAspect="Content" ObjectID="_1457322893" r:id="rId22"/>
              </w:object>
            </w:r>
            <w:r>
              <w:rPr>
                <w:sz w:val="24"/>
                <w:szCs w:val="24"/>
              </w:rPr>
              <w:t xml:space="preserve"> $115 per </w:t>
            </w:r>
            <w:r>
              <w:rPr>
                <w:sz w:val="24"/>
                <w:szCs w:val="24"/>
                <w:lang w:eastAsia="zh-TW"/>
              </w:rPr>
              <w:t>unit</w:t>
            </w:r>
            <w:r>
              <w:rPr>
                <w:sz w:val="24"/>
                <w:szCs w:val="24"/>
              </w:rPr>
              <w:t>)</w:t>
            </w:r>
          </w:p>
        </w:tc>
        <w:tc>
          <w:tcPr>
            <w:tcW w:w="1612" w:type="dxa"/>
            <w:noWrap/>
            <w:vAlign w:val="bottom"/>
          </w:tcPr>
          <w:p w:rsidR="00C37315" w:rsidRDefault="00C37315" w:rsidP="00987B32">
            <w:pPr>
              <w:tabs>
                <w:tab w:val="decimal" w:pos="1324"/>
              </w:tabs>
              <w:rPr>
                <w:sz w:val="24"/>
                <w:szCs w:val="24"/>
                <w:u w:val="single"/>
              </w:rPr>
            </w:pPr>
            <w:r>
              <w:rPr>
                <w:sz w:val="24"/>
                <w:szCs w:val="24"/>
                <w:u w:val="single"/>
                <w:lang w:eastAsia="zh-TW"/>
              </w:rPr>
              <w:t>2,07</w:t>
            </w:r>
            <w:r>
              <w:rPr>
                <w:sz w:val="24"/>
                <w:szCs w:val="24"/>
                <w:u w:val="single"/>
              </w:rPr>
              <w:t>0,000</w:t>
            </w:r>
          </w:p>
        </w:tc>
        <w:tc>
          <w:tcPr>
            <w:tcW w:w="1416" w:type="dxa"/>
            <w:noWrap/>
            <w:vAlign w:val="bottom"/>
          </w:tcPr>
          <w:p w:rsidR="00C37315" w:rsidRDefault="00C37315" w:rsidP="00987B32">
            <w:pPr>
              <w:rPr>
                <w:sz w:val="24"/>
                <w:szCs w:val="24"/>
              </w:rPr>
            </w:pPr>
            <w:r>
              <w:rPr>
                <w:sz w:val="24"/>
                <w:szCs w:val="24"/>
              </w:rPr>
              <w:t> </w:t>
            </w:r>
          </w:p>
        </w:tc>
      </w:tr>
      <w:tr w:rsidR="00C37315" w:rsidTr="00987B32">
        <w:trPr>
          <w:trHeight w:val="240"/>
        </w:trPr>
        <w:tc>
          <w:tcPr>
            <w:tcW w:w="6328" w:type="dxa"/>
            <w:noWrap/>
            <w:vAlign w:val="bottom"/>
          </w:tcPr>
          <w:p w:rsidR="00C37315" w:rsidRDefault="00C37315" w:rsidP="00987B32">
            <w:pPr>
              <w:rPr>
                <w:sz w:val="24"/>
                <w:szCs w:val="24"/>
              </w:rPr>
            </w:pPr>
            <w:r>
              <w:rPr>
                <w:sz w:val="24"/>
                <w:szCs w:val="24"/>
              </w:rPr>
              <w:t xml:space="preserve">   Cost of goods available for sale</w:t>
            </w:r>
          </w:p>
        </w:tc>
        <w:tc>
          <w:tcPr>
            <w:tcW w:w="1612" w:type="dxa"/>
            <w:noWrap/>
            <w:vAlign w:val="bottom"/>
          </w:tcPr>
          <w:p w:rsidR="00C37315" w:rsidRDefault="00C37315" w:rsidP="00987B32">
            <w:pPr>
              <w:tabs>
                <w:tab w:val="decimal" w:pos="1324"/>
              </w:tabs>
              <w:rPr>
                <w:sz w:val="24"/>
                <w:szCs w:val="24"/>
              </w:rPr>
            </w:pPr>
            <w:r>
              <w:rPr>
                <w:sz w:val="24"/>
                <w:szCs w:val="24"/>
                <w:lang w:eastAsia="zh-TW"/>
              </w:rPr>
              <w:t>2,07</w:t>
            </w:r>
            <w:r>
              <w:rPr>
                <w:sz w:val="24"/>
                <w:szCs w:val="24"/>
              </w:rPr>
              <w:t>0,000</w:t>
            </w:r>
          </w:p>
        </w:tc>
        <w:tc>
          <w:tcPr>
            <w:tcW w:w="1416" w:type="dxa"/>
            <w:noWrap/>
            <w:vAlign w:val="bottom"/>
          </w:tcPr>
          <w:p w:rsidR="00C37315" w:rsidRDefault="00C37315" w:rsidP="00987B32">
            <w:pPr>
              <w:rPr>
                <w:sz w:val="24"/>
                <w:szCs w:val="24"/>
              </w:rPr>
            </w:pPr>
            <w:r>
              <w:rPr>
                <w:sz w:val="24"/>
                <w:szCs w:val="24"/>
              </w:rPr>
              <w:t> </w:t>
            </w:r>
          </w:p>
        </w:tc>
      </w:tr>
      <w:tr w:rsidR="00C37315" w:rsidTr="00987B32">
        <w:trPr>
          <w:trHeight w:val="255"/>
        </w:trPr>
        <w:tc>
          <w:tcPr>
            <w:tcW w:w="6328" w:type="dxa"/>
            <w:noWrap/>
            <w:vAlign w:val="bottom"/>
          </w:tcPr>
          <w:p w:rsidR="00C37315" w:rsidRDefault="00C37315" w:rsidP="00987B32">
            <w:pPr>
              <w:rPr>
                <w:sz w:val="24"/>
                <w:szCs w:val="24"/>
              </w:rPr>
            </w:pPr>
            <w:r>
              <w:rPr>
                <w:sz w:val="24"/>
                <w:szCs w:val="24"/>
              </w:rPr>
              <w:t xml:space="preserve">   Deduct: Ending inventory (</w:t>
            </w:r>
            <w:r>
              <w:rPr>
                <w:sz w:val="24"/>
                <w:szCs w:val="24"/>
                <w:lang w:eastAsia="zh-TW"/>
              </w:rPr>
              <w:t>500</w:t>
            </w:r>
            <w:r>
              <w:rPr>
                <w:sz w:val="24"/>
                <w:szCs w:val="24"/>
              </w:rPr>
              <w:t xml:space="preserve"> </w:t>
            </w:r>
            <w:r>
              <w:rPr>
                <w:sz w:val="24"/>
                <w:szCs w:val="24"/>
                <w:lang w:eastAsia="zh-TW"/>
              </w:rPr>
              <w:t>units</w:t>
            </w:r>
            <w:r>
              <w:rPr>
                <w:sz w:val="24"/>
                <w:szCs w:val="24"/>
              </w:rPr>
              <w:t xml:space="preserve"> </w:t>
            </w:r>
            <w:r w:rsidRPr="003707D9">
              <w:rPr>
                <w:position w:val="-4"/>
                <w:sz w:val="24"/>
                <w:szCs w:val="24"/>
              </w:rPr>
              <w:object w:dxaOrig="180" w:dyaOrig="200">
                <v:shape id="_x0000_i1033" type="#_x0000_t75" style="width:9.25pt;height:9.25pt" o:ole="">
                  <v:imagedata r:id="rId20" o:title=""/>
                </v:shape>
                <o:OLEObject Type="Embed" ProgID="Equation.DSMT4" ShapeID="_x0000_i1033" DrawAspect="Content" ObjectID="_1457322894" r:id="rId23"/>
              </w:object>
            </w:r>
            <w:r>
              <w:rPr>
                <w:sz w:val="24"/>
                <w:szCs w:val="24"/>
              </w:rPr>
              <w:t xml:space="preserve"> $115 per</w:t>
            </w:r>
            <w:r>
              <w:rPr>
                <w:sz w:val="24"/>
                <w:szCs w:val="24"/>
                <w:lang w:eastAsia="zh-TW"/>
              </w:rPr>
              <w:t xml:space="preserve"> unit</w:t>
            </w:r>
            <w:r>
              <w:rPr>
                <w:sz w:val="24"/>
                <w:szCs w:val="24"/>
              </w:rPr>
              <w:t>)</w:t>
            </w:r>
          </w:p>
        </w:tc>
        <w:tc>
          <w:tcPr>
            <w:tcW w:w="1612" w:type="dxa"/>
            <w:noWrap/>
            <w:vAlign w:val="bottom"/>
          </w:tcPr>
          <w:p w:rsidR="00C37315" w:rsidRDefault="00C37315" w:rsidP="00987B32">
            <w:pPr>
              <w:tabs>
                <w:tab w:val="decimal" w:pos="1324"/>
              </w:tabs>
              <w:rPr>
                <w:sz w:val="24"/>
                <w:szCs w:val="24"/>
                <w:u w:val="single"/>
              </w:rPr>
            </w:pPr>
            <w:r>
              <w:rPr>
                <w:sz w:val="24"/>
                <w:szCs w:val="24"/>
                <w:u w:val="single"/>
              </w:rPr>
              <w:t xml:space="preserve">   (</w:t>
            </w:r>
            <w:r>
              <w:rPr>
                <w:sz w:val="24"/>
                <w:szCs w:val="24"/>
                <w:u w:val="single"/>
                <w:lang w:eastAsia="zh-TW"/>
              </w:rPr>
              <w:t>57,5</w:t>
            </w:r>
            <w:r>
              <w:rPr>
                <w:sz w:val="24"/>
                <w:szCs w:val="24"/>
                <w:u w:val="single"/>
              </w:rPr>
              <w:t>00</w:t>
            </w:r>
            <w:r w:rsidRPr="00146AD6">
              <w:rPr>
                <w:sz w:val="24"/>
                <w:szCs w:val="24"/>
              </w:rPr>
              <w:t>)</w:t>
            </w:r>
          </w:p>
        </w:tc>
        <w:tc>
          <w:tcPr>
            <w:tcW w:w="1416" w:type="dxa"/>
            <w:noWrap/>
            <w:vAlign w:val="bottom"/>
          </w:tcPr>
          <w:p w:rsidR="00C37315" w:rsidRDefault="00C37315" w:rsidP="00987B32">
            <w:pPr>
              <w:rPr>
                <w:sz w:val="24"/>
                <w:szCs w:val="24"/>
              </w:rPr>
            </w:pPr>
            <w:r>
              <w:rPr>
                <w:sz w:val="24"/>
                <w:szCs w:val="24"/>
              </w:rPr>
              <w:t> </w:t>
            </w:r>
          </w:p>
        </w:tc>
      </w:tr>
      <w:tr w:rsidR="00C37315" w:rsidTr="00987B32">
        <w:trPr>
          <w:trHeight w:val="240"/>
        </w:trPr>
        <w:tc>
          <w:tcPr>
            <w:tcW w:w="6328" w:type="dxa"/>
            <w:noWrap/>
            <w:vAlign w:val="bottom"/>
          </w:tcPr>
          <w:p w:rsidR="00C37315" w:rsidRDefault="00C37315" w:rsidP="00987B32">
            <w:pPr>
              <w:rPr>
                <w:sz w:val="24"/>
                <w:szCs w:val="24"/>
              </w:rPr>
            </w:pPr>
            <w:r>
              <w:rPr>
                <w:sz w:val="24"/>
                <w:szCs w:val="24"/>
              </w:rPr>
              <w:t xml:space="preserve">   Variable cost of goods sold</w:t>
            </w:r>
          </w:p>
        </w:tc>
        <w:tc>
          <w:tcPr>
            <w:tcW w:w="1612" w:type="dxa"/>
            <w:noWrap/>
            <w:vAlign w:val="bottom"/>
          </w:tcPr>
          <w:p w:rsidR="00C37315" w:rsidRDefault="00C37315" w:rsidP="00987B32">
            <w:pPr>
              <w:tabs>
                <w:tab w:val="decimal" w:pos="1324"/>
              </w:tabs>
              <w:rPr>
                <w:sz w:val="24"/>
                <w:szCs w:val="24"/>
              </w:rPr>
            </w:pPr>
            <w:r>
              <w:rPr>
                <w:sz w:val="24"/>
                <w:szCs w:val="24"/>
                <w:lang w:eastAsia="zh-TW"/>
              </w:rPr>
              <w:t>2,012,50</w:t>
            </w:r>
            <w:r>
              <w:rPr>
                <w:sz w:val="24"/>
                <w:szCs w:val="24"/>
              </w:rPr>
              <w:t>0</w:t>
            </w:r>
          </w:p>
        </w:tc>
        <w:tc>
          <w:tcPr>
            <w:tcW w:w="1416" w:type="dxa"/>
            <w:noWrap/>
            <w:vAlign w:val="bottom"/>
          </w:tcPr>
          <w:p w:rsidR="00C37315" w:rsidRDefault="00C37315" w:rsidP="00987B32">
            <w:pPr>
              <w:rPr>
                <w:sz w:val="24"/>
                <w:szCs w:val="24"/>
              </w:rPr>
            </w:pPr>
            <w:r>
              <w:rPr>
                <w:sz w:val="24"/>
                <w:szCs w:val="24"/>
              </w:rPr>
              <w:t> </w:t>
            </w:r>
          </w:p>
        </w:tc>
      </w:tr>
      <w:tr w:rsidR="00C37315" w:rsidTr="00987B32">
        <w:trPr>
          <w:trHeight w:val="255"/>
        </w:trPr>
        <w:tc>
          <w:tcPr>
            <w:tcW w:w="6328" w:type="dxa"/>
            <w:noWrap/>
            <w:vAlign w:val="bottom"/>
          </w:tcPr>
          <w:p w:rsidR="00C37315" w:rsidRDefault="00C37315" w:rsidP="00987B32">
            <w:pPr>
              <w:rPr>
                <w:sz w:val="24"/>
                <w:szCs w:val="24"/>
              </w:rPr>
            </w:pPr>
            <w:r>
              <w:rPr>
                <w:sz w:val="24"/>
                <w:szCs w:val="24"/>
              </w:rPr>
              <w:t xml:space="preserve">   Variable marketing costs (</w:t>
            </w:r>
            <w:r>
              <w:rPr>
                <w:sz w:val="24"/>
                <w:szCs w:val="24"/>
                <w:lang w:eastAsia="zh-TW"/>
              </w:rPr>
              <w:t>17,500</w:t>
            </w:r>
            <w:r>
              <w:rPr>
                <w:sz w:val="24"/>
                <w:szCs w:val="24"/>
              </w:rPr>
              <w:t xml:space="preserve"> </w:t>
            </w:r>
            <w:r>
              <w:rPr>
                <w:sz w:val="24"/>
                <w:szCs w:val="24"/>
                <w:lang w:eastAsia="zh-TW"/>
              </w:rPr>
              <w:t>units</w:t>
            </w:r>
            <w:r>
              <w:rPr>
                <w:sz w:val="24"/>
                <w:szCs w:val="24"/>
              </w:rPr>
              <w:t xml:space="preserve"> </w:t>
            </w:r>
            <w:r w:rsidRPr="003707D9">
              <w:rPr>
                <w:position w:val="-4"/>
                <w:sz w:val="24"/>
                <w:szCs w:val="24"/>
              </w:rPr>
              <w:object w:dxaOrig="180" w:dyaOrig="200">
                <v:shape id="_x0000_i1034" type="#_x0000_t75" style="width:9.25pt;height:9.25pt" o:ole="">
                  <v:imagedata r:id="rId20" o:title=""/>
                </v:shape>
                <o:OLEObject Type="Embed" ProgID="Equation.DSMT4" ShapeID="_x0000_i1034" DrawAspect="Content" ObjectID="_1457322895" r:id="rId24"/>
              </w:object>
            </w:r>
            <w:r>
              <w:rPr>
                <w:sz w:val="24"/>
                <w:szCs w:val="24"/>
              </w:rPr>
              <w:t xml:space="preserve"> $45 per </w:t>
            </w:r>
            <w:r>
              <w:rPr>
                <w:sz w:val="24"/>
                <w:szCs w:val="24"/>
                <w:lang w:eastAsia="zh-TW"/>
              </w:rPr>
              <w:t>unit</w:t>
            </w:r>
            <w:r>
              <w:rPr>
                <w:sz w:val="24"/>
                <w:szCs w:val="24"/>
              </w:rPr>
              <w:t>)</w:t>
            </w:r>
          </w:p>
        </w:tc>
        <w:tc>
          <w:tcPr>
            <w:tcW w:w="1612" w:type="dxa"/>
            <w:noWrap/>
            <w:vAlign w:val="bottom"/>
          </w:tcPr>
          <w:p w:rsidR="00C37315" w:rsidRDefault="00C37315" w:rsidP="0060381B">
            <w:pPr>
              <w:tabs>
                <w:tab w:val="decimal" w:pos="1324"/>
              </w:tabs>
              <w:rPr>
                <w:sz w:val="24"/>
                <w:szCs w:val="24"/>
                <w:u w:val="single"/>
              </w:rPr>
            </w:pPr>
            <w:r>
              <w:rPr>
                <w:sz w:val="24"/>
                <w:szCs w:val="24"/>
                <w:u w:val="single"/>
              </w:rPr>
              <w:t xml:space="preserve">  </w:t>
            </w:r>
            <w:r>
              <w:rPr>
                <w:sz w:val="24"/>
                <w:szCs w:val="24"/>
                <w:u w:val="single"/>
                <w:lang w:eastAsia="zh-TW"/>
              </w:rPr>
              <w:t>787,5</w:t>
            </w:r>
            <w:r>
              <w:rPr>
                <w:sz w:val="24"/>
                <w:szCs w:val="24"/>
                <w:u w:val="single"/>
              </w:rPr>
              <w:t>00</w:t>
            </w:r>
          </w:p>
        </w:tc>
        <w:tc>
          <w:tcPr>
            <w:tcW w:w="1416" w:type="dxa"/>
            <w:noWrap/>
            <w:vAlign w:val="bottom"/>
          </w:tcPr>
          <w:p w:rsidR="00C37315" w:rsidRDefault="00C37315" w:rsidP="00987B32">
            <w:pPr>
              <w:rPr>
                <w:sz w:val="24"/>
                <w:szCs w:val="24"/>
              </w:rPr>
            </w:pPr>
            <w:r>
              <w:rPr>
                <w:sz w:val="24"/>
                <w:szCs w:val="24"/>
              </w:rPr>
              <w:t> </w:t>
            </w:r>
          </w:p>
        </w:tc>
      </w:tr>
      <w:tr w:rsidR="00C37315" w:rsidTr="00987B32">
        <w:trPr>
          <w:trHeight w:val="255"/>
        </w:trPr>
        <w:tc>
          <w:tcPr>
            <w:tcW w:w="6328" w:type="dxa"/>
            <w:noWrap/>
            <w:vAlign w:val="bottom"/>
          </w:tcPr>
          <w:p w:rsidR="00C37315" w:rsidRDefault="00C37315" w:rsidP="00987B32">
            <w:pPr>
              <w:rPr>
                <w:sz w:val="24"/>
                <w:szCs w:val="24"/>
              </w:rPr>
            </w:pPr>
            <w:r>
              <w:rPr>
                <w:sz w:val="24"/>
                <w:szCs w:val="24"/>
              </w:rPr>
              <w:t xml:space="preserve">      Total variable costs</w:t>
            </w:r>
          </w:p>
        </w:tc>
        <w:tc>
          <w:tcPr>
            <w:tcW w:w="1612" w:type="dxa"/>
            <w:noWrap/>
            <w:vAlign w:val="bottom"/>
          </w:tcPr>
          <w:p w:rsidR="00C37315" w:rsidRDefault="00C37315" w:rsidP="00987B32">
            <w:pPr>
              <w:tabs>
                <w:tab w:val="decimal" w:pos="1324"/>
              </w:tabs>
              <w:rPr>
                <w:sz w:val="24"/>
                <w:szCs w:val="24"/>
              </w:rPr>
            </w:pPr>
          </w:p>
        </w:tc>
        <w:tc>
          <w:tcPr>
            <w:tcW w:w="1416" w:type="dxa"/>
            <w:noWrap/>
            <w:vAlign w:val="bottom"/>
          </w:tcPr>
          <w:p w:rsidR="00C37315" w:rsidRDefault="00C37315" w:rsidP="00987B32">
            <w:pPr>
              <w:jc w:val="right"/>
              <w:rPr>
                <w:sz w:val="24"/>
                <w:szCs w:val="24"/>
                <w:u w:val="single"/>
              </w:rPr>
            </w:pPr>
            <w:r>
              <w:rPr>
                <w:sz w:val="24"/>
                <w:szCs w:val="24"/>
                <w:u w:val="single"/>
              </w:rPr>
              <w:t xml:space="preserve">  </w:t>
            </w:r>
            <w:r>
              <w:rPr>
                <w:sz w:val="24"/>
                <w:szCs w:val="24"/>
                <w:u w:val="single"/>
                <w:lang w:eastAsia="zh-TW"/>
              </w:rPr>
              <w:t>2,800,0</w:t>
            </w:r>
            <w:r>
              <w:rPr>
                <w:sz w:val="24"/>
                <w:szCs w:val="24"/>
                <w:u w:val="single"/>
              </w:rPr>
              <w:t>00</w:t>
            </w:r>
          </w:p>
        </w:tc>
      </w:tr>
      <w:tr w:rsidR="00C37315" w:rsidTr="00987B32">
        <w:trPr>
          <w:trHeight w:val="240"/>
        </w:trPr>
        <w:tc>
          <w:tcPr>
            <w:tcW w:w="6328" w:type="dxa"/>
            <w:noWrap/>
            <w:vAlign w:val="bottom"/>
          </w:tcPr>
          <w:p w:rsidR="00C37315" w:rsidRDefault="00C37315" w:rsidP="00987B32">
            <w:pPr>
              <w:rPr>
                <w:sz w:val="24"/>
                <w:szCs w:val="24"/>
              </w:rPr>
            </w:pPr>
            <w:r>
              <w:rPr>
                <w:sz w:val="24"/>
                <w:szCs w:val="24"/>
              </w:rPr>
              <w:t>Contribution margin</w:t>
            </w:r>
          </w:p>
        </w:tc>
        <w:tc>
          <w:tcPr>
            <w:tcW w:w="1612" w:type="dxa"/>
            <w:noWrap/>
            <w:vAlign w:val="bottom"/>
          </w:tcPr>
          <w:p w:rsidR="00C37315" w:rsidRDefault="00C37315" w:rsidP="00987B32">
            <w:pPr>
              <w:tabs>
                <w:tab w:val="decimal" w:pos="1324"/>
              </w:tabs>
              <w:rPr>
                <w:sz w:val="24"/>
                <w:szCs w:val="24"/>
              </w:rPr>
            </w:pPr>
          </w:p>
        </w:tc>
        <w:tc>
          <w:tcPr>
            <w:tcW w:w="1416" w:type="dxa"/>
            <w:noWrap/>
            <w:vAlign w:val="bottom"/>
          </w:tcPr>
          <w:p w:rsidR="00C37315" w:rsidRDefault="00085CD2" w:rsidP="00987B32">
            <w:pPr>
              <w:jc w:val="right"/>
              <w:rPr>
                <w:sz w:val="24"/>
                <w:szCs w:val="24"/>
              </w:rPr>
            </w:pPr>
            <w:r>
              <w:rPr>
                <w:sz w:val="24"/>
                <w:szCs w:val="24"/>
                <w:lang w:eastAsia="zh-TW"/>
              </w:rPr>
              <w:t>5,075</w:t>
            </w:r>
            <w:r w:rsidR="00C37315">
              <w:rPr>
                <w:sz w:val="24"/>
                <w:szCs w:val="24"/>
                <w:lang w:eastAsia="zh-TW"/>
              </w:rPr>
              <w:t>,5</w:t>
            </w:r>
            <w:r w:rsidR="00C37315">
              <w:rPr>
                <w:sz w:val="24"/>
                <w:szCs w:val="24"/>
              </w:rPr>
              <w:t>00</w:t>
            </w:r>
          </w:p>
        </w:tc>
      </w:tr>
      <w:tr w:rsidR="00C37315" w:rsidTr="00987B32">
        <w:trPr>
          <w:trHeight w:val="240"/>
        </w:trPr>
        <w:tc>
          <w:tcPr>
            <w:tcW w:w="6328" w:type="dxa"/>
            <w:noWrap/>
            <w:vAlign w:val="bottom"/>
          </w:tcPr>
          <w:p w:rsidR="00C37315" w:rsidRDefault="00C37315" w:rsidP="00987B32">
            <w:pPr>
              <w:rPr>
                <w:sz w:val="24"/>
                <w:szCs w:val="24"/>
              </w:rPr>
            </w:pPr>
            <w:r>
              <w:rPr>
                <w:sz w:val="24"/>
                <w:szCs w:val="24"/>
              </w:rPr>
              <w:t>Fixed costs</w:t>
            </w:r>
          </w:p>
        </w:tc>
        <w:tc>
          <w:tcPr>
            <w:tcW w:w="1612" w:type="dxa"/>
            <w:noWrap/>
            <w:vAlign w:val="bottom"/>
          </w:tcPr>
          <w:p w:rsidR="00C37315" w:rsidRDefault="00C37315" w:rsidP="00987B32">
            <w:pPr>
              <w:tabs>
                <w:tab w:val="decimal" w:pos="1324"/>
              </w:tabs>
              <w:rPr>
                <w:sz w:val="24"/>
                <w:szCs w:val="24"/>
              </w:rPr>
            </w:pPr>
          </w:p>
        </w:tc>
        <w:tc>
          <w:tcPr>
            <w:tcW w:w="1416" w:type="dxa"/>
            <w:noWrap/>
            <w:vAlign w:val="bottom"/>
          </w:tcPr>
          <w:p w:rsidR="00C37315" w:rsidRDefault="00C37315" w:rsidP="00987B32">
            <w:pPr>
              <w:rPr>
                <w:sz w:val="24"/>
                <w:szCs w:val="24"/>
              </w:rPr>
            </w:pPr>
            <w:r>
              <w:rPr>
                <w:sz w:val="24"/>
                <w:szCs w:val="24"/>
              </w:rPr>
              <w:t> </w:t>
            </w:r>
          </w:p>
        </w:tc>
      </w:tr>
      <w:tr w:rsidR="00C37315" w:rsidTr="00987B32">
        <w:trPr>
          <w:trHeight w:val="240"/>
        </w:trPr>
        <w:tc>
          <w:tcPr>
            <w:tcW w:w="6328" w:type="dxa"/>
            <w:noWrap/>
            <w:vAlign w:val="bottom"/>
          </w:tcPr>
          <w:p w:rsidR="00C37315" w:rsidRDefault="00C37315" w:rsidP="00987B32">
            <w:pPr>
              <w:rPr>
                <w:sz w:val="24"/>
                <w:szCs w:val="24"/>
              </w:rPr>
            </w:pPr>
            <w:r>
              <w:rPr>
                <w:sz w:val="24"/>
                <w:szCs w:val="24"/>
              </w:rPr>
              <w:t xml:space="preserve">   Fixed manufacturing costs</w:t>
            </w:r>
          </w:p>
        </w:tc>
        <w:tc>
          <w:tcPr>
            <w:tcW w:w="1612" w:type="dxa"/>
            <w:noWrap/>
            <w:vAlign w:val="bottom"/>
          </w:tcPr>
          <w:p w:rsidR="00C37315" w:rsidRDefault="00C37315" w:rsidP="00987B32">
            <w:pPr>
              <w:tabs>
                <w:tab w:val="decimal" w:pos="1324"/>
              </w:tabs>
              <w:rPr>
                <w:sz w:val="24"/>
                <w:szCs w:val="24"/>
                <w:lang w:eastAsia="zh-TW"/>
              </w:rPr>
            </w:pPr>
            <w:r>
              <w:rPr>
                <w:sz w:val="24"/>
                <w:szCs w:val="24"/>
              </w:rPr>
              <w:t xml:space="preserve">  </w:t>
            </w:r>
            <w:r w:rsidR="00085CD2">
              <w:rPr>
                <w:sz w:val="24"/>
                <w:szCs w:val="24"/>
                <w:lang w:eastAsia="zh-TW"/>
              </w:rPr>
              <w:t>1,2</w:t>
            </w:r>
            <w:r>
              <w:rPr>
                <w:sz w:val="24"/>
                <w:szCs w:val="24"/>
                <w:lang w:eastAsia="zh-TW"/>
              </w:rPr>
              <w:t>00,000</w:t>
            </w:r>
          </w:p>
        </w:tc>
        <w:tc>
          <w:tcPr>
            <w:tcW w:w="1416" w:type="dxa"/>
            <w:noWrap/>
            <w:vAlign w:val="bottom"/>
          </w:tcPr>
          <w:p w:rsidR="00C37315" w:rsidRDefault="00C37315" w:rsidP="00987B32">
            <w:pPr>
              <w:rPr>
                <w:sz w:val="24"/>
                <w:szCs w:val="24"/>
              </w:rPr>
            </w:pPr>
            <w:r>
              <w:rPr>
                <w:sz w:val="24"/>
                <w:szCs w:val="24"/>
              </w:rPr>
              <w:t> </w:t>
            </w:r>
          </w:p>
        </w:tc>
      </w:tr>
      <w:tr w:rsidR="00C37315" w:rsidTr="00987B32">
        <w:trPr>
          <w:trHeight w:val="240"/>
        </w:trPr>
        <w:tc>
          <w:tcPr>
            <w:tcW w:w="6328" w:type="dxa"/>
            <w:noWrap/>
            <w:vAlign w:val="bottom"/>
          </w:tcPr>
          <w:p w:rsidR="00C37315" w:rsidRDefault="00C37315" w:rsidP="00987B32">
            <w:pPr>
              <w:rPr>
                <w:sz w:val="24"/>
                <w:szCs w:val="24"/>
              </w:rPr>
            </w:pPr>
            <w:r>
              <w:rPr>
                <w:sz w:val="24"/>
                <w:szCs w:val="24"/>
              </w:rPr>
              <w:t xml:space="preserve">   Fixed administrative costs</w:t>
            </w:r>
          </w:p>
        </w:tc>
        <w:tc>
          <w:tcPr>
            <w:tcW w:w="1612" w:type="dxa"/>
            <w:noWrap/>
            <w:vAlign w:val="bottom"/>
          </w:tcPr>
          <w:p w:rsidR="00C37315" w:rsidRDefault="00C37315" w:rsidP="00987B32">
            <w:pPr>
              <w:tabs>
                <w:tab w:val="decimal" w:pos="1324"/>
              </w:tabs>
              <w:rPr>
                <w:sz w:val="24"/>
                <w:szCs w:val="24"/>
                <w:lang w:eastAsia="zh-TW"/>
              </w:rPr>
            </w:pPr>
            <w:r>
              <w:rPr>
                <w:sz w:val="24"/>
                <w:szCs w:val="24"/>
                <w:lang w:eastAsia="zh-TW"/>
              </w:rPr>
              <w:t>965,450</w:t>
            </w:r>
          </w:p>
        </w:tc>
        <w:tc>
          <w:tcPr>
            <w:tcW w:w="1416" w:type="dxa"/>
            <w:noWrap/>
            <w:vAlign w:val="bottom"/>
          </w:tcPr>
          <w:p w:rsidR="00C37315" w:rsidRDefault="00C37315" w:rsidP="00987B32">
            <w:pPr>
              <w:rPr>
                <w:sz w:val="24"/>
                <w:szCs w:val="24"/>
              </w:rPr>
            </w:pPr>
            <w:r>
              <w:rPr>
                <w:sz w:val="24"/>
                <w:szCs w:val="24"/>
              </w:rPr>
              <w:t> </w:t>
            </w:r>
          </w:p>
        </w:tc>
      </w:tr>
      <w:tr w:rsidR="00C37315" w:rsidTr="00987B32">
        <w:trPr>
          <w:trHeight w:val="240"/>
        </w:trPr>
        <w:tc>
          <w:tcPr>
            <w:tcW w:w="6328" w:type="dxa"/>
            <w:noWrap/>
            <w:vAlign w:val="bottom"/>
          </w:tcPr>
          <w:p w:rsidR="00C37315" w:rsidRDefault="00C37315" w:rsidP="00987B32">
            <w:pPr>
              <w:rPr>
                <w:sz w:val="24"/>
                <w:szCs w:val="24"/>
              </w:rPr>
            </w:pPr>
            <w:r>
              <w:rPr>
                <w:sz w:val="24"/>
                <w:szCs w:val="24"/>
              </w:rPr>
              <w:t xml:space="preserve">   Fixed marketing</w:t>
            </w:r>
          </w:p>
        </w:tc>
        <w:tc>
          <w:tcPr>
            <w:tcW w:w="1612" w:type="dxa"/>
            <w:noWrap/>
            <w:vAlign w:val="bottom"/>
          </w:tcPr>
          <w:p w:rsidR="00C37315" w:rsidRDefault="00C37315" w:rsidP="00987B32">
            <w:pPr>
              <w:tabs>
                <w:tab w:val="decimal" w:pos="1324"/>
              </w:tabs>
              <w:rPr>
                <w:sz w:val="24"/>
                <w:szCs w:val="24"/>
                <w:u w:val="single"/>
                <w:lang w:eastAsia="zh-TW"/>
              </w:rPr>
            </w:pPr>
            <w:r>
              <w:rPr>
                <w:sz w:val="24"/>
                <w:szCs w:val="24"/>
                <w:u w:val="single"/>
                <w:lang w:eastAsia="zh-TW"/>
              </w:rPr>
              <w:t>1,366,400</w:t>
            </w:r>
          </w:p>
        </w:tc>
        <w:tc>
          <w:tcPr>
            <w:tcW w:w="1416" w:type="dxa"/>
            <w:noWrap/>
            <w:vAlign w:val="bottom"/>
          </w:tcPr>
          <w:p w:rsidR="00C37315" w:rsidRDefault="00C37315" w:rsidP="00987B32">
            <w:pPr>
              <w:rPr>
                <w:sz w:val="24"/>
                <w:szCs w:val="24"/>
              </w:rPr>
            </w:pPr>
            <w:r>
              <w:rPr>
                <w:sz w:val="24"/>
                <w:szCs w:val="24"/>
              </w:rPr>
              <w:t> </w:t>
            </w:r>
          </w:p>
        </w:tc>
      </w:tr>
      <w:tr w:rsidR="00C37315" w:rsidTr="00987B32">
        <w:trPr>
          <w:trHeight w:val="240"/>
        </w:trPr>
        <w:tc>
          <w:tcPr>
            <w:tcW w:w="6328" w:type="dxa"/>
            <w:noWrap/>
            <w:vAlign w:val="bottom"/>
          </w:tcPr>
          <w:p w:rsidR="00C37315" w:rsidRDefault="00C37315" w:rsidP="00987B32">
            <w:pPr>
              <w:rPr>
                <w:sz w:val="24"/>
                <w:szCs w:val="24"/>
              </w:rPr>
            </w:pPr>
            <w:r>
              <w:rPr>
                <w:sz w:val="24"/>
                <w:szCs w:val="24"/>
              </w:rPr>
              <w:t xml:space="preserve">      Total fixed costs</w:t>
            </w:r>
          </w:p>
        </w:tc>
        <w:tc>
          <w:tcPr>
            <w:tcW w:w="1612" w:type="dxa"/>
            <w:noWrap/>
            <w:vAlign w:val="bottom"/>
          </w:tcPr>
          <w:p w:rsidR="00C37315" w:rsidRDefault="00C37315" w:rsidP="00987B32">
            <w:pPr>
              <w:rPr>
                <w:sz w:val="24"/>
                <w:szCs w:val="24"/>
              </w:rPr>
            </w:pPr>
          </w:p>
        </w:tc>
        <w:tc>
          <w:tcPr>
            <w:tcW w:w="1416" w:type="dxa"/>
            <w:noWrap/>
            <w:vAlign w:val="bottom"/>
          </w:tcPr>
          <w:p w:rsidR="00C37315" w:rsidRDefault="00C37315" w:rsidP="00987B32">
            <w:pPr>
              <w:jc w:val="right"/>
              <w:rPr>
                <w:sz w:val="24"/>
                <w:szCs w:val="24"/>
                <w:u w:val="single"/>
                <w:lang w:eastAsia="zh-TW"/>
              </w:rPr>
            </w:pPr>
            <w:r>
              <w:rPr>
                <w:sz w:val="24"/>
                <w:szCs w:val="24"/>
                <w:u w:val="single"/>
              </w:rPr>
              <w:t xml:space="preserve">  </w:t>
            </w:r>
            <w:r w:rsidR="00085CD2">
              <w:rPr>
                <w:sz w:val="24"/>
                <w:szCs w:val="24"/>
                <w:u w:val="single"/>
                <w:lang w:eastAsia="zh-TW"/>
              </w:rPr>
              <w:t>3,5</w:t>
            </w:r>
            <w:r>
              <w:rPr>
                <w:sz w:val="24"/>
                <w:szCs w:val="24"/>
                <w:u w:val="single"/>
                <w:lang w:eastAsia="zh-TW"/>
              </w:rPr>
              <w:t>31,850</w:t>
            </w:r>
          </w:p>
        </w:tc>
      </w:tr>
      <w:tr w:rsidR="00C37315" w:rsidTr="00987B32">
        <w:trPr>
          <w:trHeight w:val="255"/>
        </w:trPr>
        <w:tc>
          <w:tcPr>
            <w:tcW w:w="6328" w:type="dxa"/>
            <w:noWrap/>
            <w:vAlign w:val="bottom"/>
          </w:tcPr>
          <w:p w:rsidR="00C37315" w:rsidRDefault="00C37315" w:rsidP="00987B32">
            <w:pPr>
              <w:rPr>
                <w:sz w:val="24"/>
                <w:szCs w:val="24"/>
              </w:rPr>
            </w:pPr>
            <w:r>
              <w:rPr>
                <w:sz w:val="24"/>
                <w:szCs w:val="24"/>
              </w:rPr>
              <w:t>Operating income</w:t>
            </w:r>
          </w:p>
        </w:tc>
        <w:tc>
          <w:tcPr>
            <w:tcW w:w="1612" w:type="dxa"/>
            <w:noWrap/>
            <w:vAlign w:val="bottom"/>
          </w:tcPr>
          <w:p w:rsidR="00C37315" w:rsidRDefault="00C37315" w:rsidP="00987B32">
            <w:pPr>
              <w:rPr>
                <w:sz w:val="24"/>
                <w:szCs w:val="24"/>
              </w:rPr>
            </w:pPr>
          </w:p>
        </w:tc>
        <w:tc>
          <w:tcPr>
            <w:tcW w:w="1416" w:type="dxa"/>
            <w:noWrap/>
            <w:vAlign w:val="bottom"/>
          </w:tcPr>
          <w:p w:rsidR="00C37315" w:rsidRDefault="00C37315" w:rsidP="00987B32">
            <w:pPr>
              <w:jc w:val="right"/>
              <w:rPr>
                <w:sz w:val="24"/>
                <w:szCs w:val="24"/>
                <w:u w:val="double"/>
                <w:lang w:eastAsia="zh-TW"/>
              </w:rPr>
            </w:pPr>
            <w:r>
              <w:rPr>
                <w:sz w:val="24"/>
                <w:szCs w:val="24"/>
                <w:u w:val="double"/>
              </w:rPr>
              <w:t>$</w:t>
            </w:r>
            <w:r w:rsidR="00085CD2">
              <w:rPr>
                <w:sz w:val="24"/>
                <w:szCs w:val="24"/>
                <w:u w:val="double"/>
                <w:lang w:eastAsia="zh-TW"/>
              </w:rPr>
              <w:t>1,543,1</w:t>
            </w:r>
            <w:r>
              <w:rPr>
                <w:sz w:val="24"/>
                <w:szCs w:val="24"/>
                <w:u w:val="double"/>
                <w:lang w:eastAsia="zh-TW"/>
              </w:rPr>
              <w:t>50</w:t>
            </w:r>
          </w:p>
        </w:tc>
      </w:tr>
    </w:tbl>
    <w:p w:rsidR="00C37315" w:rsidRDefault="00C37315" w:rsidP="00C37315">
      <w:pPr>
        <w:widowControl w:val="0"/>
        <w:tabs>
          <w:tab w:val="left" w:pos="720"/>
        </w:tabs>
        <w:rPr>
          <w:szCs w:val="24"/>
          <w:lang w:eastAsia="zh-TW"/>
        </w:rPr>
      </w:pPr>
    </w:p>
    <w:p w:rsidR="00C37315" w:rsidRDefault="00C37315" w:rsidP="00C37315">
      <w:pPr>
        <w:widowControl w:val="0"/>
        <w:tabs>
          <w:tab w:val="left" w:pos="720"/>
        </w:tabs>
        <w:rPr>
          <w:szCs w:val="24"/>
        </w:rPr>
      </w:pPr>
    </w:p>
    <w:p w:rsidR="00E70EE9" w:rsidRDefault="00E70EE9" w:rsidP="00C37315">
      <w:pPr>
        <w:widowControl w:val="0"/>
        <w:tabs>
          <w:tab w:val="left" w:pos="720"/>
        </w:tabs>
        <w:rPr>
          <w:szCs w:val="24"/>
        </w:rPr>
      </w:pPr>
    </w:p>
    <w:p w:rsidR="00E70EE9" w:rsidRDefault="00C37315" w:rsidP="00C37315">
      <w:pPr>
        <w:widowControl w:val="0"/>
        <w:tabs>
          <w:tab w:val="left" w:pos="720"/>
        </w:tabs>
        <w:rPr>
          <w:sz w:val="24"/>
          <w:szCs w:val="24"/>
        </w:rPr>
      </w:pPr>
      <w:r>
        <w:rPr>
          <w:sz w:val="24"/>
          <w:szCs w:val="24"/>
        </w:rPr>
        <w:t>2</w:t>
      </w:r>
      <w:r w:rsidR="00146AD6">
        <w:rPr>
          <w:sz w:val="24"/>
          <w:szCs w:val="24"/>
        </w:rPr>
        <w:t xml:space="preserve">. </w:t>
      </w:r>
      <w:r>
        <w:rPr>
          <w:sz w:val="24"/>
          <w:szCs w:val="24"/>
        </w:rPr>
        <w:t>Fixed ma</w:t>
      </w:r>
      <w:r w:rsidR="00085CD2">
        <w:rPr>
          <w:sz w:val="24"/>
          <w:szCs w:val="24"/>
        </w:rPr>
        <w:t>nufacturing overhead rate = $1,200,000 / 20,000 units = $60</w:t>
      </w:r>
      <w:r>
        <w:rPr>
          <w:sz w:val="24"/>
          <w:szCs w:val="24"/>
        </w:rPr>
        <w:t xml:space="preserve"> per unit</w:t>
      </w:r>
    </w:p>
    <w:p w:rsidR="00C37315" w:rsidRDefault="007E750B" w:rsidP="00C37315">
      <w:pPr>
        <w:widowControl w:val="0"/>
        <w:tabs>
          <w:tab w:val="left" w:pos="720"/>
        </w:tabs>
        <w:rPr>
          <w:sz w:val="24"/>
          <w:szCs w:val="24"/>
        </w:rPr>
      </w:pPr>
      <w:r w:rsidRPr="00573E47">
        <w:rPr>
          <w:sz w:val="24"/>
          <w:szCs w:val="24"/>
        </w:rPr>
        <w:fldChar w:fldCharType="begin"/>
      </w:r>
      <w:r w:rsidR="00C37315" w:rsidRPr="00573E47">
        <w:rPr>
          <w:sz w:val="24"/>
          <w:szCs w:val="24"/>
        </w:rPr>
        <w:instrText xml:space="preserve"> QUOTE </w:instrText>
      </w:r>
      <m:oMath>
        <m:r>
          <m:rPr>
            <m:sty m:val="p"/>
          </m:rPr>
          <w:rPr>
            <w:rFonts w:ascii="Cambria Math" w:hAnsi="Cambria Math"/>
            <w:sz w:val="24"/>
            <w:szCs w:val="24"/>
          </w:rPr>
          <m:t>=$1,100,000 ÷20,000 units =$55 per unit</m:t>
        </m:r>
      </m:oMath>
      <w:r w:rsidR="00C37315" w:rsidRPr="00573E47">
        <w:rPr>
          <w:sz w:val="24"/>
          <w:szCs w:val="24"/>
        </w:rPr>
        <w:instrText xml:space="preserve"> </w:instrText>
      </w:r>
      <w:r w:rsidRPr="00573E47">
        <w:rPr>
          <w:sz w:val="24"/>
          <w:szCs w:val="24"/>
        </w:rPr>
        <w:fldChar w:fldCharType="end"/>
      </w:r>
    </w:p>
    <w:tbl>
      <w:tblPr>
        <w:tblW w:w="10226" w:type="dxa"/>
        <w:tblInd w:w="-72" w:type="dxa"/>
        <w:tblLayout w:type="fixed"/>
        <w:tblLook w:val="0000"/>
      </w:tblPr>
      <w:tblGrid>
        <w:gridCol w:w="6750"/>
        <w:gridCol w:w="1890"/>
        <w:gridCol w:w="1350"/>
        <w:gridCol w:w="236"/>
      </w:tblGrid>
      <w:tr w:rsidR="00C37315" w:rsidTr="00714AB8">
        <w:trPr>
          <w:trHeight w:val="240"/>
        </w:trPr>
        <w:tc>
          <w:tcPr>
            <w:tcW w:w="9990" w:type="dxa"/>
            <w:gridSpan w:val="3"/>
            <w:tcBorders>
              <w:bottom w:val="single" w:sz="4" w:space="0" w:color="auto"/>
            </w:tcBorders>
            <w:noWrap/>
            <w:vAlign w:val="bottom"/>
          </w:tcPr>
          <w:p w:rsidR="00C37315" w:rsidRPr="005B7030" w:rsidRDefault="00C37315" w:rsidP="00987B32">
            <w:pPr>
              <w:rPr>
                <w:b/>
                <w:sz w:val="24"/>
                <w:szCs w:val="24"/>
              </w:rPr>
            </w:pPr>
          </w:p>
          <w:p w:rsidR="00C37315" w:rsidRPr="005B7030" w:rsidRDefault="001A0FFD" w:rsidP="00987B32">
            <w:pPr>
              <w:rPr>
                <w:b/>
                <w:sz w:val="24"/>
                <w:szCs w:val="24"/>
              </w:rPr>
            </w:pPr>
            <w:r>
              <w:rPr>
                <w:b/>
                <w:sz w:val="24"/>
                <w:szCs w:val="24"/>
              </w:rPr>
              <w:t>2014</w:t>
            </w:r>
            <w:r w:rsidR="00C37315" w:rsidRPr="005B7030">
              <w:rPr>
                <w:b/>
                <w:sz w:val="24"/>
                <w:szCs w:val="24"/>
              </w:rPr>
              <w:t xml:space="preserve"> Absorption-Costing Based Income Statement</w:t>
            </w:r>
          </w:p>
        </w:tc>
        <w:tc>
          <w:tcPr>
            <w:tcW w:w="236" w:type="dxa"/>
            <w:noWrap/>
            <w:vAlign w:val="bottom"/>
          </w:tcPr>
          <w:p w:rsidR="00C37315" w:rsidRDefault="00C37315" w:rsidP="00987B32">
            <w:pPr>
              <w:rPr>
                <w:b/>
                <w:sz w:val="24"/>
                <w:szCs w:val="24"/>
              </w:rPr>
            </w:pPr>
            <w:r>
              <w:rPr>
                <w:b/>
                <w:sz w:val="24"/>
                <w:szCs w:val="24"/>
              </w:rPr>
              <w:t> </w:t>
            </w:r>
          </w:p>
        </w:tc>
      </w:tr>
      <w:tr w:rsidR="00C37315" w:rsidTr="00714AB8">
        <w:trPr>
          <w:gridAfter w:val="1"/>
          <w:wAfter w:w="236" w:type="dxa"/>
          <w:trHeight w:val="240"/>
        </w:trPr>
        <w:tc>
          <w:tcPr>
            <w:tcW w:w="6750" w:type="dxa"/>
            <w:tcBorders>
              <w:top w:val="single" w:sz="4" w:space="0" w:color="auto"/>
            </w:tcBorders>
            <w:noWrap/>
            <w:vAlign w:val="bottom"/>
          </w:tcPr>
          <w:p w:rsidR="00C37315" w:rsidRDefault="00C37315" w:rsidP="00987B32">
            <w:pPr>
              <w:rPr>
                <w:sz w:val="24"/>
                <w:szCs w:val="24"/>
              </w:rPr>
            </w:pPr>
            <w:r>
              <w:rPr>
                <w:sz w:val="24"/>
                <w:szCs w:val="24"/>
              </w:rPr>
              <w:t>Revenues (</w:t>
            </w:r>
            <w:r>
              <w:rPr>
                <w:sz w:val="24"/>
                <w:szCs w:val="24"/>
                <w:lang w:eastAsia="zh-TW"/>
              </w:rPr>
              <w:t>17,50</w:t>
            </w:r>
            <w:r>
              <w:rPr>
                <w:sz w:val="24"/>
                <w:szCs w:val="24"/>
              </w:rPr>
              <w:t xml:space="preserve">0 </w:t>
            </w:r>
            <w:r>
              <w:rPr>
                <w:sz w:val="24"/>
                <w:szCs w:val="24"/>
                <w:lang w:eastAsia="zh-TW"/>
              </w:rPr>
              <w:t>units</w:t>
            </w:r>
            <w:r>
              <w:rPr>
                <w:sz w:val="24"/>
                <w:szCs w:val="24"/>
              </w:rPr>
              <w:t xml:space="preserve"> </w:t>
            </w:r>
            <w:r w:rsidRPr="003707D9">
              <w:rPr>
                <w:position w:val="-4"/>
                <w:sz w:val="24"/>
                <w:szCs w:val="24"/>
              </w:rPr>
              <w:object w:dxaOrig="180" w:dyaOrig="200">
                <v:shape id="_x0000_i1035" type="#_x0000_t75" style="width:9.25pt;height:9.25pt" o:ole="">
                  <v:imagedata r:id="rId20" o:title=""/>
                </v:shape>
                <o:OLEObject Type="Embed" ProgID="Equation.DSMT4" ShapeID="_x0000_i1035" DrawAspect="Content" ObjectID="_1457322896" r:id="rId25"/>
              </w:object>
            </w:r>
            <w:r w:rsidR="00832855">
              <w:rPr>
                <w:sz w:val="24"/>
                <w:szCs w:val="24"/>
              </w:rPr>
              <w:t xml:space="preserve"> $4</w:t>
            </w:r>
            <w:r>
              <w:rPr>
                <w:sz w:val="24"/>
                <w:szCs w:val="24"/>
              </w:rPr>
              <w:t>5</w:t>
            </w:r>
            <w:r w:rsidR="00832855">
              <w:rPr>
                <w:sz w:val="24"/>
                <w:szCs w:val="24"/>
              </w:rPr>
              <w:t>0</w:t>
            </w:r>
            <w:r>
              <w:rPr>
                <w:sz w:val="24"/>
                <w:szCs w:val="24"/>
              </w:rPr>
              <w:t xml:space="preserve"> per </w:t>
            </w:r>
            <w:r>
              <w:rPr>
                <w:sz w:val="24"/>
                <w:szCs w:val="24"/>
                <w:lang w:eastAsia="zh-TW"/>
              </w:rPr>
              <w:t>unit</w:t>
            </w:r>
            <w:r>
              <w:rPr>
                <w:sz w:val="24"/>
                <w:szCs w:val="24"/>
              </w:rPr>
              <w:t>)</w:t>
            </w:r>
          </w:p>
        </w:tc>
        <w:tc>
          <w:tcPr>
            <w:tcW w:w="1890" w:type="dxa"/>
            <w:tcBorders>
              <w:top w:val="single" w:sz="4" w:space="0" w:color="auto"/>
            </w:tcBorders>
            <w:noWrap/>
            <w:vAlign w:val="bottom"/>
          </w:tcPr>
          <w:p w:rsidR="00C37315" w:rsidRDefault="00C37315" w:rsidP="00987B32">
            <w:pPr>
              <w:rPr>
                <w:sz w:val="24"/>
                <w:szCs w:val="24"/>
              </w:rPr>
            </w:pPr>
          </w:p>
        </w:tc>
        <w:tc>
          <w:tcPr>
            <w:tcW w:w="1350" w:type="dxa"/>
            <w:noWrap/>
            <w:vAlign w:val="bottom"/>
          </w:tcPr>
          <w:p w:rsidR="00C37315" w:rsidRDefault="00C37315" w:rsidP="00987B32">
            <w:pPr>
              <w:jc w:val="right"/>
              <w:rPr>
                <w:sz w:val="24"/>
                <w:szCs w:val="24"/>
              </w:rPr>
            </w:pPr>
            <w:r>
              <w:rPr>
                <w:sz w:val="24"/>
                <w:szCs w:val="24"/>
              </w:rPr>
              <w:t>$</w:t>
            </w:r>
            <w:r w:rsidR="00085CD2">
              <w:rPr>
                <w:sz w:val="24"/>
                <w:szCs w:val="24"/>
                <w:lang w:eastAsia="zh-TW"/>
              </w:rPr>
              <w:t>7,875</w:t>
            </w:r>
            <w:r>
              <w:rPr>
                <w:sz w:val="24"/>
                <w:szCs w:val="24"/>
                <w:lang w:eastAsia="zh-TW"/>
              </w:rPr>
              <w:t>,500</w:t>
            </w:r>
          </w:p>
        </w:tc>
      </w:tr>
      <w:tr w:rsidR="00C37315" w:rsidTr="00714AB8">
        <w:trPr>
          <w:gridAfter w:val="1"/>
          <w:wAfter w:w="236" w:type="dxa"/>
          <w:trHeight w:val="240"/>
        </w:trPr>
        <w:tc>
          <w:tcPr>
            <w:tcW w:w="6750" w:type="dxa"/>
            <w:noWrap/>
            <w:vAlign w:val="bottom"/>
          </w:tcPr>
          <w:p w:rsidR="00C37315" w:rsidRDefault="00C37315" w:rsidP="00987B32">
            <w:pPr>
              <w:rPr>
                <w:sz w:val="24"/>
                <w:szCs w:val="24"/>
              </w:rPr>
            </w:pPr>
            <w:r>
              <w:rPr>
                <w:sz w:val="24"/>
                <w:szCs w:val="24"/>
              </w:rPr>
              <w:t>Cost of goods sold</w:t>
            </w:r>
          </w:p>
        </w:tc>
        <w:tc>
          <w:tcPr>
            <w:tcW w:w="1890" w:type="dxa"/>
            <w:noWrap/>
            <w:vAlign w:val="bottom"/>
          </w:tcPr>
          <w:p w:rsidR="00C37315" w:rsidRDefault="00C37315" w:rsidP="00987B32">
            <w:pPr>
              <w:rPr>
                <w:sz w:val="24"/>
                <w:szCs w:val="24"/>
              </w:rPr>
            </w:pPr>
          </w:p>
        </w:tc>
        <w:tc>
          <w:tcPr>
            <w:tcW w:w="1350" w:type="dxa"/>
            <w:noWrap/>
            <w:vAlign w:val="bottom"/>
          </w:tcPr>
          <w:p w:rsidR="00C37315" w:rsidRDefault="00C37315" w:rsidP="00987B32">
            <w:pPr>
              <w:rPr>
                <w:sz w:val="24"/>
                <w:szCs w:val="24"/>
              </w:rPr>
            </w:pPr>
            <w:r>
              <w:rPr>
                <w:sz w:val="24"/>
                <w:szCs w:val="24"/>
              </w:rPr>
              <w:t> </w:t>
            </w:r>
          </w:p>
        </w:tc>
      </w:tr>
      <w:tr w:rsidR="00C37315" w:rsidTr="00714AB8">
        <w:trPr>
          <w:gridAfter w:val="1"/>
          <w:wAfter w:w="236" w:type="dxa"/>
          <w:trHeight w:val="240"/>
        </w:trPr>
        <w:tc>
          <w:tcPr>
            <w:tcW w:w="6750" w:type="dxa"/>
            <w:noWrap/>
            <w:vAlign w:val="bottom"/>
          </w:tcPr>
          <w:p w:rsidR="00C37315" w:rsidRDefault="00C37315" w:rsidP="00987B32">
            <w:pPr>
              <w:rPr>
                <w:sz w:val="24"/>
                <w:szCs w:val="24"/>
              </w:rPr>
            </w:pPr>
            <w:r>
              <w:rPr>
                <w:sz w:val="24"/>
                <w:szCs w:val="24"/>
              </w:rPr>
              <w:t xml:space="preserve">   Beginning inventory</w:t>
            </w:r>
          </w:p>
        </w:tc>
        <w:tc>
          <w:tcPr>
            <w:tcW w:w="1890" w:type="dxa"/>
            <w:noWrap/>
            <w:vAlign w:val="bottom"/>
          </w:tcPr>
          <w:p w:rsidR="00C37315" w:rsidRDefault="00C37315" w:rsidP="00987B32">
            <w:pPr>
              <w:pStyle w:val="Footer"/>
              <w:tabs>
                <w:tab w:val="clear" w:pos="4320"/>
                <w:tab w:val="clear" w:pos="8640"/>
                <w:tab w:val="decimal" w:pos="1254"/>
              </w:tabs>
              <w:rPr>
                <w:rFonts w:ascii="Times New Roman" w:hAnsi="Times New Roman"/>
                <w:szCs w:val="24"/>
              </w:rPr>
            </w:pPr>
            <w:r>
              <w:rPr>
                <w:rFonts w:ascii="Times New Roman" w:hAnsi="Times New Roman"/>
                <w:szCs w:val="24"/>
              </w:rPr>
              <w:t>$                0</w:t>
            </w:r>
          </w:p>
        </w:tc>
        <w:tc>
          <w:tcPr>
            <w:tcW w:w="1350" w:type="dxa"/>
            <w:noWrap/>
            <w:vAlign w:val="bottom"/>
          </w:tcPr>
          <w:p w:rsidR="00C37315" w:rsidRDefault="00C37315" w:rsidP="00987B32">
            <w:pPr>
              <w:rPr>
                <w:sz w:val="24"/>
                <w:szCs w:val="24"/>
              </w:rPr>
            </w:pPr>
            <w:r>
              <w:rPr>
                <w:sz w:val="24"/>
                <w:szCs w:val="24"/>
              </w:rPr>
              <w:t> </w:t>
            </w:r>
          </w:p>
        </w:tc>
      </w:tr>
      <w:tr w:rsidR="00C37315" w:rsidTr="00714AB8">
        <w:trPr>
          <w:gridAfter w:val="1"/>
          <w:wAfter w:w="236" w:type="dxa"/>
          <w:trHeight w:val="240"/>
        </w:trPr>
        <w:tc>
          <w:tcPr>
            <w:tcW w:w="6750" w:type="dxa"/>
            <w:noWrap/>
            <w:vAlign w:val="bottom"/>
          </w:tcPr>
          <w:p w:rsidR="00C37315" w:rsidRDefault="00C37315" w:rsidP="00987B32">
            <w:pPr>
              <w:rPr>
                <w:sz w:val="24"/>
                <w:szCs w:val="24"/>
              </w:rPr>
            </w:pPr>
            <w:r>
              <w:rPr>
                <w:sz w:val="24"/>
                <w:szCs w:val="24"/>
              </w:rPr>
              <w:t xml:space="preserve">   Variable manufacturing costs (</w:t>
            </w:r>
            <w:r>
              <w:rPr>
                <w:sz w:val="24"/>
                <w:szCs w:val="24"/>
                <w:lang w:eastAsia="zh-TW"/>
              </w:rPr>
              <w:t>18,000</w:t>
            </w:r>
            <w:r>
              <w:rPr>
                <w:sz w:val="24"/>
                <w:szCs w:val="24"/>
              </w:rPr>
              <w:t xml:space="preserve"> </w:t>
            </w:r>
            <w:r>
              <w:rPr>
                <w:sz w:val="24"/>
                <w:szCs w:val="24"/>
                <w:lang w:eastAsia="zh-TW"/>
              </w:rPr>
              <w:t>units</w:t>
            </w:r>
            <w:r>
              <w:rPr>
                <w:sz w:val="24"/>
                <w:szCs w:val="24"/>
              </w:rPr>
              <w:t xml:space="preserve"> </w:t>
            </w:r>
            <w:r w:rsidRPr="003707D9">
              <w:rPr>
                <w:position w:val="-4"/>
                <w:sz w:val="24"/>
                <w:szCs w:val="24"/>
              </w:rPr>
              <w:object w:dxaOrig="180" w:dyaOrig="200">
                <v:shape id="_x0000_i1036" type="#_x0000_t75" style="width:9.25pt;height:9.25pt" o:ole="">
                  <v:imagedata r:id="rId20" o:title=""/>
                </v:shape>
                <o:OLEObject Type="Embed" ProgID="Equation.DSMT4" ShapeID="_x0000_i1036" DrawAspect="Content" ObjectID="_1457322897" r:id="rId26"/>
              </w:object>
            </w:r>
            <w:r>
              <w:rPr>
                <w:sz w:val="24"/>
                <w:szCs w:val="24"/>
              </w:rPr>
              <w:t xml:space="preserve"> $115 per </w:t>
            </w:r>
            <w:r>
              <w:rPr>
                <w:sz w:val="24"/>
                <w:szCs w:val="24"/>
                <w:lang w:eastAsia="zh-TW"/>
              </w:rPr>
              <w:t>unit</w:t>
            </w:r>
            <w:r>
              <w:rPr>
                <w:sz w:val="24"/>
                <w:szCs w:val="24"/>
              </w:rPr>
              <w:t>)</w:t>
            </w:r>
          </w:p>
        </w:tc>
        <w:tc>
          <w:tcPr>
            <w:tcW w:w="1890" w:type="dxa"/>
            <w:noWrap/>
            <w:vAlign w:val="bottom"/>
          </w:tcPr>
          <w:p w:rsidR="00C37315" w:rsidRDefault="00C37315" w:rsidP="00987B32">
            <w:pPr>
              <w:tabs>
                <w:tab w:val="decimal" w:pos="1254"/>
              </w:tabs>
              <w:rPr>
                <w:sz w:val="24"/>
                <w:szCs w:val="24"/>
              </w:rPr>
            </w:pPr>
            <w:r>
              <w:rPr>
                <w:sz w:val="24"/>
                <w:szCs w:val="24"/>
              </w:rPr>
              <w:t xml:space="preserve">  </w:t>
            </w:r>
            <w:r>
              <w:rPr>
                <w:sz w:val="24"/>
                <w:szCs w:val="24"/>
                <w:lang w:eastAsia="zh-TW"/>
              </w:rPr>
              <w:t>2,07</w:t>
            </w:r>
            <w:r>
              <w:rPr>
                <w:sz w:val="24"/>
                <w:szCs w:val="24"/>
              </w:rPr>
              <w:t>0,000</w:t>
            </w:r>
          </w:p>
        </w:tc>
        <w:tc>
          <w:tcPr>
            <w:tcW w:w="1350" w:type="dxa"/>
            <w:noWrap/>
            <w:vAlign w:val="bottom"/>
          </w:tcPr>
          <w:p w:rsidR="00C37315" w:rsidRDefault="00C37315" w:rsidP="00987B32">
            <w:pPr>
              <w:rPr>
                <w:sz w:val="24"/>
                <w:szCs w:val="24"/>
              </w:rPr>
            </w:pPr>
            <w:r>
              <w:rPr>
                <w:sz w:val="24"/>
                <w:szCs w:val="24"/>
              </w:rPr>
              <w:t> </w:t>
            </w:r>
          </w:p>
        </w:tc>
      </w:tr>
      <w:tr w:rsidR="00C37315" w:rsidTr="00714AB8">
        <w:trPr>
          <w:gridAfter w:val="1"/>
          <w:wAfter w:w="236" w:type="dxa"/>
          <w:trHeight w:val="240"/>
        </w:trPr>
        <w:tc>
          <w:tcPr>
            <w:tcW w:w="6750" w:type="dxa"/>
            <w:noWrap/>
            <w:vAlign w:val="bottom"/>
          </w:tcPr>
          <w:p w:rsidR="00C37315" w:rsidRDefault="00C37315" w:rsidP="00987B32">
            <w:pPr>
              <w:tabs>
                <w:tab w:val="decimal" w:pos="1254"/>
              </w:tabs>
              <w:rPr>
                <w:sz w:val="24"/>
                <w:szCs w:val="24"/>
              </w:rPr>
            </w:pPr>
            <w:r>
              <w:rPr>
                <w:sz w:val="24"/>
                <w:szCs w:val="24"/>
              </w:rPr>
              <w:t xml:space="preserve">   Allocated fixed manufacturing costs (</w:t>
            </w:r>
            <w:r>
              <w:rPr>
                <w:sz w:val="24"/>
                <w:szCs w:val="24"/>
                <w:lang w:eastAsia="zh-TW"/>
              </w:rPr>
              <w:t>18</w:t>
            </w:r>
            <w:r>
              <w:rPr>
                <w:sz w:val="24"/>
                <w:szCs w:val="24"/>
              </w:rPr>
              <w:t xml:space="preserve">,000 </w:t>
            </w:r>
            <w:r>
              <w:rPr>
                <w:sz w:val="24"/>
                <w:szCs w:val="24"/>
                <w:lang w:eastAsia="zh-TW"/>
              </w:rPr>
              <w:t>units</w:t>
            </w:r>
            <w:r>
              <w:rPr>
                <w:sz w:val="24"/>
                <w:szCs w:val="24"/>
              </w:rPr>
              <w:t xml:space="preserve"> </w:t>
            </w:r>
            <w:r w:rsidRPr="003707D9">
              <w:rPr>
                <w:position w:val="-4"/>
                <w:sz w:val="24"/>
                <w:szCs w:val="24"/>
              </w:rPr>
              <w:object w:dxaOrig="180" w:dyaOrig="200">
                <v:shape id="_x0000_i1037" type="#_x0000_t75" style="width:9.25pt;height:9.25pt" o:ole="">
                  <v:imagedata r:id="rId20" o:title=""/>
                </v:shape>
                <o:OLEObject Type="Embed" ProgID="Equation.DSMT4" ShapeID="_x0000_i1037" DrawAspect="Content" ObjectID="_1457322898" r:id="rId27"/>
              </w:object>
            </w:r>
            <w:r w:rsidR="00085CD2">
              <w:rPr>
                <w:sz w:val="24"/>
                <w:szCs w:val="24"/>
              </w:rPr>
              <w:t xml:space="preserve"> $60</w:t>
            </w:r>
            <w:r>
              <w:rPr>
                <w:sz w:val="24"/>
                <w:szCs w:val="24"/>
              </w:rPr>
              <w:t xml:space="preserve"> per </w:t>
            </w:r>
            <w:r>
              <w:rPr>
                <w:sz w:val="24"/>
                <w:szCs w:val="24"/>
                <w:lang w:eastAsia="zh-TW"/>
              </w:rPr>
              <w:t>unit</w:t>
            </w:r>
            <w:r>
              <w:rPr>
                <w:sz w:val="24"/>
                <w:szCs w:val="24"/>
              </w:rPr>
              <w:t>)</w:t>
            </w:r>
          </w:p>
        </w:tc>
        <w:tc>
          <w:tcPr>
            <w:tcW w:w="1890" w:type="dxa"/>
            <w:noWrap/>
            <w:vAlign w:val="bottom"/>
          </w:tcPr>
          <w:p w:rsidR="00C37315" w:rsidRDefault="00C37315" w:rsidP="00987B32">
            <w:pPr>
              <w:tabs>
                <w:tab w:val="decimal" w:pos="1254"/>
              </w:tabs>
              <w:rPr>
                <w:sz w:val="24"/>
                <w:szCs w:val="24"/>
                <w:u w:val="single"/>
              </w:rPr>
            </w:pPr>
            <w:r>
              <w:rPr>
                <w:sz w:val="24"/>
                <w:szCs w:val="24"/>
                <w:u w:val="single"/>
              </w:rPr>
              <w:t xml:space="preserve">    </w:t>
            </w:r>
            <w:r w:rsidR="00085CD2">
              <w:rPr>
                <w:sz w:val="24"/>
                <w:szCs w:val="24"/>
                <w:u w:val="single"/>
                <w:lang w:eastAsia="zh-TW"/>
              </w:rPr>
              <w:t>1,080</w:t>
            </w:r>
            <w:r>
              <w:rPr>
                <w:sz w:val="24"/>
                <w:szCs w:val="24"/>
                <w:u w:val="single"/>
              </w:rPr>
              <w:t>,000</w:t>
            </w:r>
          </w:p>
        </w:tc>
        <w:tc>
          <w:tcPr>
            <w:tcW w:w="1350" w:type="dxa"/>
            <w:noWrap/>
            <w:vAlign w:val="bottom"/>
          </w:tcPr>
          <w:p w:rsidR="00C37315" w:rsidRDefault="00C37315" w:rsidP="00987B32">
            <w:pPr>
              <w:rPr>
                <w:sz w:val="24"/>
                <w:szCs w:val="24"/>
              </w:rPr>
            </w:pPr>
          </w:p>
        </w:tc>
      </w:tr>
      <w:tr w:rsidR="00C37315" w:rsidTr="00714AB8">
        <w:trPr>
          <w:gridAfter w:val="1"/>
          <w:wAfter w:w="236" w:type="dxa"/>
          <w:trHeight w:val="240"/>
        </w:trPr>
        <w:tc>
          <w:tcPr>
            <w:tcW w:w="6750" w:type="dxa"/>
            <w:noWrap/>
            <w:vAlign w:val="bottom"/>
          </w:tcPr>
          <w:p w:rsidR="00C37315" w:rsidRDefault="00C37315" w:rsidP="00987B32">
            <w:pPr>
              <w:rPr>
                <w:sz w:val="24"/>
                <w:szCs w:val="24"/>
              </w:rPr>
            </w:pPr>
            <w:r>
              <w:rPr>
                <w:sz w:val="24"/>
                <w:szCs w:val="24"/>
              </w:rPr>
              <w:t xml:space="preserve">   Cost of goods available for sale</w:t>
            </w:r>
          </w:p>
        </w:tc>
        <w:tc>
          <w:tcPr>
            <w:tcW w:w="1890" w:type="dxa"/>
            <w:noWrap/>
            <w:vAlign w:val="bottom"/>
          </w:tcPr>
          <w:p w:rsidR="00C37315" w:rsidRDefault="00C37315" w:rsidP="00987B32">
            <w:pPr>
              <w:tabs>
                <w:tab w:val="decimal" w:pos="1254"/>
              </w:tabs>
              <w:rPr>
                <w:sz w:val="24"/>
                <w:szCs w:val="24"/>
              </w:rPr>
            </w:pPr>
            <w:r>
              <w:rPr>
                <w:sz w:val="24"/>
                <w:szCs w:val="24"/>
              </w:rPr>
              <w:t xml:space="preserve">  </w:t>
            </w:r>
            <w:r w:rsidR="00832855">
              <w:rPr>
                <w:sz w:val="24"/>
                <w:szCs w:val="24"/>
                <w:lang w:eastAsia="zh-TW"/>
              </w:rPr>
              <w:t>3,150</w:t>
            </w:r>
            <w:r>
              <w:rPr>
                <w:sz w:val="24"/>
                <w:szCs w:val="24"/>
              </w:rPr>
              <w:t>,000</w:t>
            </w:r>
          </w:p>
        </w:tc>
        <w:tc>
          <w:tcPr>
            <w:tcW w:w="1350" w:type="dxa"/>
            <w:noWrap/>
            <w:vAlign w:val="bottom"/>
          </w:tcPr>
          <w:p w:rsidR="00C37315" w:rsidRDefault="00C37315" w:rsidP="00987B32">
            <w:pPr>
              <w:rPr>
                <w:sz w:val="24"/>
                <w:szCs w:val="24"/>
              </w:rPr>
            </w:pPr>
            <w:r>
              <w:rPr>
                <w:sz w:val="24"/>
                <w:szCs w:val="24"/>
              </w:rPr>
              <w:t> </w:t>
            </w:r>
          </w:p>
        </w:tc>
      </w:tr>
      <w:tr w:rsidR="00C37315" w:rsidTr="00714AB8">
        <w:trPr>
          <w:gridAfter w:val="1"/>
          <w:wAfter w:w="236" w:type="dxa"/>
          <w:trHeight w:val="240"/>
        </w:trPr>
        <w:tc>
          <w:tcPr>
            <w:tcW w:w="6750" w:type="dxa"/>
            <w:noWrap/>
            <w:vAlign w:val="bottom"/>
          </w:tcPr>
          <w:p w:rsidR="00C37315" w:rsidRDefault="00C37315" w:rsidP="00987B32">
            <w:pPr>
              <w:rPr>
                <w:sz w:val="24"/>
                <w:szCs w:val="24"/>
              </w:rPr>
            </w:pPr>
            <w:r>
              <w:rPr>
                <w:sz w:val="24"/>
                <w:szCs w:val="24"/>
              </w:rPr>
              <w:t xml:space="preserve">   Deduct ending inventory </w:t>
            </w:r>
            <w:r w:rsidR="00146AD6">
              <w:rPr>
                <w:sz w:val="24"/>
                <w:szCs w:val="24"/>
              </w:rPr>
              <w:t>[</w:t>
            </w:r>
            <w:r>
              <w:rPr>
                <w:sz w:val="24"/>
                <w:szCs w:val="24"/>
                <w:lang w:eastAsia="zh-TW"/>
              </w:rPr>
              <w:t>500 units</w:t>
            </w:r>
            <w:r>
              <w:rPr>
                <w:sz w:val="24"/>
                <w:szCs w:val="24"/>
              </w:rPr>
              <w:t xml:space="preserve"> </w:t>
            </w:r>
            <w:r w:rsidRPr="003707D9">
              <w:rPr>
                <w:position w:val="-4"/>
                <w:sz w:val="24"/>
                <w:szCs w:val="24"/>
              </w:rPr>
              <w:object w:dxaOrig="180" w:dyaOrig="200">
                <v:shape id="_x0000_i1038" type="#_x0000_t75" style="width:9.25pt;height:9.25pt" o:ole="">
                  <v:imagedata r:id="rId20" o:title=""/>
                </v:shape>
                <o:OLEObject Type="Embed" ProgID="Equation.DSMT4" ShapeID="_x0000_i1038" DrawAspect="Content" ObjectID="_1457322899" r:id="rId28"/>
              </w:object>
            </w:r>
            <w:r w:rsidR="001D1447">
              <w:rPr>
                <w:sz w:val="24"/>
                <w:szCs w:val="24"/>
              </w:rPr>
              <w:t xml:space="preserve"> ($115 + $60</w:t>
            </w:r>
            <w:r>
              <w:rPr>
                <w:sz w:val="24"/>
                <w:szCs w:val="24"/>
              </w:rPr>
              <w:t xml:space="preserve">) per </w:t>
            </w:r>
            <w:r>
              <w:rPr>
                <w:sz w:val="24"/>
                <w:szCs w:val="24"/>
                <w:lang w:eastAsia="zh-TW"/>
              </w:rPr>
              <w:t>unit</w:t>
            </w:r>
            <w:r w:rsidR="00146AD6">
              <w:rPr>
                <w:sz w:val="24"/>
                <w:szCs w:val="24"/>
              </w:rPr>
              <w:t>]</w:t>
            </w:r>
          </w:p>
        </w:tc>
        <w:tc>
          <w:tcPr>
            <w:tcW w:w="1890" w:type="dxa"/>
            <w:noWrap/>
            <w:vAlign w:val="bottom"/>
          </w:tcPr>
          <w:p w:rsidR="00C37315" w:rsidRDefault="00C37315" w:rsidP="00987B32">
            <w:pPr>
              <w:tabs>
                <w:tab w:val="decimal" w:pos="1254"/>
              </w:tabs>
              <w:rPr>
                <w:sz w:val="24"/>
                <w:szCs w:val="24"/>
              </w:rPr>
            </w:pPr>
            <w:r>
              <w:rPr>
                <w:sz w:val="24"/>
                <w:szCs w:val="24"/>
              </w:rPr>
              <w:t xml:space="preserve">   (</w:t>
            </w:r>
            <w:r w:rsidR="001D1447">
              <w:rPr>
                <w:sz w:val="24"/>
                <w:szCs w:val="24"/>
                <w:lang w:eastAsia="zh-TW"/>
              </w:rPr>
              <w:t>87,5</w:t>
            </w:r>
            <w:r>
              <w:rPr>
                <w:sz w:val="24"/>
                <w:szCs w:val="24"/>
              </w:rPr>
              <w:t>00)</w:t>
            </w:r>
          </w:p>
        </w:tc>
        <w:tc>
          <w:tcPr>
            <w:tcW w:w="1350" w:type="dxa"/>
            <w:noWrap/>
            <w:vAlign w:val="bottom"/>
          </w:tcPr>
          <w:p w:rsidR="00C37315" w:rsidRDefault="00C37315" w:rsidP="00987B32">
            <w:pPr>
              <w:rPr>
                <w:sz w:val="24"/>
                <w:szCs w:val="24"/>
              </w:rPr>
            </w:pPr>
            <w:r>
              <w:rPr>
                <w:sz w:val="24"/>
                <w:szCs w:val="24"/>
              </w:rPr>
              <w:t> </w:t>
            </w:r>
          </w:p>
        </w:tc>
      </w:tr>
      <w:tr w:rsidR="00C37315" w:rsidTr="00714AB8">
        <w:trPr>
          <w:gridAfter w:val="1"/>
          <w:wAfter w:w="236" w:type="dxa"/>
          <w:trHeight w:val="240"/>
        </w:trPr>
        <w:tc>
          <w:tcPr>
            <w:tcW w:w="6750" w:type="dxa"/>
            <w:noWrap/>
            <w:vAlign w:val="bottom"/>
          </w:tcPr>
          <w:p w:rsidR="00C37315" w:rsidRDefault="00C37315" w:rsidP="00987B32">
            <w:pPr>
              <w:rPr>
                <w:sz w:val="24"/>
                <w:szCs w:val="24"/>
              </w:rPr>
            </w:pPr>
            <w:r>
              <w:rPr>
                <w:sz w:val="24"/>
                <w:szCs w:val="24"/>
              </w:rPr>
              <w:t xml:space="preserve">   Add unfavorable production volume variance</w:t>
            </w:r>
          </w:p>
        </w:tc>
        <w:tc>
          <w:tcPr>
            <w:tcW w:w="1890" w:type="dxa"/>
            <w:noWrap/>
            <w:vAlign w:val="bottom"/>
          </w:tcPr>
          <w:p w:rsidR="00C37315" w:rsidRDefault="00085CD2" w:rsidP="00987B32">
            <w:pPr>
              <w:tabs>
                <w:tab w:val="decimal" w:pos="1254"/>
              </w:tabs>
              <w:rPr>
                <w:sz w:val="24"/>
                <w:szCs w:val="24"/>
              </w:rPr>
            </w:pPr>
            <w:r>
              <w:rPr>
                <w:sz w:val="24"/>
                <w:szCs w:val="24"/>
                <w:u w:val="single"/>
              </w:rPr>
              <w:t xml:space="preserve">    12</w:t>
            </w:r>
            <w:r w:rsidR="00C37315">
              <w:rPr>
                <w:sz w:val="24"/>
                <w:szCs w:val="24"/>
                <w:u w:val="single"/>
              </w:rPr>
              <w:t>0,000</w:t>
            </w:r>
            <w:r w:rsidR="00C37315">
              <w:rPr>
                <w:sz w:val="24"/>
                <w:szCs w:val="24"/>
                <w:vertAlign w:val="superscript"/>
              </w:rPr>
              <w:t xml:space="preserve">a </w:t>
            </w:r>
            <w:r w:rsidR="00C37315">
              <w:rPr>
                <w:sz w:val="24"/>
                <w:szCs w:val="24"/>
              </w:rPr>
              <w:t>U</w:t>
            </w:r>
          </w:p>
        </w:tc>
        <w:tc>
          <w:tcPr>
            <w:tcW w:w="1350" w:type="dxa"/>
            <w:noWrap/>
            <w:vAlign w:val="bottom"/>
          </w:tcPr>
          <w:p w:rsidR="00C37315" w:rsidRDefault="00C37315" w:rsidP="00987B32">
            <w:pPr>
              <w:rPr>
                <w:sz w:val="24"/>
                <w:szCs w:val="24"/>
              </w:rPr>
            </w:pPr>
          </w:p>
        </w:tc>
      </w:tr>
      <w:tr w:rsidR="00C37315" w:rsidTr="00714AB8">
        <w:trPr>
          <w:gridAfter w:val="1"/>
          <w:wAfter w:w="236" w:type="dxa"/>
          <w:trHeight w:val="240"/>
        </w:trPr>
        <w:tc>
          <w:tcPr>
            <w:tcW w:w="6750" w:type="dxa"/>
            <w:noWrap/>
            <w:vAlign w:val="bottom"/>
          </w:tcPr>
          <w:p w:rsidR="00C37315" w:rsidRDefault="00C37315" w:rsidP="00987B32">
            <w:pPr>
              <w:rPr>
                <w:sz w:val="24"/>
                <w:szCs w:val="24"/>
              </w:rPr>
            </w:pPr>
            <w:r>
              <w:rPr>
                <w:sz w:val="24"/>
                <w:szCs w:val="24"/>
              </w:rPr>
              <w:t xml:space="preserve">      Cost of goods sold</w:t>
            </w:r>
          </w:p>
        </w:tc>
        <w:tc>
          <w:tcPr>
            <w:tcW w:w="1890" w:type="dxa"/>
            <w:noWrap/>
            <w:vAlign w:val="bottom"/>
          </w:tcPr>
          <w:p w:rsidR="00C37315" w:rsidRDefault="00C37315" w:rsidP="00987B32">
            <w:pPr>
              <w:tabs>
                <w:tab w:val="decimal" w:pos="1254"/>
              </w:tabs>
              <w:rPr>
                <w:sz w:val="24"/>
                <w:szCs w:val="24"/>
              </w:rPr>
            </w:pPr>
          </w:p>
        </w:tc>
        <w:tc>
          <w:tcPr>
            <w:tcW w:w="1350" w:type="dxa"/>
            <w:noWrap/>
            <w:vAlign w:val="bottom"/>
          </w:tcPr>
          <w:p w:rsidR="00C37315" w:rsidRDefault="00C37315" w:rsidP="00987B32">
            <w:pPr>
              <w:jc w:val="right"/>
              <w:rPr>
                <w:sz w:val="24"/>
                <w:szCs w:val="24"/>
                <w:u w:val="single"/>
                <w:lang w:eastAsia="zh-TW"/>
              </w:rPr>
            </w:pPr>
            <w:r>
              <w:rPr>
                <w:sz w:val="24"/>
                <w:szCs w:val="24"/>
                <w:u w:val="single"/>
              </w:rPr>
              <w:t xml:space="preserve">  </w:t>
            </w:r>
            <w:r w:rsidR="001D1447">
              <w:rPr>
                <w:sz w:val="24"/>
                <w:szCs w:val="24"/>
                <w:u w:val="single"/>
                <w:lang w:eastAsia="zh-TW"/>
              </w:rPr>
              <w:t>3,182,5</w:t>
            </w:r>
            <w:r>
              <w:rPr>
                <w:sz w:val="24"/>
                <w:szCs w:val="24"/>
                <w:u w:val="single"/>
                <w:lang w:eastAsia="zh-TW"/>
              </w:rPr>
              <w:t>00</w:t>
            </w:r>
          </w:p>
        </w:tc>
      </w:tr>
      <w:tr w:rsidR="00C37315" w:rsidTr="00714AB8">
        <w:trPr>
          <w:gridAfter w:val="1"/>
          <w:wAfter w:w="236" w:type="dxa"/>
          <w:trHeight w:val="240"/>
        </w:trPr>
        <w:tc>
          <w:tcPr>
            <w:tcW w:w="6750" w:type="dxa"/>
            <w:noWrap/>
            <w:vAlign w:val="bottom"/>
          </w:tcPr>
          <w:p w:rsidR="00C37315" w:rsidRDefault="00C37315" w:rsidP="00987B32">
            <w:pPr>
              <w:rPr>
                <w:sz w:val="24"/>
                <w:szCs w:val="24"/>
              </w:rPr>
            </w:pPr>
            <w:r>
              <w:rPr>
                <w:sz w:val="24"/>
                <w:szCs w:val="24"/>
              </w:rPr>
              <w:t>Gross margin</w:t>
            </w:r>
          </w:p>
        </w:tc>
        <w:tc>
          <w:tcPr>
            <w:tcW w:w="1890" w:type="dxa"/>
            <w:noWrap/>
            <w:vAlign w:val="bottom"/>
          </w:tcPr>
          <w:p w:rsidR="00C37315" w:rsidRDefault="00C37315" w:rsidP="00987B32">
            <w:pPr>
              <w:tabs>
                <w:tab w:val="decimal" w:pos="1254"/>
              </w:tabs>
              <w:rPr>
                <w:sz w:val="24"/>
                <w:szCs w:val="24"/>
              </w:rPr>
            </w:pPr>
          </w:p>
        </w:tc>
        <w:tc>
          <w:tcPr>
            <w:tcW w:w="1350" w:type="dxa"/>
            <w:noWrap/>
            <w:vAlign w:val="bottom"/>
          </w:tcPr>
          <w:p w:rsidR="00C37315" w:rsidRDefault="00085CD2" w:rsidP="00987B32">
            <w:pPr>
              <w:jc w:val="right"/>
              <w:rPr>
                <w:sz w:val="24"/>
                <w:szCs w:val="24"/>
                <w:lang w:eastAsia="zh-TW"/>
              </w:rPr>
            </w:pPr>
            <w:r>
              <w:rPr>
                <w:sz w:val="24"/>
                <w:szCs w:val="24"/>
                <w:lang w:eastAsia="zh-TW"/>
              </w:rPr>
              <w:t>4,</w:t>
            </w:r>
            <w:r w:rsidR="002E0EF5">
              <w:rPr>
                <w:sz w:val="24"/>
                <w:szCs w:val="24"/>
                <w:lang w:eastAsia="zh-TW"/>
              </w:rPr>
              <w:t>692</w:t>
            </w:r>
            <w:r>
              <w:rPr>
                <w:sz w:val="24"/>
                <w:szCs w:val="24"/>
                <w:lang w:eastAsia="zh-TW"/>
              </w:rPr>
              <w:t>,</w:t>
            </w:r>
            <w:r w:rsidR="002E0EF5">
              <w:rPr>
                <w:sz w:val="24"/>
                <w:szCs w:val="24"/>
                <w:lang w:eastAsia="zh-TW"/>
              </w:rPr>
              <w:t>5</w:t>
            </w:r>
            <w:r w:rsidR="00C37315">
              <w:rPr>
                <w:sz w:val="24"/>
                <w:szCs w:val="24"/>
                <w:lang w:eastAsia="zh-TW"/>
              </w:rPr>
              <w:t>00</w:t>
            </w:r>
          </w:p>
        </w:tc>
      </w:tr>
      <w:tr w:rsidR="00C37315" w:rsidTr="00714AB8">
        <w:trPr>
          <w:gridAfter w:val="1"/>
          <w:wAfter w:w="236" w:type="dxa"/>
          <w:trHeight w:val="240"/>
        </w:trPr>
        <w:tc>
          <w:tcPr>
            <w:tcW w:w="6750" w:type="dxa"/>
            <w:noWrap/>
            <w:vAlign w:val="bottom"/>
          </w:tcPr>
          <w:p w:rsidR="00C37315" w:rsidRDefault="00C37315" w:rsidP="00987B32">
            <w:pPr>
              <w:rPr>
                <w:sz w:val="24"/>
                <w:szCs w:val="24"/>
              </w:rPr>
            </w:pPr>
            <w:r>
              <w:rPr>
                <w:sz w:val="24"/>
                <w:szCs w:val="24"/>
              </w:rPr>
              <w:t>Operating costs</w:t>
            </w:r>
          </w:p>
        </w:tc>
        <w:tc>
          <w:tcPr>
            <w:tcW w:w="1890" w:type="dxa"/>
            <w:noWrap/>
            <w:vAlign w:val="bottom"/>
          </w:tcPr>
          <w:p w:rsidR="00C37315" w:rsidRDefault="00C37315" w:rsidP="00987B32">
            <w:pPr>
              <w:tabs>
                <w:tab w:val="decimal" w:pos="1254"/>
              </w:tabs>
              <w:rPr>
                <w:sz w:val="24"/>
                <w:szCs w:val="24"/>
              </w:rPr>
            </w:pPr>
          </w:p>
        </w:tc>
        <w:tc>
          <w:tcPr>
            <w:tcW w:w="1350" w:type="dxa"/>
            <w:noWrap/>
            <w:vAlign w:val="bottom"/>
          </w:tcPr>
          <w:p w:rsidR="00C37315" w:rsidRDefault="00C37315" w:rsidP="00987B32">
            <w:pPr>
              <w:rPr>
                <w:sz w:val="24"/>
                <w:szCs w:val="24"/>
              </w:rPr>
            </w:pPr>
            <w:r>
              <w:rPr>
                <w:sz w:val="24"/>
                <w:szCs w:val="24"/>
              </w:rPr>
              <w:t> </w:t>
            </w:r>
          </w:p>
        </w:tc>
      </w:tr>
      <w:tr w:rsidR="00C37315" w:rsidTr="00714AB8">
        <w:trPr>
          <w:gridAfter w:val="1"/>
          <w:wAfter w:w="236" w:type="dxa"/>
          <w:trHeight w:val="240"/>
        </w:trPr>
        <w:tc>
          <w:tcPr>
            <w:tcW w:w="6750" w:type="dxa"/>
            <w:noWrap/>
            <w:vAlign w:val="bottom"/>
          </w:tcPr>
          <w:p w:rsidR="00C37315" w:rsidRDefault="00C37315" w:rsidP="00987B32">
            <w:pPr>
              <w:rPr>
                <w:sz w:val="24"/>
                <w:szCs w:val="24"/>
              </w:rPr>
            </w:pPr>
            <w:r>
              <w:rPr>
                <w:sz w:val="24"/>
                <w:szCs w:val="24"/>
              </w:rPr>
              <w:t xml:space="preserve">   Variable marketing costs (</w:t>
            </w:r>
            <w:r>
              <w:rPr>
                <w:sz w:val="24"/>
                <w:szCs w:val="24"/>
                <w:lang w:eastAsia="zh-TW"/>
              </w:rPr>
              <w:t>17,500 units</w:t>
            </w:r>
            <w:r>
              <w:rPr>
                <w:sz w:val="24"/>
                <w:szCs w:val="24"/>
              </w:rPr>
              <w:t xml:space="preserve"> </w:t>
            </w:r>
            <w:r w:rsidRPr="003707D9">
              <w:rPr>
                <w:position w:val="-4"/>
                <w:sz w:val="24"/>
                <w:szCs w:val="24"/>
              </w:rPr>
              <w:object w:dxaOrig="180" w:dyaOrig="200">
                <v:shape id="_x0000_i1039" type="#_x0000_t75" style="width:9.25pt;height:9.25pt" o:ole="">
                  <v:imagedata r:id="rId20" o:title=""/>
                </v:shape>
                <o:OLEObject Type="Embed" ProgID="Equation.DSMT4" ShapeID="_x0000_i1039" DrawAspect="Content" ObjectID="_1457322900" r:id="rId29"/>
              </w:object>
            </w:r>
            <w:r>
              <w:rPr>
                <w:sz w:val="24"/>
                <w:szCs w:val="24"/>
              </w:rPr>
              <w:t xml:space="preserve"> $45 per </w:t>
            </w:r>
            <w:r>
              <w:rPr>
                <w:sz w:val="24"/>
                <w:szCs w:val="24"/>
                <w:lang w:eastAsia="zh-TW"/>
              </w:rPr>
              <w:t>unit</w:t>
            </w:r>
            <w:r>
              <w:rPr>
                <w:sz w:val="24"/>
                <w:szCs w:val="24"/>
              </w:rPr>
              <w:t>)</w:t>
            </w:r>
          </w:p>
        </w:tc>
        <w:tc>
          <w:tcPr>
            <w:tcW w:w="1890" w:type="dxa"/>
            <w:noWrap/>
            <w:vAlign w:val="bottom"/>
          </w:tcPr>
          <w:p w:rsidR="00C37315" w:rsidRDefault="00C37315" w:rsidP="00987B32">
            <w:pPr>
              <w:tabs>
                <w:tab w:val="decimal" w:pos="1254"/>
              </w:tabs>
              <w:rPr>
                <w:sz w:val="24"/>
                <w:szCs w:val="24"/>
              </w:rPr>
            </w:pPr>
            <w:r>
              <w:rPr>
                <w:sz w:val="24"/>
                <w:szCs w:val="24"/>
              </w:rPr>
              <w:t xml:space="preserve">   </w:t>
            </w:r>
            <w:r>
              <w:rPr>
                <w:sz w:val="24"/>
                <w:szCs w:val="24"/>
                <w:lang w:eastAsia="zh-TW"/>
              </w:rPr>
              <w:t>787,5</w:t>
            </w:r>
            <w:r>
              <w:rPr>
                <w:sz w:val="24"/>
                <w:szCs w:val="24"/>
              </w:rPr>
              <w:t>00</w:t>
            </w:r>
          </w:p>
        </w:tc>
        <w:tc>
          <w:tcPr>
            <w:tcW w:w="1350" w:type="dxa"/>
            <w:noWrap/>
            <w:vAlign w:val="bottom"/>
          </w:tcPr>
          <w:p w:rsidR="00C37315" w:rsidRDefault="00C37315" w:rsidP="00987B32">
            <w:pPr>
              <w:rPr>
                <w:sz w:val="24"/>
                <w:szCs w:val="24"/>
              </w:rPr>
            </w:pPr>
            <w:r>
              <w:rPr>
                <w:sz w:val="24"/>
                <w:szCs w:val="24"/>
              </w:rPr>
              <w:t> </w:t>
            </w:r>
          </w:p>
        </w:tc>
      </w:tr>
      <w:tr w:rsidR="00C37315" w:rsidTr="00714AB8">
        <w:trPr>
          <w:gridAfter w:val="1"/>
          <w:wAfter w:w="236" w:type="dxa"/>
          <w:trHeight w:val="240"/>
        </w:trPr>
        <w:tc>
          <w:tcPr>
            <w:tcW w:w="6750" w:type="dxa"/>
            <w:noWrap/>
            <w:vAlign w:val="bottom"/>
          </w:tcPr>
          <w:p w:rsidR="00C37315" w:rsidRDefault="00C37315" w:rsidP="00987B32">
            <w:pPr>
              <w:rPr>
                <w:sz w:val="24"/>
                <w:szCs w:val="24"/>
              </w:rPr>
            </w:pPr>
            <w:r>
              <w:rPr>
                <w:sz w:val="24"/>
                <w:szCs w:val="24"/>
              </w:rPr>
              <w:t xml:space="preserve">   Fixed </w:t>
            </w:r>
            <w:r w:rsidR="00E70EE9">
              <w:rPr>
                <w:sz w:val="24"/>
                <w:szCs w:val="24"/>
              </w:rPr>
              <w:t>administrative costs</w:t>
            </w:r>
          </w:p>
        </w:tc>
        <w:tc>
          <w:tcPr>
            <w:tcW w:w="1890" w:type="dxa"/>
            <w:noWrap/>
            <w:vAlign w:val="bottom"/>
          </w:tcPr>
          <w:p w:rsidR="00C37315" w:rsidRDefault="00C37315" w:rsidP="00987B32">
            <w:pPr>
              <w:tabs>
                <w:tab w:val="decimal" w:pos="1254"/>
              </w:tabs>
              <w:rPr>
                <w:sz w:val="24"/>
                <w:szCs w:val="24"/>
                <w:lang w:eastAsia="zh-TW"/>
              </w:rPr>
            </w:pPr>
            <w:r>
              <w:rPr>
                <w:sz w:val="24"/>
                <w:szCs w:val="24"/>
              </w:rPr>
              <w:t xml:space="preserve">   </w:t>
            </w:r>
            <w:r>
              <w:rPr>
                <w:sz w:val="24"/>
                <w:szCs w:val="24"/>
                <w:lang w:eastAsia="zh-TW"/>
              </w:rPr>
              <w:t>965,450</w:t>
            </w:r>
          </w:p>
        </w:tc>
        <w:tc>
          <w:tcPr>
            <w:tcW w:w="1350" w:type="dxa"/>
            <w:noWrap/>
            <w:vAlign w:val="bottom"/>
          </w:tcPr>
          <w:p w:rsidR="00C37315" w:rsidRDefault="00C37315" w:rsidP="00987B32">
            <w:pPr>
              <w:rPr>
                <w:sz w:val="24"/>
                <w:szCs w:val="24"/>
              </w:rPr>
            </w:pPr>
            <w:r>
              <w:rPr>
                <w:sz w:val="24"/>
                <w:szCs w:val="24"/>
              </w:rPr>
              <w:t> </w:t>
            </w:r>
          </w:p>
        </w:tc>
      </w:tr>
      <w:tr w:rsidR="00C37315" w:rsidTr="00714AB8">
        <w:trPr>
          <w:gridAfter w:val="1"/>
          <w:wAfter w:w="236" w:type="dxa"/>
          <w:trHeight w:val="240"/>
        </w:trPr>
        <w:tc>
          <w:tcPr>
            <w:tcW w:w="6750" w:type="dxa"/>
            <w:noWrap/>
            <w:vAlign w:val="bottom"/>
          </w:tcPr>
          <w:p w:rsidR="00C37315" w:rsidRDefault="00C37315" w:rsidP="00987B32">
            <w:pPr>
              <w:rPr>
                <w:sz w:val="24"/>
                <w:szCs w:val="24"/>
              </w:rPr>
            </w:pPr>
            <w:r>
              <w:rPr>
                <w:sz w:val="24"/>
                <w:szCs w:val="24"/>
              </w:rPr>
              <w:t xml:space="preserve">   Fixed marketing</w:t>
            </w:r>
          </w:p>
        </w:tc>
        <w:tc>
          <w:tcPr>
            <w:tcW w:w="1890" w:type="dxa"/>
            <w:noWrap/>
            <w:vAlign w:val="bottom"/>
          </w:tcPr>
          <w:p w:rsidR="00C37315" w:rsidRDefault="00C37315" w:rsidP="00987B32">
            <w:pPr>
              <w:tabs>
                <w:tab w:val="decimal" w:pos="1254"/>
              </w:tabs>
              <w:rPr>
                <w:sz w:val="24"/>
                <w:szCs w:val="24"/>
                <w:u w:val="single"/>
                <w:lang w:eastAsia="zh-TW"/>
              </w:rPr>
            </w:pPr>
            <w:r>
              <w:rPr>
                <w:sz w:val="24"/>
                <w:szCs w:val="24"/>
                <w:u w:val="single"/>
              </w:rPr>
              <w:t xml:space="preserve"> </w:t>
            </w:r>
            <w:r>
              <w:rPr>
                <w:sz w:val="24"/>
                <w:szCs w:val="24"/>
                <w:u w:val="single"/>
                <w:lang w:eastAsia="zh-TW"/>
              </w:rPr>
              <w:t>1,366,400</w:t>
            </w:r>
          </w:p>
        </w:tc>
        <w:tc>
          <w:tcPr>
            <w:tcW w:w="1350" w:type="dxa"/>
            <w:noWrap/>
            <w:vAlign w:val="bottom"/>
          </w:tcPr>
          <w:p w:rsidR="00C37315" w:rsidRDefault="00C37315" w:rsidP="00987B32">
            <w:pPr>
              <w:rPr>
                <w:sz w:val="24"/>
                <w:szCs w:val="24"/>
              </w:rPr>
            </w:pPr>
            <w:r>
              <w:rPr>
                <w:sz w:val="24"/>
                <w:szCs w:val="24"/>
              </w:rPr>
              <w:t> </w:t>
            </w:r>
          </w:p>
        </w:tc>
      </w:tr>
      <w:tr w:rsidR="00C37315" w:rsidTr="00714AB8">
        <w:trPr>
          <w:gridAfter w:val="1"/>
          <w:wAfter w:w="236" w:type="dxa"/>
          <w:trHeight w:val="240"/>
        </w:trPr>
        <w:tc>
          <w:tcPr>
            <w:tcW w:w="6750" w:type="dxa"/>
            <w:noWrap/>
            <w:vAlign w:val="bottom"/>
          </w:tcPr>
          <w:p w:rsidR="00C37315" w:rsidRDefault="00C37315" w:rsidP="00987B32">
            <w:pPr>
              <w:rPr>
                <w:sz w:val="24"/>
                <w:szCs w:val="24"/>
              </w:rPr>
            </w:pPr>
            <w:r>
              <w:rPr>
                <w:sz w:val="24"/>
                <w:szCs w:val="24"/>
              </w:rPr>
              <w:t xml:space="preserve">      Total operating costs</w:t>
            </w:r>
          </w:p>
        </w:tc>
        <w:tc>
          <w:tcPr>
            <w:tcW w:w="1890" w:type="dxa"/>
            <w:noWrap/>
            <w:vAlign w:val="bottom"/>
          </w:tcPr>
          <w:p w:rsidR="00C37315" w:rsidRDefault="00C37315" w:rsidP="00987B32">
            <w:pPr>
              <w:tabs>
                <w:tab w:val="decimal" w:pos="1254"/>
              </w:tabs>
              <w:rPr>
                <w:sz w:val="24"/>
                <w:szCs w:val="24"/>
              </w:rPr>
            </w:pPr>
          </w:p>
        </w:tc>
        <w:tc>
          <w:tcPr>
            <w:tcW w:w="1350" w:type="dxa"/>
            <w:noWrap/>
            <w:vAlign w:val="bottom"/>
          </w:tcPr>
          <w:p w:rsidR="00C37315" w:rsidRDefault="00C37315" w:rsidP="00987B32">
            <w:pPr>
              <w:jc w:val="right"/>
              <w:rPr>
                <w:sz w:val="24"/>
                <w:szCs w:val="24"/>
                <w:u w:val="single"/>
                <w:lang w:eastAsia="zh-TW"/>
              </w:rPr>
            </w:pPr>
            <w:r>
              <w:rPr>
                <w:sz w:val="24"/>
                <w:szCs w:val="24"/>
                <w:u w:val="single"/>
              </w:rPr>
              <w:t xml:space="preserve">  </w:t>
            </w:r>
            <w:r>
              <w:rPr>
                <w:sz w:val="24"/>
                <w:szCs w:val="24"/>
                <w:u w:val="single"/>
                <w:lang w:eastAsia="zh-TW"/>
              </w:rPr>
              <w:t>3,119,350</w:t>
            </w:r>
          </w:p>
        </w:tc>
      </w:tr>
      <w:tr w:rsidR="00C37315" w:rsidTr="00714AB8">
        <w:trPr>
          <w:gridAfter w:val="1"/>
          <w:wAfter w:w="236" w:type="dxa"/>
          <w:trHeight w:val="255"/>
        </w:trPr>
        <w:tc>
          <w:tcPr>
            <w:tcW w:w="6750" w:type="dxa"/>
            <w:noWrap/>
            <w:vAlign w:val="bottom"/>
          </w:tcPr>
          <w:p w:rsidR="00C37315" w:rsidRDefault="00C37315" w:rsidP="00987B32">
            <w:pPr>
              <w:rPr>
                <w:sz w:val="24"/>
                <w:szCs w:val="24"/>
              </w:rPr>
            </w:pPr>
            <w:r>
              <w:rPr>
                <w:sz w:val="24"/>
                <w:szCs w:val="24"/>
              </w:rPr>
              <w:t>Operating income</w:t>
            </w:r>
          </w:p>
        </w:tc>
        <w:tc>
          <w:tcPr>
            <w:tcW w:w="1890" w:type="dxa"/>
            <w:noWrap/>
            <w:vAlign w:val="bottom"/>
          </w:tcPr>
          <w:p w:rsidR="00C37315" w:rsidRDefault="00C37315" w:rsidP="00987B32">
            <w:pPr>
              <w:tabs>
                <w:tab w:val="decimal" w:pos="1164"/>
              </w:tabs>
              <w:rPr>
                <w:sz w:val="24"/>
                <w:szCs w:val="24"/>
              </w:rPr>
            </w:pPr>
          </w:p>
        </w:tc>
        <w:tc>
          <w:tcPr>
            <w:tcW w:w="1350" w:type="dxa"/>
            <w:noWrap/>
            <w:vAlign w:val="bottom"/>
          </w:tcPr>
          <w:p w:rsidR="00C37315" w:rsidRDefault="00C37315" w:rsidP="00987B32">
            <w:pPr>
              <w:jc w:val="right"/>
              <w:rPr>
                <w:sz w:val="24"/>
                <w:szCs w:val="24"/>
                <w:u w:val="double"/>
                <w:lang w:eastAsia="zh-TW"/>
              </w:rPr>
            </w:pPr>
            <w:r>
              <w:rPr>
                <w:sz w:val="24"/>
                <w:szCs w:val="24"/>
                <w:u w:val="double"/>
              </w:rPr>
              <w:t>$</w:t>
            </w:r>
            <w:r w:rsidR="00085CD2">
              <w:rPr>
                <w:sz w:val="24"/>
                <w:szCs w:val="24"/>
                <w:u w:val="double"/>
                <w:lang w:eastAsia="zh-TW"/>
              </w:rPr>
              <w:t>1,</w:t>
            </w:r>
            <w:r w:rsidR="002E0EF5">
              <w:rPr>
                <w:sz w:val="24"/>
                <w:szCs w:val="24"/>
                <w:u w:val="double"/>
                <w:lang w:eastAsia="zh-TW"/>
              </w:rPr>
              <w:t>573</w:t>
            </w:r>
            <w:r w:rsidR="00085CD2">
              <w:rPr>
                <w:sz w:val="24"/>
                <w:szCs w:val="24"/>
                <w:u w:val="double"/>
                <w:lang w:eastAsia="zh-TW"/>
              </w:rPr>
              <w:t>,</w:t>
            </w:r>
            <w:r w:rsidR="002E0EF5">
              <w:rPr>
                <w:sz w:val="24"/>
                <w:szCs w:val="24"/>
                <w:u w:val="double"/>
                <w:lang w:eastAsia="zh-TW"/>
              </w:rPr>
              <w:t>1</w:t>
            </w:r>
            <w:r>
              <w:rPr>
                <w:sz w:val="24"/>
                <w:szCs w:val="24"/>
                <w:u w:val="double"/>
                <w:lang w:eastAsia="zh-TW"/>
              </w:rPr>
              <w:t>50</w:t>
            </w:r>
          </w:p>
        </w:tc>
      </w:tr>
    </w:tbl>
    <w:p w:rsidR="00714AB8" w:rsidRDefault="00714AB8" w:rsidP="00C37315">
      <w:pPr>
        <w:widowControl w:val="0"/>
        <w:tabs>
          <w:tab w:val="left" w:pos="720"/>
        </w:tabs>
        <w:jc w:val="both"/>
        <w:rPr>
          <w:szCs w:val="24"/>
          <w:vertAlign w:val="superscript"/>
        </w:rPr>
      </w:pPr>
    </w:p>
    <w:p w:rsidR="00C37315" w:rsidRDefault="00C37315" w:rsidP="00C37315">
      <w:pPr>
        <w:widowControl w:val="0"/>
        <w:tabs>
          <w:tab w:val="left" w:pos="720"/>
        </w:tabs>
        <w:jc w:val="both"/>
        <w:rPr>
          <w:szCs w:val="24"/>
          <w:lang w:eastAsia="zh-TW"/>
        </w:rPr>
      </w:pPr>
      <w:proofErr w:type="gramStart"/>
      <w:r>
        <w:rPr>
          <w:szCs w:val="24"/>
          <w:vertAlign w:val="superscript"/>
        </w:rPr>
        <w:t>a</w:t>
      </w:r>
      <w:proofErr w:type="gramEnd"/>
      <w:r w:rsidR="00085CD2">
        <w:rPr>
          <w:szCs w:val="24"/>
        </w:rPr>
        <w:t xml:space="preserve"> PVV = $1,2</w:t>
      </w:r>
      <w:r>
        <w:rPr>
          <w:szCs w:val="24"/>
        </w:rPr>
        <w:t>00,000</w:t>
      </w:r>
      <w:r w:rsidR="00085CD2">
        <w:rPr>
          <w:szCs w:val="24"/>
        </w:rPr>
        <w:t xml:space="preserve"> budgeted fixed mfg. costs </w:t>
      </w:r>
      <w:r w:rsidR="00146AD6">
        <w:rPr>
          <w:szCs w:val="24"/>
        </w:rPr>
        <w:t xml:space="preserve">– </w:t>
      </w:r>
      <w:r w:rsidR="00085CD2">
        <w:rPr>
          <w:szCs w:val="24"/>
        </w:rPr>
        <w:t>$1,080</w:t>
      </w:r>
      <w:r>
        <w:rPr>
          <w:szCs w:val="24"/>
        </w:rPr>
        <w:t>,000 al</w:t>
      </w:r>
      <w:r w:rsidR="00085CD2">
        <w:rPr>
          <w:szCs w:val="24"/>
        </w:rPr>
        <w:t>located fixed mfg. costs = $12</w:t>
      </w:r>
      <w:r>
        <w:rPr>
          <w:szCs w:val="24"/>
        </w:rPr>
        <w:t>0,000 U</w:t>
      </w:r>
    </w:p>
    <w:p w:rsidR="00C37315" w:rsidRDefault="00E70EE9" w:rsidP="00C37315">
      <w:pPr>
        <w:widowControl w:val="0"/>
        <w:tabs>
          <w:tab w:val="left" w:pos="720"/>
        </w:tabs>
        <w:jc w:val="both"/>
        <w:rPr>
          <w:sz w:val="24"/>
          <w:szCs w:val="24"/>
        </w:rPr>
      </w:pPr>
      <w:r>
        <w:rPr>
          <w:sz w:val="24"/>
          <w:szCs w:val="24"/>
        </w:rPr>
        <w:br w:type="page"/>
      </w:r>
      <w:r w:rsidR="00085CD2">
        <w:rPr>
          <w:sz w:val="24"/>
          <w:szCs w:val="24"/>
        </w:rPr>
        <w:lastRenderedPageBreak/>
        <w:t xml:space="preserve">3. </w:t>
      </w:r>
      <w:r w:rsidR="00085CD2">
        <w:rPr>
          <w:sz w:val="24"/>
          <w:szCs w:val="24"/>
        </w:rPr>
        <w:tab/>
        <w:t>201</w:t>
      </w:r>
      <w:r w:rsidR="001A0FFD">
        <w:rPr>
          <w:sz w:val="24"/>
          <w:szCs w:val="24"/>
        </w:rPr>
        <w:t>4</w:t>
      </w:r>
      <w:r w:rsidR="00C37315">
        <w:rPr>
          <w:sz w:val="24"/>
          <w:szCs w:val="24"/>
        </w:rPr>
        <w:t xml:space="preserve"> operating income under absorption costing is greater than the operating income under </w:t>
      </w:r>
      <w:r w:rsidR="001A0FFD">
        <w:rPr>
          <w:sz w:val="24"/>
          <w:szCs w:val="24"/>
        </w:rPr>
        <w:t>variable costing because in 2014</w:t>
      </w:r>
      <w:r w:rsidR="00C37315">
        <w:rPr>
          <w:sz w:val="24"/>
          <w:szCs w:val="24"/>
        </w:rPr>
        <w:t xml:space="preserve"> inventor</w:t>
      </w:r>
      <w:r w:rsidR="001A0FFD">
        <w:rPr>
          <w:sz w:val="24"/>
          <w:szCs w:val="24"/>
        </w:rPr>
        <w:t>y</w:t>
      </w:r>
      <w:r w:rsidR="00C37315">
        <w:rPr>
          <w:sz w:val="24"/>
          <w:szCs w:val="24"/>
        </w:rPr>
        <w:t xml:space="preserve"> increased by </w:t>
      </w:r>
      <w:r w:rsidR="00C37315">
        <w:rPr>
          <w:sz w:val="24"/>
          <w:szCs w:val="24"/>
          <w:lang w:eastAsia="zh-TW"/>
        </w:rPr>
        <w:t>500 units</w:t>
      </w:r>
      <w:r w:rsidR="00146AD6">
        <w:rPr>
          <w:sz w:val="24"/>
          <w:szCs w:val="24"/>
        </w:rPr>
        <w:t xml:space="preserve">. </w:t>
      </w:r>
      <w:r w:rsidR="00E351DE">
        <w:rPr>
          <w:sz w:val="24"/>
          <w:szCs w:val="24"/>
        </w:rPr>
        <w:t xml:space="preserve">As a result, </w:t>
      </w:r>
      <w:r w:rsidR="00C37315">
        <w:rPr>
          <w:sz w:val="24"/>
          <w:szCs w:val="24"/>
        </w:rPr>
        <w:t>under absorption costing</w:t>
      </w:r>
      <w:r w:rsidR="00E351DE">
        <w:rPr>
          <w:sz w:val="24"/>
          <w:szCs w:val="24"/>
        </w:rPr>
        <w:t>,</w:t>
      </w:r>
      <w:r w:rsidR="00C37315">
        <w:rPr>
          <w:sz w:val="24"/>
          <w:szCs w:val="24"/>
        </w:rPr>
        <w:t xml:space="preserve"> </w:t>
      </w:r>
      <w:r w:rsidR="00E351DE">
        <w:rPr>
          <w:sz w:val="24"/>
          <w:szCs w:val="24"/>
        </w:rPr>
        <w:t xml:space="preserve">a portion of the </w:t>
      </w:r>
      <w:r w:rsidR="00C37315">
        <w:rPr>
          <w:sz w:val="24"/>
          <w:szCs w:val="24"/>
        </w:rPr>
        <w:t xml:space="preserve">fixed overhead remained in the ending inventory and </w:t>
      </w:r>
      <w:r w:rsidR="00E351DE">
        <w:rPr>
          <w:sz w:val="24"/>
          <w:szCs w:val="24"/>
        </w:rPr>
        <w:t xml:space="preserve">led to </w:t>
      </w:r>
      <w:r w:rsidR="00C37315">
        <w:rPr>
          <w:sz w:val="24"/>
          <w:szCs w:val="24"/>
        </w:rPr>
        <w:t xml:space="preserve">a lower cost of goods sold (relative to variable costing). As shown below, the difference in the two operating incomes is exactly the same as the difference in the fixed manufacturing costs included in ending </w:t>
      </w:r>
      <w:r w:rsidR="00146AD6">
        <w:rPr>
          <w:sz w:val="24"/>
          <w:szCs w:val="24"/>
        </w:rPr>
        <w:t>versus</w:t>
      </w:r>
      <w:r w:rsidR="00C37315">
        <w:rPr>
          <w:sz w:val="24"/>
          <w:szCs w:val="24"/>
        </w:rPr>
        <w:t xml:space="preserve"> beginning inventory (under absorption costing).</w:t>
      </w:r>
    </w:p>
    <w:p w:rsidR="00C37315" w:rsidRDefault="00C37315" w:rsidP="00C37315">
      <w:pPr>
        <w:widowControl w:val="0"/>
        <w:tabs>
          <w:tab w:val="left" w:pos="720"/>
        </w:tabs>
        <w:jc w:val="both"/>
        <w:rPr>
          <w:sz w:val="24"/>
          <w:szCs w:val="24"/>
        </w:rPr>
      </w:pPr>
    </w:p>
    <w:tbl>
      <w:tblPr>
        <w:tblW w:w="8357" w:type="dxa"/>
        <w:jc w:val="center"/>
        <w:tblInd w:w="88" w:type="dxa"/>
        <w:tblLook w:val="0000"/>
      </w:tblPr>
      <w:tblGrid>
        <w:gridCol w:w="6941"/>
        <w:gridCol w:w="1416"/>
      </w:tblGrid>
      <w:tr w:rsidR="00C37315" w:rsidTr="00987B32">
        <w:trPr>
          <w:trHeight w:val="240"/>
          <w:jc w:val="center"/>
        </w:trPr>
        <w:tc>
          <w:tcPr>
            <w:tcW w:w="6941" w:type="dxa"/>
            <w:noWrap/>
            <w:vAlign w:val="bottom"/>
          </w:tcPr>
          <w:p w:rsidR="00C37315" w:rsidRDefault="00C37315" w:rsidP="00987B32">
            <w:pPr>
              <w:jc w:val="both"/>
              <w:rPr>
                <w:sz w:val="24"/>
                <w:szCs w:val="24"/>
              </w:rPr>
            </w:pPr>
            <w:r>
              <w:rPr>
                <w:sz w:val="24"/>
                <w:szCs w:val="24"/>
              </w:rPr>
              <w:t>Operating income under absorption costing</w:t>
            </w:r>
          </w:p>
        </w:tc>
        <w:tc>
          <w:tcPr>
            <w:tcW w:w="1416" w:type="dxa"/>
            <w:noWrap/>
            <w:vAlign w:val="bottom"/>
          </w:tcPr>
          <w:p w:rsidR="00C37315" w:rsidRDefault="00C37315" w:rsidP="00987B32">
            <w:pPr>
              <w:jc w:val="both"/>
              <w:rPr>
                <w:sz w:val="24"/>
                <w:szCs w:val="24"/>
                <w:lang w:eastAsia="zh-TW"/>
              </w:rPr>
            </w:pPr>
            <w:r>
              <w:rPr>
                <w:sz w:val="24"/>
                <w:szCs w:val="24"/>
              </w:rPr>
              <w:t>$</w:t>
            </w:r>
            <w:r w:rsidR="001A0FFD">
              <w:rPr>
                <w:sz w:val="24"/>
                <w:szCs w:val="24"/>
                <w:lang w:eastAsia="zh-TW"/>
              </w:rPr>
              <w:t>1,57</w:t>
            </w:r>
            <w:r w:rsidR="00832855">
              <w:rPr>
                <w:sz w:val="24"/>
                <w:szCs w:val="24"/>
                <w:lang w:eastAsia="zh-TW"/>
              </w:rPr>
              <w:t>3</w:t>
            </w:r>
            <w:r>
              <w:rPr>
                <w:sz w:val="24"/>
                <w:szCs w:val="24"/>
                <w:lang w:eastAsia="zh-TW"/>
              </w:rPr>
              <w:t>,150</w:t>
            </w:r>
          </w:p>
        </w:tc>
      </w:tr>
      <w:tr w:rsidR="00C37315" w:rsidTr="00987B32">
        <w:trPr>
          <w:trHeight w:val="255"/>
          <w:jc w:val="center"/>
        </w:trPr>
        <w:tc>
          <w:tcPr>
            <w:tcW w:w="6941" w:type="dxa"/>
            <w:noWrap/>
            <w:vAlign w:val="bottom"/>
          </w:tcPr>
          <w:p w:rsidR="00C37315" w:rsidRDefault="00C37315" w:rsidP="00987B32">
            <w:pPr>
              <w:jc w:val="both"/>
              <w:rPr>
                <w:sz w:val="24"/>
                <w:szCs w:val="24"/>
              </w:rPr>
            </w:pPr>
            <w:r>
              <w:rPr>
                <w:sz w:val="24"/>
                <w:szCs w:val="24"/>
              </w:rPr>
              <w:t>Operating income under variable costing</w:t>
            </w:r>
          </w:p>
        </w:tc>
        <w:tc>
          <w:tcPr>
            <w:tcW w:w="1416" w:type="dxa"/>
            <w:noWrap/>
            <w:vAlign w:val="bottom"/>
          </w:tcPr>
          <w:p w:rsidR="00C37315" w:rsidRDefault="00C37315" w:rsidP="00987B32">
            <w:pPr>
              <w:jc w:val="both"/>
              <w:rPr>
                <w:sz w:val="24"/>
                <w:szCs w:val="24"/>
                <w:u w:val="single"/>
                <w:lang w:eastAsia="zh-TW"/>
              </w:rPr>
            </w:pPr>
            <w:r>
              <w:rPr>
                <w:sz w:val="24"/>
                <w:szCs w:val="24"/>
                <w:u w:val="single"/>
              </w:rPr>
              <w:t xml:space="preserve">  </w:t>
            </w:r>
            <w:r w:rsidR="00832855">
              <w:rPr>
                <w:sz w:val="24"/>
                <w:szCs w:val="24"/>
                <w:u w:val="single"/>
                <w:lang w:eastAsia="zh-TW"/>
              </w:rPr>
              <w:t>1,</w:t>
            </w:r>
            <w:r w:rsidR="001A0FFD">
              <w:rPr>
                <w:sz w:val="24"/>
                <w:szCs w:val="24"/>
                <w:u w:val="single"/>
                <w:lang w:eastAsia="zh-TW"/>
              </w:rPr>
              <w:t>54</w:t>
            </w:r>
            <w:r w:rsidR="002E0EF5">
              <w:rPr>
                <w:sz w:val="24"/>
                <w:szCs w:val="24"/>
                <w:u w:val="single"/>
                <w:lang w:eastAsia="zh-TW"/>
              </w:rPr>
              <w:t>3,1</w:t>
            </w:r>
            <w:r>
              <w:rPr>
                <w:sz w:val="24"/>
                <w:szCs w:val="24"/>
                <w:u w:val="single"/>
                <w:lang w:eastAsia="zh-TW"/>
              </w:rPr>
              <w:t>50</w:t>
            </w:r>
          </w:p>
        </w:tc>
      </w:tr>
      <w:tr w:rsidR="00C37315" w:rsidTr="00987B32">
        <w:trPr>
          <w:trHeight w:val="240"/>
          <w:jc w:val="center"/>
        </w:trPr>
        <w:tc>
          <w:tcPr>
            <w:tcW w:w="6941" w:type="dxa"/>
            <w:noWrap/>
            <w:vAlign w:val="bottom"/>
          </w:tcPr>
          <w:p w:rsidR="00C37315" w:rsidRDefault="00C37315" w:rsidP="00146AD6">
            <w:pPr>
              <w:jc w:val="both"/>
              <w:rPr>
                <w:sz w:val="24"/>
                <w:szCs w:val="24"/>
              </w:rPr>
            </w:pPr>
            <w:r>
              <w:rPr>
                <w:sz w:val="24"/>
                <w:szCs w:val="24"/>
              </w:rPr>
              <w:t xml:space="preserve">Difference in operating income under absorption </w:t>
            </w:r>
            <w:r w:rsidR="00146AD6">
              <w:rPr>
                <w:sz w:val="24"/>
                <w:szCs w:val="24"/>
              </w:rPr>
              <w:t>versus</w:t>
            </w:r>
            <w:r>
              <w:rPr>
                <w:sz w:val="24"/>
                <w:szCs w:val="24"/>
              </w:rPr>
              <w:t xml:space="preserve"> variable costing</w:t>
            </w:r>
          </w:p>
        </w:tc>
        <w:tc>
          <w:tcPr>
            <w:tcW w:w="1416" w:type="dxa"/>
            <w:noWrap/>
            <w:vAlign w:val="bottom"/>
          </w:tcPr>
          <w:p w:rsidR="00C37315" w:rsidRDefault="00C37315" w:rsidP="00987B32">
            <w:pPr>
              <w:jc w:val="both"/>
              <w:rPr>
                <w:sz w:val="24"/>
                <w:szCs w:val="24"/>
                <w:u w:val="double"/>
                <w:lang w:eastAsia="zh-TW"/>
              </w:rPr>
            </w:pPr>
            <w:r>
              <w:rPr>
                <w:sz w:val="24"/>
                <w:szCs w:val="24"/>
                <w:u w:val="double"/>
              </w:rPr>
              <w:t xml:space="preserve">$   </w:t>
            </w:r>
            <w:r w:rsidR="002E0EF5">
              <w:rPr>
                <w:sz w:val="24"/>
                <w:szCs w:val="24"/>
                <w:u w:val="double"/>
                <w:lang w:eastAsia="zh-TW"/>
              </w:rPr>
              <w:t xml:space="preserve">  30</w:t>
            </w:r>
            <w:r>
              <w:rPr>
                <w:sz w:val="24"/>
                <w:szCs w:val="24"/>
                <w:u w:val="double"/>
                <w:lang w:eastAsia="zh-TW"/>
              </w:rPr>
              <w:t>,0</w:t>
            </w:r>
            <w:r w:rsidR="001A0FFD">
              <w:rPr>
                <w:sz w:val="24"/>
                <w:szCs w:val="24"/>
                <w:u w:val="double"/>
                <w:lang w:eastAsia="zh-TW"/>
              </w:rPr>
              <w:t>0</w:t>
            </w:r>
            <w:r>
              <w:rPr>
                <w:sz w:val="24"/>
                <w:szCs w:val="24"/>
                <w:u w:val="double"/>
                <w:lang w:eastAsia="zh-TW"/>
              </w:rPr>
              <w:t>0</w:t>
            </w:r>
          </w:p>
        </w:tc>
      </w:tr>
      <w:tr w:rsidR="00C37315" w:rsidTr="00987B32">
        <w:trPr>
          <w:trHeight w:val="240"/>
          <w:jc w:val="center"/>
        </w:trPr>
        <w:tc>
          <w:tcPr>
            <w:tcW w:w="6941" w:type="dxa"/>
            <w:noWrap/>
            <w:vAlign w:val="bottom"/>
          </w:tcPr>
          <w:p w:rsidR="00C37315" w:rsidRDefault="00C37315" w:rsidP="00987B32">
            <w:pPr>
              <w:jc w:val="both"/>
              <w:rPr>
                <w:sz w:val="24"/>
                <w:szCs w:val="24"/>
              </w:rPr>
            </w:pPr>
            <w:r>
              <w:rPr>
                <w:sz w:val="24"/>
                <w:szCs w:val="24"/>
              </w:rPr>
              <w:t> </w:t>
            </w:r>
          </w:p>
        </w:tc>
        <w:tc>
          <w:tcPr>
            <w:tcW w:w="1416" w:type="dxa"/>
            <w:noWrap/>
            <w:vAlign w:val="bottom"/>
          </w:tcPr>
          <w:p w:rsidR="00C37315" w:rsidRDefault="00C37315" w:rsidP="00987B32">
            <w:pPr>
              <w:jc w:val="both"/>
              <w:rPr>
                <w:sz w:val="24"/>
                <w:szCs w:val="24"/>
              </w:rPr>
            </w:pPr>
            <w:r>
              <w:rPr>
                <w:sz w:val="24"/>
                <w:szCs w:val="24"/>
              </w:rPr>
              <w:t> </w:t>
            </w:r>
          </w:p>
        </w:tc>
      </w:tr>
      <w:tr w:rsidR="00C37315" w:rsidTr="00987B32">
        <w:trPr>
          <w:trHeight w:val="240"/>
          <w:jc w:val="center"/>
        </w:trPr>
        <w:tc>
          <w:tcPr>
            <w:tcW w:w="6941" w:type="dxa"/>
            <w:noWrap/>
            <w:vAlign w:val="bottom"/>
          </w:tcPr>
          <w:p w:rsidR="00C37315" w:rsidRDefault="00C37315" w:rsidP="00987B32">
            <w:pPr>
              <w:jc w:val="both"/>
              <w:rPr>
                <w:sz w:val="24"/>
                <w:szCs w:val="24"/>
              </w:rPr>
            </w:pPr>
            <w:r>
              <w:rPr>
                <w:sz w:val="24"/>
                <w:szCs w:val="24"/>
              </w:rPr>
              <w:t>Under absorption costing:</w:t>
            </w:r>
          </w:p>
        </w:tc>
        <w:tc>
          <w:tcPr>
            <w:tcW w:w="1416" w:type="dxa"/>
            <w:noWrap/>
            <w:vAlign w:val="bottom"/>
          </w:tcPr>
          <w:p w:rsidR="00C37315" w:rsidRDefault="00C37315" w:rsidP="00987B32">
            <w:pPr>
              <w:jc w:val="both"/>
              <w:rPr>
                <w:sz w:val="24"/>
                <w:szCs w:val="24"/>
              </w:rPr>
            </w:pPr>
            <w:r>
              <w:rPr>
                <w:sz w:val="24"/>
                <w:szCs w:val="24"/>
              </w:rPr>
              <w:t> </w:t>
            </w:r>
          </w:p>
        </w:tc>
      </w:tr>
      <w:tr w:rsidR="00C37315" w:rsidTr="00987B32">
        <w:trPr>
          <w:trHeight w:val="240"/>
          <w:jc w:val="center"/>
        </w:trPr>
        <w:tc>
          <w:tcPr>
            <w:tcW w:w="6941" w:type="dxa"/>
            <w:noWrap/>
            <w:vAlign w:val="bottom"/>
          </w:tcPr>
          <w:p w:rsidR="00C37315" w:rsidRDefault="00C37315" w:rsidP="00987B32">
            <w:pPr>
              <w:jc w:val="both"/>
              <w:rPr>
                <w:sz w:val="24"/>
                <w:szCs w:val="24"/>
              </w:rPr>
            </w:pPr>
            <w:r>
              <w:rPr>
                <w:sz w:val="24"/>
                <w:szCs w:val="24"/>
              </w:rPr>
              <w:t xml:space="preserve">  Fixed mfg. costs in ending inventory (</w:t>
            </w:r>
            <w:r>
              <w:rPr>
                <w:sz w:val="24"/>
                <w:szCs w:val="24"/>
                <w:lang w:eastAsia="zh-TW"/>
              </w:rPr>
              <w:t>500 units</w:t>
            </w:r>
            <w:r>
              <w:rPr>
                <w:sz w:val="24"/>
                <w:szCs w:val="24"/>
              </w:rPr>
              <w:t xml:space="preserve"> </w:t>
            </w:r>
            <w:r w:rsidRPr="003707D9">
              <w:rPr>
                <w:position w:val="-4"/>
                <w:sz w:val="24"/>
                <w:szCs w:val="24"/>
              </w:rPr>
              <w:object w:dxaOrig="180" w:dyaOrig="200">
                <v:shape id="_x0000_i1040" type="#_x0000_t75" style="width:9.25pt;height:9.25pt" o:ole="">
                  <v:imagedata r:id="rId20" o:title=""/>
                </v:shape>
                <o:OLEObject Type="Embed" ProgID="Equation.DSMT4" ShapeID="_x0000_i1040" DrawAspect="Content" ObjectID="_1457322901" r:id="rId30"/>
              </w:object>
            </w:r>
            <w:r w:rsidR="002E0EF5">
              <w:rPr>
                <w:sz w:val="24"/>
                <w:szCs w:val="24"/>
              </w:rPr>
              <w:t xml:space="preserve"> $60</w:t>
            </w:r>
            <w:r>
              <w:rPr>
                <w:sz w:val="24"/>
                <w:szCs w:val="24"/>
              </w:rPr>
              <w:t xml:space="preserve"> per </w:t>
            </w:r>
            <w:r>
              <w:rPr>
                <w:sz w:val="24"/>
                <w:szCs w:val="24"/>
                <w:lang w:eastAsia="zh-TW"/>
              </w:rPr>
              <w:t>unit</w:t>
            </w:r>
            <w:r>
              <w:rPr>
                <w:sz w:val="24"/>
                <w:szCs w:val="24"/>
              </w:rPr>
              <w:t>)</w:t>
            </w:r>
          </w:p>
        </w:tc>
        <w:tc>
          <w:tcPr>
            <w:tcW w:w="1416" w:type="dxa"/>
            <w:noWrap/>
            <w:vAlign w:val="bottom"/>
          </w:tcPr>
          <w:p w:rsidR="00C37315" w:rsidRDefault="00C37315" w:rsidP="00987B32">
            <w:pPr>
              <w:jc w:val="both"/>
              <w:rPr>
                <w:sz w:val="24"/>
                <w:szCs w:val="24"/>
                <w:lang w:eastAsia="zh-TW"/>
              </w:rPr>
            </w:pPr>
            <w:r>
              <w:rPr>
                <w:sz w:val="24"/>
                <w:szCs w:val="24"/>
              </w:rPr>
              <w:t xml:space="preserve">$   </w:t>
            </w:r>
            <w:r w:rsidR="002E0EF5">
              <w:rPr>
                <w:sz w:val="24"/>
                <w:szCs w:val="24"/>
                <w:lang w:eastAsia="zh-TW"/>
              </w:rPr>
              <w:t xml:space="preserve">  30,0</w:t>
            </w:r>
            <w:r>
              <w:rPr>
                <w:sz w:val="24"/>
                <w:szCs w:val="24"/>
                <w:lang w:eastAsia="zh-TW"/>
              </w:rPr>
              <w:t>00</w:t>
            </w:r>
          </w:p>
        </w:tc>
      </w:tr>
      <w:tr w:rsidR="00C37315" w:rsidTr="00987B32">
        <w:trPr>
          <w:trHeight w:val="255"/>
          <w:jc w:val="center"/>
        </w:trPr>
        <w:tc>
          <w:tcPr>
            <w:tcW w:w="6941" w:type="dxa"/>
            <w:noWrap/>
            <w:vAlign w:val="bottom"/>
          </w:tcPr>
          <w:p w:rsidR="00C37315" w:rsidRDefault="00C37315" w:rsidP="00987B32">
            <w:pPr>
              <w:jc w:val="both"/>
              <w:rPr>
                <w:sz w:val="24"/>
                <w:szCs w:val="24"/>
              </w:rPr>
            </w:pPr>
            <w:r>
              <w:rPr>
                <w:sz w:val="24"/>
                <w:szCs w:val="24"/>
              </w:rPr>
              <w:t xml:space="preserve">  Fixed mfg. costs in beginning inventory (0 </w:t>
            </w:r>
            <w:r>
              <w:rPr>
                <w:sz w:val="24"/>
                <w:szCs w:val="24"/>
                <w:lang w:eastAsia="zh-TW"/>
              </w:rPr>
              <w:t>units</w:t>
            </w:r>
            <w:r>
              <w:rPr>
                <w:sz w:val="24"/>
                <w:szCs w:val="24"/>
              </w:rPr>
              <w:t xml:space="preserve"> </w:t>
            </w:r>
            <w:r w:rsidRPr="003707D9">
              <w:rPr>
                <w:position w:val="-4"/>
                <w:sz w:val="24"/>
                <w:szCs w:val="24"/>
              </w:rPr>
              <w:object w:dxaOrig="180" w:dyaOrig="200">
                <v:shape id="_x0000_i1041" type="#_x0000_t75" style="width:9.25pt;height:9.25pt" o:ole="">
                  <v:imagedata r:id="rId20" o:title=""/>
                </v:shape>
                <o:OLEObject Type="Embed" ProgID="Equation.DSMT4" ShapeID="_x0000_i1041" DrawAspect="Content" ObjectID="_1457322902" r:id="rId31"/>
              </w:object>
            </w:r>
            <w:r w:rsidR="002E0EF5">
              <w:rPr>
                <w:sz w:val="24"/>
                <w:szCs w:val="24"/>
              </w:rPr>
              <w:t xml:space="preserve"> $60</w:t>
            </w:r>
            <w:r>
              <w:rPr>
                <w:sz w:val="24"/>
                <w:szCs w:val="24"/>
              </w:rPr>
              <w:t xml:space="preserve"> per </w:t>
            </w:r>
            <w:r>
              <w:rPr>
                <w:sz w:val="24"/>
                <w:szCs w:val="24"/>
                <w:lang w:eastAsia="zh-TW"/>
              </w:rPr>
              <w:t>unit</w:t>
            </w:r>
            <w:r>
              <w:rPr>
                <w:sz w:val="24"/>
                <w:szCs w:val="24"/>
              </w:rPr>
              <w:t>)</w:t>
            </w:r>
          </w:p>
        </w:tc>
        <w:tc>
          <w:tcPr>
            <w:tcW w:w="1416" w:type="dxa"/>
            <w:noWrap/>
            <w:vAlign w:val="bottom"/>
          </w:tcPr>
          <w:p w:rsidR="00C37315" w:rsidRDefault="00C37315" w:rsidP="00987B32">
            <w:pPr>
              <w:jc w:val="both"/>
              <w:rPr>
                <w:sz w:val="24"/>
                <w:szCs w:val="24"/>
                <w:u w:val="single"/>
              </w:rPr>
            </w:pPr>
            <w:r w:rsidRPr="00E93723">
              <w:rPr>
                <w:sz w:val="24"/>
                <w:szCs w:val="24"/>
                <w:u w:val="single"/>
              </w:rPr>
              <w:t xml:space="preserve">    </w:t>
            </w:r>
            <w:r>
              <w:rPr>
                <w:sz w:val="24"/>
                <w:szCs w:val="24"/>
                <w:u w:val="single"/>
              </w:rPr>
              <w:t xml:space="preserve">            0</w:t>
            </w:r>
          </w:p>
        </w:tc>
      </w:tr>
      <w:tr w:rsidR="00C37315" w:rsidTr="00987B32">
        <w:trPr>
          <w:trHeight w:val="255"/>
          <w:jc w:val="center"/>
        </w:trPr>
        <w:tc>
          <w:tcPr>
            <w:tcW w:w="6941" w:type="dxa"/>
            <w:noWrap/>
            <w:vAlign w:val="bottom"/>
          </w:tcPr>
          <w:p w:rsidR="00C37315" w:rsidRDefault="00C37315" w:rsidP="00987B32">
            <w:pPr>
              <w:jc w:val="both"/>
              <w:rPr>
                <w:sz w:val="24"/>
                <w:szCs w:val="24"/>
              </w:rPr>
            </w:pPr>
            <w:r>
              <w:rPr>
                <w:sz w:val="24"/>
                <w:szCs w:val="24"/>
              </w:rPr>
              <w:t xml:space="preserve">  Change in fixed mfg. costs between ending and beginning inventory</w:t>
            </w:r>
          </w:p>
        </w:tc>
        <w:tc>
          <w:tcPr>
            <w:tcW w:w="1416" w:type="dxa"/>
            <w:noWrap/>
            <w:vAlign w:val="bottom"/>
          </w:tcPr>
          <w:p w:rsidR="00C37315" w:rsidRDefault="00C37315" w:rsidP="00987B32">
            <w:pPr>
              <w:jc w:val="both"/>
              <w:rPr>
                <w:sz w:val="24"/>
                <w:szCs w:val="24"/>
                <w:u w:val="double"/>
                <w:lang w:eastAsia="zh-TW"/>
              </w:rPr>
            </w:pPr>
            <w:r>
              <w:rPr>
                <w:sz w:val="24"/>
                <w:szCs w:val="24"/>
                <w:u w:val="double"/>
              </w:rPr>
              <w:t xml:space="preserve">$   </w:t>
            </w:r>
            <w:r w:rsidR="002E0EF5">
              <w:rPr>
                <w:sz w:val="24"/>
                <w:szCs w:val="24"/>
                <w:u w:val="double"/>
                <w:lang w:eastAsia="zh-TW"/>
              </w:rPr>
              <w:t xml:space="preserve">  30,0</w:t>
            </w:r>
            <w:r>
              <w:rPr>
                <w:sz w:val="24"/>
                <w:szCs w:val="24"/>
                <w:u w:val="double"/>
                <w:lang w:eastAsia="zh-TW"/>
              </w:rPr>
              <w:t>00</w:t>
            </w:r>
          </w:p>
        </w:tc>
      </w:tr>
      <w:tr w:rsidR="00C37315" w:rsidTr="00987B32">
        <w:trPr>
          <w:trHeight w:val="255"/>
          <w:jc w:val="center"/>
        </w:trPr>
        <w:tc>
          <w:tcPr>
            <w:tcW w:w="6941" w:type="dxa"/>
            <w:noWrap/>
            <w:vAlign w:val="bottom"/>
          </w:tcPr>
          <w:p w:rsidR="00C37315" w:rsidRDefault="00C37315" w:rsidP="00987B32">
            <w:pPr>
              <w:jc w:val="both"/>
              <w:rPr>
                <w:sz w:val="24"/>
                <w:szCs w:val="24"/>
              </w:rPr>
            </w:pPr>
          </w:p>
        </w:tc>
        <w:tc>
          <w:tcPr>
            <w:tcW w:w="1416" w:type="dxa"/>
            <w:noWrap/>
            <w:vAlign w:val="bottom"/>
          </w:tcPr>
          <w:p w:rsidR="00C37315" w:rsidRDefault="00C37315" w:rsidP="00987B32">
            <w:pPr>
              <w:jc w:val="both"/>
              <w:rPr>
                <w:sz w:val="24"/>
                <w:szCs w:val="24"/>
                <w:u w:val="double"/>
              </w:rPr>
            </w:pPr>
          </w:p>
        </w:tc>
      </w:tr>
    </w:tbl>
    <w:p w:rsidR="00C37315" w:rsidRDefault="00C37315" w:rsidP="00C37315">
      <w:pPr>
        <w:widowControl w:val="0"/>
        <w:tabs>
          <w:tab w:val="left" w:pos="720"/>
        </w:tabs>
        <w:jc w:val="both"/>
        <w:rPr>
          <w:sz w:val="24"/>
          <w:szCs w:val="24"/>
        </w:rPr>
      </w:pPr>
    </w:p>
    <w:p w:rsidR="00E351DE" w:rsidRDefault="00E351DE" w:rsidP="00C37315">
      <w:pPr>
        <w:widowControl w:val="0"/>
        <w:tabs>
          <w:tab w:val="left" w:pos="720"/>
        </w:tabs>
        <w:jc w:val="both"/>
        <w:rPr>
          <w:sz w:val="24"/>
          <w:szCs w:val="24"/>
        </w:rPr>
      </w:pPr>
    </w:p>
    <w:p w:rsidR="00C37315" w:rsidRDefault="00C37315" w:rsidP="00C37315">
      <w:pPr>
        <w:widowControl w:val="0"/>
        <w:tabs>
          <w:tab w:val="left" w:pos="720"/>
        </w:tabs>
        <w:jc w:val="both"/>
        <w:rPr>
          <w:sz w:val="24"/>
          <w:szCs w:val="24"/>
        </w:rPr>
      </w:pPr>
      <w:r>
        <w:rPr>
          <w:sz w:val="24"/>
          <w:szCs w:val="24"/>
        </w:rPr>
        <w:t xml:space="preserve">4. </w:t>
      </w:r>
      <w:r>
        <w:rPr>
          <w:sz w:val="24"/>
          <w:szCs w:val="24"/>
        </w:rPr>
        <w:tab/>
        <w:t xml:space="preserve">Relative to the alternative of using contribution margin (from variable costing), the absorption-costing based gross margin has some pros and cons as a performance measure for </w:t>
      </w:r>
      <w:r w:rsidR="001A0FFD">
        <w:rPr>
          <w:sz w:val="24"/>
          <w:szCs w:val="24"/>
        </w:rPr>
        <w:t>Regina’s</w:t>
      </w:r>
      <w:r>
        <w:rPr>
          <w:sz w:val="24"/>
          <w:szCs w:val="24"/>
          <w:lang w:eastAsia="zh-TW"/>
        </w:rPr>
        <w:t xml:space="preserve"> supervisors</w:t>
      </w:r>
      <w:r>
        <w:rPr>
          <w:sz w:val="24"/>
          <w:szCs w:val="24"/>
        </w:rPr>
        <w:t xml:space="preserve">. It takes into account both variable costs and fixed costs—costs that the </w:t>
      </w:r>
      <w:r>
        <w:rPr>
          <w:sz w:val="24"/>
          <w:szCs w:val="24"/>
          <w:lang w:eastAsia="zh-TW"/>
        </w:rPr>
        <w:t>supervisors</w:t>
      </w:r>
      <w:r>
        <w:rPr>
          <w:sz w:val="24"/>
          <w:szCs w:val="24"/>
        </w:rPr>
        <w:t xml:space="preserve"> should be able to control in the long</w:t>
      </w:r>
      <w:r w:rsidR="00146AD6">
        <w:rPr>
          <w:sz w:val="24"/>
          <w:szCs w:val="24"/>
        </w:rPr>
        <w:t xml:space="preserve"> </w:t>
      </w:r>
      <w:r>
        <w:rPr>
          <w:sz w:val="24"/>
          <w:szCs w:val="24"/>
        </w:rPr>
        <w:t>run—and therefore is a more complete measure than contribution margin</w:t>
      </w:r>
      <w:r w:rsidR="00146AD6">
        <w:rPr>
          <w:sz w:val="24"/>
          <w:szCs w:val="24"/>
        </w:rPr>
        <w:t>,</w:t>
      </w:r>
      <w:r>
        <w:rPr>
          <w:sz w:val="24"/>
          <w:szCs w:val="24"/>
        </w:rPr>
        <w:t xml:space="preserve"> which ignores fixed costs (and may cause the </w:t>
      </w:r>
      <w:r>
        <w:rPr>
          <w:sz w:val="24"/>
          <w:szCs w:val="24"/>
          <w:lang w:eastAsia="zh-TW"/>
        </w:rPr>
        <w:t>supervisors</w:t>
      </w:r>
      <w:r>
        <w:rPr>
          <w:sz w:val="24"/>
          <w:szCs w:val="24"/>
        </w:rPr>
        <w:t xml:space="preserve"> to pay less attention to fixed costs). The downside of using absorption-costing-based gross margin is the </w:t>
      </w:r>
      <w:r>
        <w:rPr>
          <w:sz w:val="24"/>
          <w:szCs w:val="24"/>
          <w:lang w:eastAsia="zh-TW"/>
        </w:rPr>
        <w:t>supervisor</w:t>
      </w:r>
      <w:r>
        <w:rPr>
          <w:sz w:val="24"/>
          <w:szCs w:val="24"/>
        </w:rPr>
        <w:t xml:space="preserve">’s temptation to use inventory levels to control the gross margin—in particular, to shore up a sagging gross margin by building up inventories. This can be offset by specifying, or limiting, the inventory build-up that can occur, charging the </w:t>
      </w:r>
      <w:r>
        <w:rPr>
          <w:sz w:val="24"/>
          <w:szCs w:val="24"/>
          <w:lang w:eastAsia="zh-TW"/>
        </w:rPr>
        <w:t>supervisor</w:t>
      </w:r>
      <w:r>
        <w:rPr>
          <w:sz w:val="24"/>
          <w:szCs w:val="24"/>
        </w:rPr>
        <w:t xml:space="preserve"> a carrying cost for holding inventory, and using nonfinancial performance measures such as the ratio of ending to beginning inventory.</w:t>
      </w:r>
    </w:p>
    <w:p w:rsidR="00B75997" w:rsidRDefault="00B75997" w:rsidP="00C37315">
      <w:pPr>
        <w:widowControl w:val="0"/>
        <w:tabs>
          <w:tab w:val="left" w:pos="720"/>
          <w:tab w:val="left" w:pos="1800"/>
        </w:tabs>
        <w:rPr>
          <w:sz w:val="24"/>
          <w:szCs w:val="24"/>
        </w:rPr>
      </w:pPr>
    </w:p>
    <w:p w:rsidR="00B75997" w:rsidRDefault="00B75997">
      <w:pPr>
        <w:pStyle w:val="Footer"/>
        <w:widowControl w:val="0"/>
        <w:tabs>
          <w:tab w:val="clear" w:pos="4320"/>
          <w:tab w:val="clear" w:pos="8640"/>
          <w:tab w:val="left" w:pos="720"/>
        </w:tabs>
        <w:rPr>
          <w:rFonts w:ascii="Times New Roman" w:hAnsi="Times New Roman"/>
        </w:rPr>
      </w:pPr>
    </w:p>
    <w:p w:rsidR="00B75997" w:rsidRDefault="00B75997">
      <w:pPr>
        <w:pStyle w:val="Footer"/>
        <w:widowControl w:val="0"/>
        <w:tabs>
          <w:tab w:val="clear" w:pos="4320"/>
          <w:tab w:val="clear" w:pos="8640"/>
          <w:tab w:val="left" w:pos="720"/>
        </w:tabs>
        <w:rPr>
          <w:rFonts w:ascii="Times New Roman" w:hAnsi="Times New Roman"/>
        </w:rPr>
      </w:pPr>
    </w:p>
    <w:p w:rsidR="00834636" w:rsidRDefault="00B75997" w:rsidP="00834636">
      <w:pPr>
        <w:widowControl w:val="0"/>
        <w:tabs>
          <w:tab w:val="left" w:pos="720"/>
          <w:tab w:val="left" w:pos="2160"/>
        </w:tabs>
        <w:rPr>
          <w:b/>
          <w:sz w:val="24"/>
        </w:rPr>
      </w:pPr>
      <w:r>
        <w:rPr>
          <w:b/>
          <w:sz w:val="24"/>
        </w:rPr>
        <w:br w:type="page"/>
      </w:r>
    </w:p>
    <w:p w:rsidR="00B75997" w:rsidRPr="00834636" w:rsidRDefault="00834636" w:rsidP="00834636">
      <w:pPr>
        <w:widowControl w:val="0"/>
        <w:tabs>
          <w:tab w:val="left" w:pos="720"/>
          <w:tab w:val="left" w:pos="1800"/>
        </w:tabs>
        <w:rPr>
          <w:sz w:val="24"/>
        </w:rPr>
      </w:pPr>
      <w:r>
        <w:rPr>
          <w:b/>
          <w:sz w:val="24"/>
        </w:rPr>
        <w:lastRenderedPageBreak/>
        <w:t>9-23</w:t>
      </w:r>
      <w:r>
        <w:rPr>
          <w:sz w:val="24"/>
        </w:rPr>
        <w:tab/>
        <w:t>(40 min.)</w:t>
      </w:r>
      <w:r>
        <w:rPr>
          <w:b/>
          <w:sz w:val="24"/>
        </w:rPr>
        <w:tab/>
      </w:r>
      <w:proofErr w:type="gramStart"/>
      <w:r>
        <w:rPr>
          <w:b/>
          <w:sz w:val="24"/>
        </w:rPr>
        <w:t>Variable and absorption costing, sales, and operating-income changes.</w:t>
      </w:r>
      <w:proofErr w:type="gramEnd"/>
    </w:p>
    <w:p w:rsidR="00B75997" w:rsidRDefault="006560D5" w:rsidP="006560D5">
      <w:pPr>
        <w:pStyle w:val="BodyText2"/>
        <w:tabs>
          <w:tab w:val="left" w:pos="720"/>
          <w:tab w:val="left" w:pos="1800"/>
        </w:tabs>
        <w:spacing w:before="120" w:after="120"/>
        <w:jc w:val="both"/>
      </w:pPr>
      <w:r w:rsidRPr="006560D5">
        <w:t>Note: In some print versions of the text, the adjustment for production-volume variance for 2014 is listed as (260,600) rather than (260,000) and the gross margin is listed as 468,600 rather than 468,</w:t>
      </w:r>
      <w:r>
        <w:t>000.</w:t>
      </w:r>
    </w:p>
    <w:p w:rsidR="00B75997" w:rsidRDefault="00B75997">
      <w:pPr>
        <w:pStyle w:val="BodyText2"/>
        <w:jc w:val="both"/>
        <w:rPr>
          <w:b w:val="0"/>
        </w:rPr>
      </w:pPr>
      <w:r>
        <w:rPr>
          <w:b w:val="0"/>
        </w:rPr>
        <w:t xml:space="preserve">1. </w:t>
      </w:r>
      <w:r>
        <w:rPr>
          <w:b w:val="0"/>
        </w:rPr>
        <w:tab/>
      </w:r>
      <w:r w:rsidR="002D197A">
        <w:rPr>
          <w:b w:val="0"/>
        </w:rPr>
        <w:t>Smart Safety’s</w:t>
      </w:r>
      <w:r>
        <w:rPr>
          <w:b w:val="0"/>
        </w:rPr>
        <w:t xml:space="preserve"> annual fixed manufacturing costs are $1,</w:t>
      </w:r>
      <w:r w:rsidR="00033211">
        <w:rPr>
          <w:b w:val="0"/>
        </w:rPr>
        <w:t>300,000. It allocates $25</w:t>
      </w:r>
      <w:r>
        <w:rPr>
          <w:b w:val="0"/>
        </w:rPr>
        <w:t xml:space="preserve"> of fixed manufacturing costs to each unit produced. Therefore, it must be using $1,</w:t>
      </w:r>
      <w:r w:rsidR="00033211">
        <w:rPr>
          <w:b w:val="0"/>
        </w:rPr>
        <w:t>300</w:t>
      </w:r>
      <w:r>
        <w:rPr>
          <w:b w:val="0"/>
        </w:rPr>
        <w:t>,000</w:t>
      </w:r>
      <w:r w:rsidR="00602C49">
        <w:rPr>
          <w:b w:val="0"/>
        </w:rPr>
        <w:t xml:space="preserve"> </w:t>
      </w:r>
      <w:r w:rsidRPr="006E2F8F">
        <w:rPr>
          <w:position w:val="-4"/>
          <w:sz w:val="28"/>
        </w:rPr>
        <w:object w:dxaOrig="200" w:dyaOrig="200">
          <v:shape id="_x0000_i1042" type="#_x0000_t75" style="width:9.25pt;height:11.1pt" o:ole="">
            <v:imagedata r:id="rId17" o:title=""/>
          </v:shape>
          <o:OLEObject Type="Embed" ProgID="Equation.DSMT4" ShapeID="_x0000_i1042" DrawAspect="Content" ObjectID="_1457322903" r:id="rId32"/>
        </w:object>
      </w:r>
      <w:r w:rsidR="00602C49">
        <w:rPr>
          <w:sz w:val="28"/>
        </w:rPr>
        <w:t xml:space="preserve"> </w:t>
      </w:r>
      <w:r>
        <w:rPr>
          <w:b w:val="0"/>
        </w:rPr>
        <w:t>$2</w:t>
      </w:r>
      <w:r w:rsidR="00033211">
        <w:rPr>
          <w:b w:val="0"/>
        </w:rPr>
        <w:t>5</w:t>
      </w:r>
      <w:r>
        <w:rPr>
          <w:b w:val="0"/>
        </w:rPr>
        <w:t xml:space="preserve"> = </w:t>
      </w:r>
      <w:r w:rsidR="00033211">
        <w:rPr>
          <w:b w:val="0"/>
        </w:rPr>
        <w:t>52</w:t>
      </w:r>
      <w:r>
        <w:rPr>
          <w:b w:val="0"/>
        </w:rPr>
        <w:t>,000 units (annually) as the denominator level to allocate fixed manufacturing costs to the units produced.</w:t>
      </w:r>
    </w:p>
    <w:p w:rsidR="00B75997" w:rsidRDefault="00B75997">
      <w:pPr>
        <w:pStyle w:val="BodyText2"/>
        <w:jc w:val="both"/>
        <w:rPr>
          <w:b w:val="0"/>
        </w:rPr>
      </w:pPr>
    </w:p>
    <w:p w:rsidR="00B75997" w:rsidRDefault="00B75997">
      <w:pPr>
        <w:pStyle w:val="BodyText2"/>
        <w:jc w:val="both"/>
        <w:rPr>
          <w:b w:val="0"/>
        </w:rPr>
      </w:pPr>
      <w:r>
        <w:rPr>
          <w:b w:val="0"/>
        </w:rPr>
        <w:t xml:space="preserve">We can see from </w:t>
      </w:r>
      <w:r w:rsidR="002D197A">
        <w:rPr>
          <w:b w:val="0"/>
        </w:rPr>
        <w:t>Smart Safety</w:t>
      </w:r>
      <w:r>
        <w:rPr>
          <w:b w:val="0"/>
        </w:rPr>
        <w:t>’s income</w:t>
      </w:r>
      <w:r w:rsidR="00AD2B5B">
        <w:rPr>
          <w:b w:val="0"/>
        </w:rPr>
        <w:t xml:space="preserve"> statements that it disposes of</w:t>
      </w:r>
      <w:r>
        <w:rPr>
          <w:b w:val="0"/>
        </w:rPr>
        <w:t xml:space="preserve"> any production volume variance against cost of goods sold</w:t>
      </w:r>
      <w:r w:rsidR="00146AD6">
        <w:rPr>
          <w:b w:val="0"/>
        </w:rPr>
        <w:t xml:space="preserve">. </w:t>
      </w:r>
      <w:r>
        <w:rPr>
          <w:b w:val="0"/>
        </w:rPr>
        <w:t>In 20</w:t>
      </w:r>
      <w:r w:rsidR="0008478A">
        <w:rPr>
          <w:b w:val="0"/>
        </w:rPr>
        <w:t>14</w:t>
      </w:r>
      <w:r>
        <w:rPr>
          <w:b w:val="0"/>
        </w:rPr>
        <w:t xml:space="preserve">, </w:t>
      </w:r>
      <w:r w:rsidR="00033211">
        <w:rPr>
          <w:b w:val="0"/>
        </w:rPr>
        <w:t>62</w:t>
      </w:r>
      <w:r>
        <w:rPr>
          <w:b w:val="0"/>
        </w:rPr>
        <w:t>,</w:t>
      </w:r>
      <w:r w:rsidR="00033211">
        <w:rPr>
          <w:b w:val="0"/>
        </w:rPr>
        <w:t>4</w:t>
      </w:r>
      <w:r>
        <w:rPr>
          <w:b w:val="0"/>
        </w:rPr>
        <w:t xml:space="preserve">00 units were produced instead of the budgeted </w:t>
      </w:r>
      <w:r w:rsidR="00033211">
        <w:rPr>
          <w:b w:val="0"/>
        </w:rPr>
        <w:t>52</w:t>
      </w:r>
      <w:r>
        <w:rPr>
          <w:b w:val="0"/>
        </w:rPr>
        <w:t xml:space="preserve">,000 units. This resulted in a favorable </w:t>
      </w:r>
      <w:r w:rsidR="00481E43">
        <w:rPr>
          <w:b w:val="0"/>
        </w:rPr>
        <w:t>production volume variance of $</w:t>
      </w:r>
      <w:r w:rsidR="006560D5">
        <w:rPr>
          <w:b w:val="0"/>
        </w:rPr>
        <w:t>260,000</w:t>
      </w:r>
      <w:r>
        <w:rPr>
          <w:b w:val="0"/>
        </w:rPr>
        <w:t xml:space="preserve"> F </w:t>
      </w:r>
      <w:r w:rsidR="00146AD6">
        <w:rPr>
          <w:b w:val="0"/>
        </w:rPr>
        <w:t>[</w:t>
      </w:r>
      <w:r>
        <w:rPr>
          <w:b w:val="0"/>
        </w:rPr>
        <w:t>(</w:t>
      </w:r>
      <w:r w:rsidR="00481E43">
        <w:rPr>
          <w:b w:val="0"/>
        </w:rPr>
        <w:t>62</w:t>
      </w:r>
      <w:r>
        <w:rPr>
          <w:b w:val="0"/>
        </w:rPr>
        <w:t>,</w:t>
      </w:r>
      <w:r w:rsidR="00481E43">
        <w:rPr>
          <w:b w:val="0"/>
        </w:rPr>
        <w:t>4</w:t>
      </w:r>
      <w:r>
        <w:rPr>
          <w:b w:val="0"/>
        </w:rPr>
        <w:t xml:space="preserve">00 – </w:t>
      </w:r>
      <w:r w:rsidR="00481E43">
        <w:rPr>
          <w:b w:val="0"/>
        </w:rPr>
        <w:t>52</w:t>
      </w:r>
      <w:r>
        <w:rPr>
          <w:b w:val="0"/>
        </w:rPr>
        <w:t xml:space="preserve">,000) units </w:t>
      </w:r>
      <w:r w:rsidRPr="006E2F8F">
        <w:rPr>
          <w:position w:val="-4"/>
          <w:szCs w:val="24"/>
        </w:rPr>
        <w:object w:dxaOrig="180" w:dyaOrig="200">
          <v:shape id="_x0000_i1043" type="#_x0000_t75" style="width:9.25pt;height:9.25pt" o:ole="">
            <v:imagedata r:id="rId33" o:title=""/>
          </v:shape>
          <o:OLEObject Type="Embed" ProgID="Equation.DSMT4" ShapeID="_x0000_i1043" DrawAspect="Content" ObjectID="_1457322904" r:id="rId34"/>
        </w:object>
      </w:r>
      <w:r>
        <w:rPr>
          <w:szCs w:val="24"/>
        </w:rPr>
        <w:t xml:space="preserve"> </w:t>
      </w:r>
      <w:r>
        <w:rPr>
          <w:b w:val="0"/>
        </w:rPr>
        <w:t>$2</w:t>
      </w:r>
      <w:r w:rsidR="00481E43">
        <w:rPr>
          <w:b w:val="0"/>
        </w:rPr>
        <w:t>5</w:t>
      </w:r>
      <w:r>
        <w:rPr>
          <w:b w:val="0"/>
        </w:rPr>
        <w:t xml:space="preserve"> per unit</w:t>
      </w:r>
      <w:r w:rsidR="00146AD6">
        <w:rPr>
          <w:b w:val="0"/>
        </w:rPr>
        <w:t>]</w:t>
      </w:r>
      <w:r>
        <w:rPr>
          <w:b w:val="0"/>
        </w:rPr>
        <w:t>, which, when written off against cost of goods sold, increased gross margin by that amount.</w:t>
      </w:r>
    </w:p>
    <w:p w:rsidR="00B75997" w:rsidRDefault="00B75997">
      <w:pPr>
        <w:pStyle w:val="BodyText2"/>
        <w:jc w:val="both"/>
        <w:rPr>
          <w:b w:val="0"/>
        </w:rPr>
      </w:pPr>
    </w:p>
    <w:p w:rsidR="00B75997" w:rsidRDefault="00B75997">
      <w:pPr>
        <w:pStyle w:val="BodyText2"/>
        <w:numPr>
          <w:ilvl w:val="0"/>
          <w:numId w:val="29"/>
        </w:numPr>
        <w:tabs>
          <w:tab w:val="clear" w:pos="0"/>
          <w:tab w:val="clear" w:pos="360"/>
          <w:tab w:val="clear" w:pos="630"/>
          <w:tab w:val="clear" w:pos="990"/>
          <w:tab w:val="left" w:pos="-5940"/>
          <w:tab w:val="num" w:pos="-5490"/>
          <w:tab w:val="left" w:pos="-3780"/>
          <w:tab w:val="left" w:pos="720"/>
        </w:tabs>
        <w:ind w:left="0" w:firstLine="0"/>
        <w:jc w:val="both"/>
        <w:rPr>
          <w:b w:val="0"/>
        </w:rPr>
      </w:pPr>
      <w:r>
        <w:rPr>
          <w:b w:val="0"/>
        </w:rPr>
        <w:t>The breakeven calculation, same for each year, is shown below:</w:t>
      </w:r>
    </w:p>
    <w:p w:rsidR="00B75997" w:rsidRDefault="00B75997">
      <w:pPr>
        <w:pStyle w:val="BodyText2"/>
        <w:jc w:val="both"/>
      </w:pPr>
    </w:p>
    <w:tbl>
      <w:tblPr>
        <w:tblW w:w="8879" w:type="dxa"/>
        <w:jc w:val="center"/>
        <w:tblInd w:w="95" w:type="dxa"/>
        <w:tblLook w:val="0000"/>
      </w:tblPr>
      <w:tblGrid>
        <w:gridCol w:w="4991"/>
        <w:gridCol w:w="1296"/>
        <w:gridCol w:w="1296"/>
        <w:gridCol w:w="1296"/>
      </w:tblGrid>
      <w:tr w:rsidR="00B75997">
        <w:trPr>
          <w:trHeight w:val="240"/>
          <w:jc w:val="center"/>
        </w:trPr>
        <w:tc>
          <w:tcPr>
            <w:tcW w:w="4991" w:type="dxa"/>
            <w:tcBorders>
              <w:bottom w:val="single" w:sz="4" w:space="0" w:color="auto"/>
            </w:tcBorders>
            <w:noWrap/>
            <w:vAlign w:val="bottom"/>
          </w:tcPr>
          <w:p w:rsidR="00B75997" w:rsidRDefault="00B75997">
            <w:pPr>
              <w:rPr>
                <w:b/>
                <w:bCs/>
                <w:sz w:val="24"/>
                <w:szCs w:val="24"/>
              </w:rPr>
            </w:pPr>
            <w:r>
              <w:rPr>
                <w:b/>
                <w:bCs/>
                <w:sz w:val="24"/>
                <w:szCs w:val="24"/>
              </w:rPr>
              <w:t>Calculation of breakeven volume</w:t>
            </w:r>
          </w:p>
        </w:tc>
        <w:tc>
          <w:tcPr>
            <w:tcW w:w="1296" w:type="dxa"/>
            <w:tcBorders>
              <w:bottom w:val="single" w:sz="4" w:space="0" w:color="auto"/>
            </w:tcBorders>
            <w:noWrap/>
            <w:vAlign w:val="bottom"/>
          </w:tcPr>
          <w:p w:rsidR="00B75997" w:rsidRDefault="005813AA">
            <w:pPr>
              <w:jc w:val="center"/>
              <w:rPr>
                <w:b/>
                <w:bCs/>
                <w:sz w:val="24"/>
                <w:szCs w:val="24"/>
              </w:rPr>
            </w:pPr>
            <w:r>
              <w:rPr>
                <w:b/>
                <w:bCs/>
                <w:sz w:val="24"/>
                <w:szCs w:val="24"/>
              </w:rPr>
              <w:t xml:space="preserve">          </w:t>
            </w:r>
            <w:r w:rsidR="00B75997">
              <w:rPr>
                <w:b/>
                <w:bCs/>
                <w:sz w:val="24"/>
                <w:szCs w:val="24"/>
              </w:rPr>
              <w:t>20</w:t>
            </w:r>
            <w:r w:rsidR="008D4E79">
              <w:rPr>
                <w:b/>
                <w:bCs/>
                <w:sz w:val="24"/>
                <w:szCs w:val="24"/>
              </w:rPr>
              <w:t>1</w:t>
            </w:r>
            <w:r w:rsidR="0008478A">
              <w:rPr>
                <w:b/>
                <w:bCs/>
                <w:sz w:val="24"/>
                <w:szCs w:val="24"/>
              </w:rPr>
              <w:t>3</w:t>
            </w:r>
          </w:p>
        </w:tc>
        <w:tc>
          <w:tcPr>
            <w:tcW w:w="1296" w:type="dxa"/>
            <w:tcBorders>
              <w:bottom w:val="single" w:sz="4" w:space="0" w:color="auto"/>
            </w:tcBorders>
            <w:noWrap/>
            <w:vAlign w:val="bottom"/>
          </w:tcPr>
          <w:p w:rsidR="00B75997" w:rsidRDefault="005813AA">
            <w:pPr>
              <w:jc w:val="center"/>
              <w:rPr>
                <w:b/>
                <w:bCs/>
                <w:sz w:val="24"/>
                <w:szCs w:val="24"/>
              </w:rPr>
            </w:pPr>
            <w:r>
              <w:rPr>
                <w:b/>
                <w:bCs/>
                <w:sz w:val="24"/>
                <w:szCs w:val="24"/>
              </w:rPr>
              <w:t xml:space="preserve">          </w:t>
            </w:r>
            <w:r w:rsidR="00B75997">
              <w:rPr>
                <w:b/>
                <w:bCs/>
                <w:sz w:val="24"/>
                <w:szCs w:val="24"/>
              </w:rPr>
              <w:t>20</w:t>
            </w:r>
            <w:r w:rsidR="008D4E79">
              <w:rPr>
                <w:b/>
                <w:bCs/>
                <w:sz w:val="24"/>
                <w:szCs w:val="24"/>
              </w:rPr>
              <w:t>1</w:t>
            </w:r>
            <w:r w:rsidR="0008478A">
              <w:rPr>
                <w:b/>
                <w:bCs/>
                <w:sz w:val="24"/>
                <w:szCs w:val="24"/>
              </w:rPr>
              <w:t>4</w:t>
            </w:r>
          </w:p>
        </w:tc>
        <w:tc>
          <w:tcPr>
            <w:tcW w:w="1296" w:type="dxa"/>
            <w:tcBorders>
              <w:bottom w:val="single" w:sz="4" w:space="0" w:color="auto"/>
            </w:tcBorders>
            <w:noWrap/>
            <w:vAlign w:val="bottom"/>
          </w:tcPr>
          <w:p w:rsidR="00B75997" w:rsidRDefault="005813AA">
            <w:pPr>
              <w:jc w:val="center"/>
              <w:rPr>
                <w:b/>
                <w:bCs/>
                <w:sz w:val="24"/>
                <w:szCs w:val="24"/>
              </w:rPr>
            </w:pPr>
            <w:r>
              <w:rPr>
                <w:b/>
                <w:bCs/>
                <w:sz w:val="24"/>
                <w:szCs w:val="24"/>
              </w:rPr>
              <w:t xml:space="preserve">          </w:t>
            </w:r>
            <w:r w:rsidR="00B75997">
              <w:rPr>
                <w:b/>
                <w:bCs/>
                <w:sz w:val="24"/>
                <w:szCs w:val="24"/>
              </w:rPr>
              <w:t>20</w:t>
            </w:r>
            <w:r w:rsidR="008D4E79">
              <w:rPr>
                <w:b/>
                <w:bCs/>
                <w:sz w:val="24"/>
                <w:szCs w:val="24"/>
              </w:rPr>
              <w:t>1</w:t>
            </w:r>
            <w:r w:rsidR="0008478A">
              <w:rPr>
                <w:b/>
                <w:bCs/>
                <w:sz w:val="24"/>
                <w:szCs w:val="24"/>
              </w:rPr>
              <w:t>5</w:t>
            </w:r>
          </w:p>
        </w:tc>
      </w:tr>
      <w:tr w:rsidR="00B75997">
        <w:trPr>
          <w:trHeight w:val="240"/>
          <w:jc w:val="center"/>
        </w:trPr>
        <w:tc>
          <w:tcPr>
            <w:tcW w:w="4991" w:type="dxa"/>
            <w:tcBorders>
              <w:top w:val="single" w:sz="4" w:space="0" w:color="auto"/>
            </w:tcBorders>
            <w:noWrap/>
            <w:vAlign w:val="bottom"/>
          </w:tcPr>
          <w:p w:rsidR="00B75997" w:rsidRDefault="00B75997" w:rsidP="000E65C1">
            <w:pPr>
              <w:rPr>
                <w:sz w:val="24"/>
                <w:szCs w:val="24"/>
              </w:rPr>
            </w:pPr>
            <w:r>
              <w:rPr>
                <w:sz w:val="24"/>
                <w:szCs w:val="24"/>
              </w:rPr>
              <w:t>Selling price ($</w:t>
            </w:r>
            <w:r w:rsidR="00481E43">
              <w:rPr>
                <w:sz w:val="24"/>
                <w:szCs w:val="24"/>
              </w:rPr>
              <w:t>2</w:t>
            </w:r>
            <w:r>
              <w:rPr>
                <w:sz w:val="24"/>
                <w:szCs w:val="24"/>
              </w:rPr>
              <w:t>,</w:t>
            </w:r>
            <w:r w:rsidR="00481E43">
              <w:rPr>
                <w:sz w:val="24"/>
                <w:szCs w:val="24"/>
              </w:rPr>
              <w:t>236</w:t>
            </w:r>
            <w:r>
              <w:rPr>
                <w:sz w:val="24"/>
                <w:szCs w:val="24"/>
              </w:rPr>
              <w:t>,000</w:t>
            </w:r>
            <w:r w:rsidRPr="006E2F8F">
              <w:rPr>
                <w:position w:val="-4"/>
                <w:sz w:val="24"/>
              </w:rPr>
              <w:object w:dxaOrig="200" w:dyaOrig="200">
                <v:shape id="_x0000_i1044" type="#_x0000_t75" style="width:9.25pt;height:9.25pt" o:ole="">
                  <v:imagedata r:id="rId17" o:title=""/>
                </v:shape>
                <o:OLEObject Type="Embed" ProgID="Equation.DSMT4" ShapeID="_x0000_i1044" DrawAspect="Content" ObjectID="_1457322905" r:id="rId35"/>
              </w:object>
            </w:r>
            <w:r w:rsidR="00481E43">
              <w:rPr>
                <w:sz w:val="24"/>
              </w:rPr>
              <w:t>52</w:t>
            </w:r>
            <w:r>
              <w:rPr>
                <w:sz w:val="24"/>
              </w:rPr>
              <w:t>,000; $</w:t>
            </w:r>
            <w:r w:rsidR="00481E43">
              <w:rPr>
                <w:sz w:val="24"/>
              </w:rPr>
              <w:t>2</w:t>
            </w:r>
            <w:r>
              <w:rPr>
                <w:sz w:val="24"/>
              </w:rPr>
              <w:t>,</w:t>
            </w:r>
            <w:r w:rsidR="00481E43">
              <w:rPr>
                <w:sz w:val="24"/>
              </w:rPr>
              <w:t>236</w:t>
            </w:r>
            <w:r>
              <w:rPr>
                <w:sz w:val="24"/>
              </w:rPr>
              <w:t xml:space="preserve">,000 </w:t>
            </w:r>
            <w:r w:rsidRPr="006E2F8F">
              <w:rPr>
                <w:position w:val="-4"/>
                <w:sz w:val="24"/>
              </w:rPr>
              <w:object w:dxaOrig="200" w:dyaOrig="200">
                <v:shape id="_x0000_i1045" type="#_x0000_t75" style="width:9.25pt;height:9.25pt" o:ole="">
                  <v:imagedata r:id="rId17" o:title=""/>
                </v:shape>
                <o:OLEObject Type="Embed" ProgID="Equation.DSMT4" ShapeID="_x0000_i1045" DrawAspect="Content" ObjectID="_1457322906" r:id="rId36"/>
              </w:object>
            </w:r>
            <w:r>
              <w:rPr>
                <w:sz w:val="24"/>
              </w:rPr>
              <w:t xml:space="preserve"> </w:t>
            </w:r>
            <w:r w:rsidR="00481E43">
              <w:rPr>
                <w:sz w:val="24"/>
              </w:rPr>
              <w:t>5</w:t>
            </w:r>
            <w:r w:rsidR="000E65C1">
              <w:rPr>
                <w:sz w:val="24"/>
              </w:rPr>
              <w:t>9</w:t>
            </w:r>
            <w:r>
              <w:rPr>
                <w:sz w:val="24"/>
              </w:rPr>
              <w:t>,000; $2,</w:t>
            </w:r>
            <w:r w:rsidR="00481E43">
              <w:rPr>
                <w:sz w:val="24"/>
              </w:rPr>
              <w:t>683</w:t>
            </w:r>
            <w:r>
              <w:rPr>
                <w:sz w:val="24"/>
              </w:rPr>
              <w:t xml:space="preserve">,000 </w:t>
            </w:r>
            <w:r w:rsidRPr="006E2F8F">
              <w:rPr>
                <w:position w:val="-4"/>
                <w:sz w:val="24"/>
              </w:rPr>
              <w:object w:dxaOrig="200" w:dyaOrig="200">
                <v:shape id="_x0000_i1046" type="#_x0000_t75" style="width:9.25pt;height:9.25pt" o:ole="">
                  <v:imagedata r:id="rId17" o:title=""/>
                </v:shape>
                <o:OLEObject Type="Embed" ProgID="Equation.DSMT4" ShapeID="_x0000_i1046" DrawAspect="Content" ObjectID="_1457322907" r:id="rId37"/>
              </w:object>
            </w:r>
            <w:r>
              <w:rPr>
                <w:sz w:val="24"/>
              </w:rPr>
              <w:t xml:space="preserve"> </w:t>
            </w:r>
            <w:r w:rsidR="00481E43">
              <w:rPr>
                <w:sz w:val="24"/>
              </w:rPr>
              <w:t>62</w:t>
            </w:r>
            <w:r>
              <w:rPr>
                <w:sz w:val="24"/>
              </w:rPr>
              <w:t>,</w:t>
            </w:r>
            <w:r w:rsidR="00481E43">
              <w:rPr>
                <w:sz w:val="24"/>
              </w:rPr>
              <w:t>4</w:t>
            </w:r>
            <w:r>
              <w:rPr>
                <w:sz w:val="24"/>
              </w:rPr>
              <w:t>00)</w:t>
            </w:r>
          </w:p>
        </w:tc>
        <w:tc>
          <w:tcPr>
            <w:tcW w:w="1296" w:type="dxa"/>
            <w:tcBorders>
              <w:top w:val="single" w:sz="4" w:space="0" w:color="auto"/>
            </w:tcBorders>
            <w:noWrap/>
            <w:vAlign w:val="bottom"/>
          </w:tcPr>
          <w:p w:rsidR="00B75997" w:rsidRDefault="00B75997" w:rsidP="000E65C1">
            <w:pPr>
              <w:jc w:val="right"/>
              <w:rPr>
                <w:sz w:val="24"/>
                <w:szCs w:val="24"/>
              </w:rPr>
            </w:pPr>
            <w:r>
              <w:rPr>
                <w:sz w:val="24"/>
                <w:szCs w:val="24"/>
              </w:rPr>
              <w:t>$4</w:t>
            </w:r>
            <w:r w:rsidR="005F4C93">
              <w:rPr>
                <w:sz w:val="24"/>
                <w:szCs w:val="24"/>
              </w:rPr>
              <w:t>3</w:t>
            </w:r>
          </w:p>
        </w:tc>
        <w:tc>
          <w:tcPr>
            <w:tcW w:w="1296" w:type="dxa"/>
            <w:tcBorders>
              <w:top w:val="single" w:sz="4" w:space="0" w:color="auto"/>
            </w:tcBorders>
            <w:noWrap/>
            <w:vAlign w:val="bottom"/>
          </w:tcPr>
          <w:p w:rsidR="00B75997" w:rsidRDefault="00B75997" w:rsidP="000E65C1">
            <w:pPr>
              <w:jc w:val="right"/>
              <w:rPr>
                <w:sz w:val="24"/>
                <w:szCs w:val="24"/>
              </w:rPr>
            </w:pPr>
            <w:r>
              <w:rPr>
                <w:sz w:val="24"/>
                <w:szCs w:val="24"/>
              </w:rPr>
              <w:t>$4</w:t>
            </w:r>
            <w:r w:rsidR="005F4C93">
              <w:rPr>
                <w:sz w:val="24"/>
                <w:szCs w:val="24"/>
              </w:rPr>
              <w:t>3</w:t>
            </w:r>
          </w:p>
        </w:tc>
        <w:tc>
          <w:tcPr>
            <w:tcW w:w="1296" w:type="dxa"/>
            <w:tcBorders>
              <w:top w:val="single" w:sz="4" w:space="0" w:color="auto"/>
            </w:tcBorders>
            <w:noWrap/>
            <w:vAlign w:val="bottom"/>
          </w:tcPr>
          <w:p w:rsidR="00B75997" w:rsidRDefault="00B75997" w:rsidP="000E65C1">
            <w:pPr>
              <w:jc w:val="right"/>
              <w:rPr>
                <w:sz w:val="24"/>
                <w:szCs w:val="24"/>
              </w:rPr>
            </w:pPr>
            <w:r>
              <w:rPr>
                <w:sz w:val="24"/>
                <w:szCs w:val="24"/>
              </w:rPr>
              <w:t>$4</w:t>
            </w:r>
            <w:r w:rsidR="005F4C93">
              <w:rPr>
                <w:sz w:val="24"/>
                <w:szCs w:val="24"/>
              </w:rPr>
              <w:t>3</w:t>
            </w:r>
          </w:p>
        </w:tc>
      </w:tr>
      <w:tr w:rsidR="00B75997">
        <w:trPr>
          <w:trHeight w:val="240"/>
          <w:jc w:val="center"/>
        </w:trPr>
        <w:tc>
          <w:tcPr>
            <w:tcW w:w="4991" w:type="dxa"/>
            <w:noWrap/>
            <w:vAlign w:val="bottom"/>
          </w:tcPr>
          <w:p w:rsidR="00B75997" w:rsidRDefault="00B75997">
            <w:pPr>
              <w:rPr>
                <w:sz w:val="24"/>
                <w:szCs w:val="24"/>
              </w:rPr>
            </w:pPr>
            <w:r>
              <w:rPr>
                <w:sz w:val="24"/>
                <w:szCs w:val="24"/>
              </w:rPr>
              <w:t>Variable cost per unit (all manufacturing)</w:t>
            </w:r>
          </w:p>
        </w:tc>
        <w:tc>
          <w:tcPr>
            <w:tcW w:w="1296" w:type="dxa"/>
            <w:noWrap/>
            <w:vAlign w:val="bottom"/>
          </w:tcPr>
          <w:p w:rsidR="00B75997" w:rsidRDefault="00B75997">
            <w:pPr>
              <w:jc w:val="right"/>
              <w:rPr>
                <w:sz w:val="24"/>
                <w:szCs w:val="24"/>
                <w:u w:val="single"/>
              </w:rPr>
            </w:pPr>
            <w:r>
              <w:rPr>
                <w:sz w:val="24"/>
                <w:szCs w:val="24"/>
                <w:u w:val="single"/>
              </w:rPr>
              <w:t xml:space="preserve">  14</w:t>
            </w:r>
          </w:p>
        </w:tc>
        <w:tc>
          <w:tcPr>
            <w:tcW w:w="1296" w:type="dxa"/>
            <w:noWrap/>
            <w:vAlign w:val="bottom"/>
          </w:tcPr>
          <w:p w:rsidR="00B75997" w:rsidRDefault="00B75997">
            <w:pPr>
              <w:jc w:val="right"/>
              <w:rPr>
                <w:sz w:val="24"/>
                <w:szCs w:val="24"/>
                <w:u w:val="single"/>
              </w:rPr>
            </w:pPr>
            <w:r>
              <w:rPr>
                <w:sz w:val="24"/>
                <w:szCs w:val="24"/>
                <w:u w:val="single"/>
              </w:rPr>
              <w:t xml:space="preserve">  14</w:t>
            </w:r>
          </w:p>
        </w:tc>
        <w:tc>
          <w:tcPr>
            <w:tcW w:w="1296" w:type="dxa"/>
            <w:noWrap/>
            <w:vAlign w:val="bottom"/>
          </w:tcPr>
          <w:p w:rsidR="00B75997" w:rsidRDefault="00B75997">
            <w:pPr>
              <w:jc w:val="right"/>
              <w:rPr>
                <w:sz w:val="24"/>
                <w:szCs w:val="24"/>
                <w:u w:val="single"/>
              </w:rPr>
            </w:pPr>
            <w:r>
              <w:rPr>
                <w:sz w:val="24"/>
                <w:szCs w:val="24"/>
                <w:u w:val="single"/>
              </w:rPr>
              <w:t xml:space="preserve">  14</w:t>
            </w:r>
          </w:p>
        </w:tc>
      </w:tr>
      <w:tr w:rsidR="00B75997">
        <w:trPr>
          <w:trHeight w:val="255"/>
          <w:jc w:val="center"/>
        </w:trPr>
        <w:tc>
          <w:tcPr>
            <w:tcW w:w="4991" w:type="dxa"/>
            <w:noWrap/>
            <w:vAlign w:val="bottom"/>
          </w:tcPr>
          <w:p w:rsidR="00B75997" w:rsidRDefault="00B75997">
            <w:pPr>
              <w:rPr>
                <w:sz w:val="24"/>
                <w:szCs w:val="24"/>
              </w:rPr>
            </w:pPr>
            <w:r>
              <w:rPr>
                <w:sz w:val="24"/>
                <w:szCs w:val="24"/>
              </w:rPr>
              <w:t>Contribution margin per unit</w:t>
            </w:r>
          </w:p>
        </w:tc>
        <w:tc>
          <w:tcPr>
            <w:tcW w:w="1296" w:type="dxa"/>
            <w:noWrap/>
            <w:vAlign w:val="bottom"/>
          </w:tcPr>
          <w:p w:rsidR="00B75997" w:rsidRDefault="000E65C1" w:rsidP="00EE2977">
            <w:pPr>
              <w:jc w:val="right"/>
              <w:rPr>
                <w:sz w:val="24"/>
                <w:szCs w:val="24"/>
                <w:u w:val="double"/>
              </w:rPr>
            </w:pPr>
            <w:r>
              <w:rPr>
                <w:sz w:val="24"/>
                <w:szCs w:val="24"/>
                <w:u w:val="double"/>
              </w:rPr>
              <w:t>$</w:t>
            </w:r>
            <w:r w:rsidR="00EE2977">
              <w:rPr>
                <w:sz w:val="24"/>
                <w:szCs w:val="24"/>
                <w:u w:val="double"/>
              </w:rPr>
              <w:t>2</w:t>
            </w:r>
            <w:r w:rsidR="005F4C93">
              <w:rPr>
                <w:sz w:val="24"/>
                <w:szCs w:val="24"/>
                <w:u w:val="double"/>
              </w:rPr>
              <w:t>9</w:t>
            </w:r>
          </w:p>
        </w:tc>
        <w:tc>
          <w:tcPr>
            <w:tcW w:w="1296" w:type="dxa"/>
            <w:noWrap/>
            <w:vAlign w:val="bottom"/>
          </w:tcPr>
          <w:p w:rsidR="00B75997" w:rsidRDefault="000E65C1" w:rsidP="00EE2977">
            <w:pPr>
              <w:jc w:val="right"/>
              <w:rPr>
                <w:sz w:val="24"/>
                <w:szCs w:val="24"/>
                <w:u w:val="double"/>
              </w:rPr>
            </w:pPr>
            <w:r>
              <w:rPr>
                <w:sz w:val="24"/>
                <w:szCs w:val="24"/>
                <w:u w:val="double"/>
              </w:rPr>
              <w:t>$</w:t>
            </w:r>
            <w:r w:rsidR="00EE2977">
              <w:rPr>
                <w:sz w:val="24"/>
                <w:szCs w:val="24"/>
                <w:u w:val="double"/>
              </w:rPr>
              <w:t>2</w:t>
            </w:r>
            <w:r w:rsidR="005F4C93">
              <w:rPr>
                <w:sz w:val="24"/>
                <w:szCs w:val="24"/>
                <w:u w:val="double"/>
              </w:rPr>
              <w:t>9</w:t>
            </w:r>
          </w:p>
        </w:tc>
        <w:tc>
          <w:tcPr>
            <w:tcW w:w="1296" w:type="dxa"/>
            <w:noWrap/>
            <w:vAlign w:val="bottom"/>
          </w:tcPr>
          <w:p w:rsidR="00B75997" w:rsidRDefault="000E65C1" w:rsidP="00EE2977">
            <w:pPr>
              <w:jc w:val="right"/>
              <w:rPr>
                <w:sz w:val="24"/>
                <w:szCs w:val="24"/>
                <w:u w:val="double"/>
              </w:rPr>
            </w:pPr>
            <w:r>
              <w:rPr>
                <w:sz w:val="24"/>
                <w:szCs w:val="24"/>
                <w:u w:val="double"/>
              </w:rPr>
              <w:t>$</w:t>
            </w:r>
            <w:r w:rsidR="00EE2977">
              <w:rPr>
                <w:sz w:val="24"/>
                <w:szCs w:val="24"/>
                <w:u w:val="double"/>
              </w:rPr>
              <w:t>2</w:t>
            </w:r>
            <w:r w:rsidR="005F4C93">
              <w:rPr>
                <w:sz w:val="24"/>
                <w:szCs w:val="24"/>
                <w:u w:val="double"/>
              </w:rPr>
              <w:t>9</w:t>
            </w:r>
          </w:p>
        </w:tc>
      </w:tr>
      <w:tr w:rsidR="00B75997">
        <w:trPr>
          <w:trHeight w:val="495"/>
          <w:jc w:val="center"/>
        </w:trPr>
        <w:tc>
          <w:tcPr>
            <w:tcW w:w="4991" w:type="dxa"/>
            <w:vAlign w:val="bottom"/>
          </w:tcPr>
          <w:p w:rsidR="00B75997" w:rsidRDefault="00B75997">
            <w:pPr>
              <w:rPr>
                <w:sz w:val="24"/>
                <w:szCs w:val="24"/>
              </w:rPr>
            </w:pPr>
            <w:r>
              <w:rPr>
                <w:sz w:val="24"/>
                <w:szCs w:val="24"/>
              </w:rPr>
              <w:t xml:space="preserve">Total fixed costs </w:t>
            </w:r>
          </w:p>
          <w:p w:rsidR="00B75997" w:rsidRDefault="00B75997">
            <w:pPr>
              <w:rPr>
                <w:sz w:val="24"/>
                <w:szCs w:val="24"/>
              </w:rPr>
            </w:pPr>
            <w:r>
              <w:rPr>
                <w:sz w:val="24"/>
                <w:szCs w:val="24"/>
              </w:rPr>
              <w:t>(fixed mfg. costs + fixed selling &amp; admin. costs)</w:t>
            </w:r>
          </w:p>
        </w:tc>
        <w:tc>
          <w:tcPr>
            <w:tcW w:w="1296" w:type="dxa"/>
            <w:noWrap/>
            <w:vAlign w:val="bottom"/>
          </w:tcPr>
          <w:p w:rsidR="00B75997" w:rsidRDefault="00B75997" w:rsidP="005F4C93">
            <w:pPr>
              <w:jc w:val="right"/>
              <w:rPr>
                <w:sz w:val="24"/>
                <w:szCs w:val="24"/>
              </w:rPr>
            </w:pPr>
            <w:r>
              <w:rPr>
                <w:sz w:val="24"/>
                <w:szCs w:val="24"/>
              </w:rPr>
              <w:t>$1,</w:t>
            </w:r>
            <w:r w:rsidR="005F4C93">
              <w:rPr>
                <w:sz w:val="24"/>
                <w:szCs w:val="24"/>
              </w:rPr>
              <w:t>508</w:t>
            </w:r>
            <w:r>
              <w:rPr>
                <w:sz w:val="24"/>
                <w:szCs w:val="24"/>
              </w:rPr>
              <w:t>,000</w:t>
            </w:r>
          </w:p>
        </w:tc>
        <w:tc>
          <w:tcPr>
            <w:tcW w:w="1296" w:type="dxa"/>
            <w:noWrap/>
            <w:vAlign w:val="bottom"/>
          </w:tcPr>
          <w:p w:rsidR="00B75997" w:rsidRDefault="00B75997" w:rsidP="000E65C1">
            <w:pPr>
              <w:jc w:val="right"/>
              <w:rPr>
                <w:sz w:val="24"/>
                <w:szCs w:val="24"/>
              </w:rPr>
            </w:pPr>
            <w:r>
              <w:rPr>
                <w:sz w:val="24"/>
                <w:szCs w:val="24"/>
              </w:rPr>
              <w:t>$1,</w:t>
            </w:r>
            <w:r w:rsidR="005F4C93">
              <w:rPr>
                <w:sz w:val="24"/>
                <w:szCs w:val="24"/>
              </w:rPr>
              <w:t>508</w:t>
            </w:r>
            <w:r>
              <w:rPr>
                <w:sz w:val="24"/>
                <w:szCs w:val="24"/>
              </w:rPr>
              <w:t>,000</w:t>
            </w:r>
          </w:p>
        </w:tc>
        <w:tc>
          <w:tcPr>
            <w:tcW w:w="1296" w:type="dxa"/>
            <w:noWrap/>
            <w:vAlign w:val="bottom"/>
          </w:tcPr>
          <w:p w:rsidR="00B75997" w:rsidRDefault="00B75997" w:rsidP="000E65C1">
            <w:pPr>
              <w:jc w:val="right"/>
              <w:rPr>
                <w:sz w:val="24"/>
                <w:szCs w:val="24"/>
              </w:rPr>
            </w:pPr>
            <w:r>
              <w:rPr>
                <w:sz w:val="24"/>
                <w:szCs w:val="24"/>
              </w:rPr>
              <w:t>$1,</w:t>
            </w:r>
            <w:r w:rsidR="005F4C93">
              <w:rPr>
                <w:sz w:val="24"/>
                <w:szCs w:val="24"/>
              </w:rPr>
              <w:t>508</w:t>
            </w:r>
            <w:r>
              <w:rPr>
                <w:sz w:val="24"/>
                <w:szCs w:val="24"/>
              </w:rPr>
              <w:t>,000</w:t>
            </w:r>
          </w:p>
        </w:tc>
      </w:tr>
      <w:tr w:rsidR="00B75997">
        <w:trPr>
          <w:trHeight w:val="240"/>
          <w:jc w:val="center"/>
        </w:trPr>
        <w:tc>
          <w:tcPr>
            <w:tcW w:w="4991" w:type="dxa"/>
            <w:noWrap/>
            <w:vAlign w:val="bottom"/>
          </w:tcPr>
          <w:p w:rsidR="00B75997" w:rsidRDefault="00B75997">
            <w:pPr>
              <w:rPr>
                <w:sz w:val="24"/>
                <w:szCs w:val="24"/>
              </w:rPr>
            </w:pPr>
            <w:r>
              <w:rPr>
                <w:sz w:val="24"/>
                <w:szCs w:val="24"/>
              </w:rPr>
              <w:t xml:space="preserve">Breakeven quantity = </w:t>
            </w:r>
          </w:p>
          <w:p w:rsidR="00B75997" w:rsidRDefault="00B75997">
            <w:pPr>
              <w:rPr>
                <w:sz w:val="24"/>
                <w:szCs w:val="24"/>
              </w:rPr>
            </w:pPr>
            <w:r>
              <w:rPr>
                <w:sz w:val="24"/>
                <w:szCs w:val="24"/>
              </w:rPr>
              <w:t xml:space="preserve">Total fixed costs </w:t>
            </w:r>
            <w:r w:rsidRPr="006E2F8F">
              <w:rPr>
                <w:position w:val="-4"/>
                <w:sz w:val="24"/>
              </w:rPr>
              <w:object w:dxaOrig="200" w:dyaOrig="200">
                <v:shape id="_x0000_i1047" type="#_x0000_t75" style="width:9.25pt;height:9.25pt" o:ole="">
                  <v:imagedata r:id="rId17" o:title=""/>
                </v:shape>
                <o:OLEObject Type="Embed" ProgID="Equation.DSMT4" ShapeID="_x0000_i1047" DrawAspect="Content" ObjectID="_1457322908" r:id="rId38"/>
              </w:object>
            </w:r>
            <w:r>
              <w:rPr>
                <w:sz w:val="24"/>
                <w:szCs w:val="24"/>
              </w:rPr>
              <w:t xml:space="preserve"> contribution margin per unit</w:t>
            </w:r>
          </w:p>
        </w:tc>
        <w:tc>
          <w:tcPr>
            <w:tcW w:w="1296" w:type="dxa"/>
            <w:noWrap/>
            <w:vAlign w:val="bottom"/>
          </w:tcPr>
          <w:p w:rsidR="00B75997" w:rsidRDefault="005F4C93" w:rsidP="008B0697">
            <w:pPr>
              <w:jc w:val="right"/>
              <w:rPr>
                <w:sz w:val="24"/>
                <w:szCs w:val="24"/>
              </w:rPr>
            </w:pPr>
            <w:r>
              <w:rPr>
                <w:sz w:val="24"/>
                <w:szCs w:val="24"/>
              </w:rPr>
              <w:t>52</w:t>
            </w:r>
            <w:r w:rsidR="00B75997">
              <w:rPr>
                <w:sz w:val="24"/>
                <w:szCs w:val="24"/>
              </w:rPr>
              <w:t>,</w:t>
            </w:r>
            <w:r w:rsidR="00EE2977">
              <w:rPr>
                <w:sz w:val="24"/>
                <w:szCs w:val="24"/>
              </w:rPr>
              <w:t>000</w:t>
            </w:r>
          </w:p>
        </w:tc>
        <w:tc>
          <w:tcPr>
            <w:tcW w:w="1296" w:type="dxa"/>
            <w:noWrap/>
            <w:vAlign w:val="bottom"/>
          </w:tcPr>
          <w:p w:rsidR="00B75997" w:rsidRDefault="005F4C93" w:rsidP="008B0697">
            <w:pPr>
              <w:jc w:val="right"/>
              <w:rPr>
                <w:sz w:val="24"/>
                <w:szCs w:val="24"/>
              </w:rPr>
            </w:pPr>
            <w:r>
              <w:rPr>
                <w:sz w:val="24"/>
                <w:szCs w:val="24"/>
              </w:rPr>
              <w:t>52</w:t>
            </w:r>
            <w:r w:rsidR="00B75997">
              <w:rPr>
                <w:sz w:val="24"/>
                <w:szCs w:val="24"/>
              </w:rPr>
              <w:t>,</w:t>
            </w:r>
            <w:r w:rsidR="00EE2977">
              <w:rPr>
                <w:sz w:val="24"/>
                <w:szCs w:val="24"/>
              </w:rPr>
              <w:t>000</w:t>
            </w:r>
          </w:p>
        </w:tc>
        <w:tc>
          <w:tcPr>
            <w:tcW w:w="1296" w:type="dxa"/>
            <w:noWrap/>
            <w:vAlign w:val="bottom"/>
          </w:tcPr>
          <w:p w:rsidR="00B75997" w:rsidRDefault="005F4C93" w:rsidP="00EE2977">
            <w:pPr>
              <w:jc w:val="right"/>
              <w:rPr>
                <w:sz w:val="24"/>
                <w:szCs w:val="24"/>
              </w:rPr>
            </w:pPr>
            <w:r>
              <w:rPr>
                <w:sz w:val="24"/>
                <w:szCs w:val="24"/>
              </w:rPr>
              <w:t>52</w:t>
            </w:r>
            <w:r w:rsidR="00B75997">
              <w:rPr>
                <w:sz w:val="24"/>
                <w:szCs w:val="24"/>
              </w:rPr>
              <w:t>,</w:t>
            </w:r>
            <w:r w:rsidR="00EE2977">
              <w:rPr>
                <w:sz w:val="24"/>
                <w:szCs w:val="24"/>
              </w:rPr>
              <w:t>000</w:t>
            </w:r>
          </w:p>
        </w:tc>
      </w:tr>
    </w:tbl>
    <w:p w:rsidR="00B75997" w:rsidRDefault="00B75997">
      <w:pPr>
        <w:pStyle w:val="BodyText2"/>
        <w:jc w:val="both"/>
      </w:pPr>
    </w:p>
    <w:p w:rsidR="00B75997" w:rsidRDefault="00B75997" w:rsidP="00B2383F">
      <w:pPr>
        <w:pStyle w:val="BodyText2"/>
        <w:keepNext/>
        <w:jc w:val="both"/>
      </w:pPr>
      <w:r>
        <w:rPr>
          <w:b w:val="0"/>
        </w:rPr>
        <w:lastRenderedPageBreak/>
        <w:t>3.</w:t>
      </w:r>
    </w:p>
    <w:tbl>
      <w:tblPr>
        <w:tblW w:w="9457" w:type="dxa"/>
        <w:jc w:val="center"/>
        <w:tblInd w:w="88" w:type="dxa"/>
        <w:tblLook w:val="0000"/>
      </w:tblPr>
      <w:tblGrid>
        <w:gridCol w:w="5569"/>
        <w:gridCol w:w="1296"/>
        <w:gridCol w:w="1296"/>
        <w:gridCol w:w="1296"/>
      </w:tblGrid>
      <w:tr w:rsidR="00B75997">
        <w:trPr>
          <w:trHeight w:val="240"/>
          <w:jc w:val="center"/>
        </w:trPr>
        <w:tc>
          <w:tcPr>
            <w:tcW w:w="9457" w:type="dxa"/>
            <w:gridSpan w:val="4"/>
            <w:noWrap/>
            <w:vAlign w:val="bottom"/>
          </w:tcPr>
          <w:p w:rsidR="00B75997" w:rsidRDefault="00B75997" w:rsidP="00B2383F">
            <w:pPr>
              <w:keepNext/>
              <w:jc w:val="center"/>
              <w:rPr>
                <w:b/>
                <w:bCs/>
                <w:sz w:val="24"/>
                <w:szCs w:val="24"/>
              </w:rPr>
            </w:pPr>
            <w:r>
              <w:rPr>
                <w:b/>
                <w:bCs/>
                <w:sz w:val="24"/>
                <w:szCs w:val="24"/>
              </w:rPr>
              <w:t>Variable Costing</w:t>
            </w:r>
          </w:p>
        </w:tc>
      </w:tr>
      <w:tr w:rsidR="00B75997">
        <w:trPr>
          <w:trHeight w:val="240"/>
          <w:jc w:val="center"/>
        </w:trPr>
        <w:tc>
          <w:tcPr>
            <w:tcW w:w="5569" w:type="dxa"/>
            <w:tcBorders>
              <w:bottom w:val="single" w:sz="4" w:space="0" w:color="auto"/>
            </w:tcBorders>
            <w:noWrap/>
            <w:vAlign w:val="bottom"/>
          </w:tcPr>
          <w:p w:rsidR="00B75997" w:rsidRDefault="00B75997" w:rsidP="00B2383F">
            <w:pPr>
              <w:keepNext/>
              <w:rPr>
                <w:sz w:val="24"/>
                <w:szCs w:val="24"/>
              </w:rPr>
            </w:pPr>
            <w:r>
              <w:rPr>
                <w:sz w:val="24"/>
                <w:szCs w:val="24"/>
              </w:rPr>
              <w:t> </w:t>
            </w:r>
          </w:p>
        </w:tc>
        <w:tc>
          <w:tcPr>
            <w:tcW w:w="1296" w:type="dxa"/>
            <w:tcBorders>
              <w:bottom w:val="single" w:sz="4" w:space="0" w:color="auto"/>
            </w:tcBorders>
            <w:noWrap/>
            <w:vAlign w:val="bottom"/>
          </w:tcPr>
          <w:p w:rsidR="00B75997" w:rsidRDefault="005813AA" w:rsidP="00B2383F">
            <w:pPr>
              <w:keepNext/>
              <w:jc w:val="center"/>
              <w:rPr>
                <w:b/>
                <w:bCs/>
                <w:sz w:val="24"/>
                <w:szCs w:val="24"/>
              </w:rPr>
            </w:pPr>
            <w:r>
              <w:rPr>
                <w:b/>
                <w:bCs/>
                <w:sz w:val="24"/>
                <w:szCs w:val="24"/>
              </w:rPr>
              <w:t xml:space="preserve">   </w:t>
            </w:r>
            <w:r w:rsidR="00B75997">
              <w:rPr>
                <w:b/>
                <w:bCs/>
                <w:sz w:val="24"/>
                <w:szCs w:val="24"/>
              </w:rPr>
              <w:t>20</w:t>
            </w:r>
            <w:r w:rsidR="008D4E79">
              <w:rPr>
                <w:b/>
                <w:bCs/>
                <w:sz w:val="24"/>
                <w:szCs w:val="24"/>
              </w:rPr>
              <w:t>1</w:t>
            </w:r>
            <w:r w:rsidR="0008478A">
              <w:rPr>
                <w:b/>
                <w:bCs/>
                <w:sz w:val="24"/>
                <w:szCs w:val="24"/>
              </w:rPr>
              <w:t>3</w:t>
            </w:r>
          </w:p>
        </w:tc>
        <w:tc>
          <w:tcPr>
            <w:tcW w:w="1296" w:type="dxa"/>
            <w:tcBorders>
              <w:bottom w:val="single" w:sz="4" w:space="0" w:color="auto"/>
            </w:tcBorders>
            <w:noWrap/>
            <w:vAlign w:val="bottom"/>
          </w:tcPr>
          <w:p w:rsidR="00B75997" w:rsidRDefault="005813AA" w:rsidP="00B2383F">
            <w:pPr>
              <w:keepNext/>
              <w:jc w:val="center"/>
              <w:rPr>
                <w:b/>
                <w:bCs/>
                <w:sz w:val="24"/>
                <w:szCs w:val="24"/>
              </w:rPr>
            </w:pPr>
            <w:r>
              <w:rPr>
                <w:b/>
                <w:bCs/>
                <w:sz w:val="24"/>
                <w:szCs w:val="24"/>
              </w:rPr>
              <w:t xml:space="preserve">   </w:t>
            </w:r>
            <w:r w:rsidR="00B75997">
              <w:rPr>
                <w:b/>
                <w:bCs/>
                <w:sz w:val="24"/>
                <w:szCs w:val="24"/>
              </w:rPr>
              <w:t>20</w:t>
            </w:r>
            <w:r w:rsidR="008D4E79">
              <w:rPr>
                <w:b/>
                <w:bCs/>
                <w:sz w:val="24"/>
                <w:szCs w:val="24"/>
              </w:rPr>
              <w:t>1</w:t>
            </w:r>
            <w:r w:rsidR="0008478A">
              <w:rPr>
                <w:b/>
                <w:bCs/>
                <w:sz w:val="24"/>
                <w:szCs w:val="24"/>
              </w:rPr>
              <w:t>4</w:t>
            </w:r>
          </w:p>
        </w:tc>
        <w:tc>
          <w:tcPr>
            <w:tcW w:w="1296" w:type="dxa"/>
            <w:tcBorders>
              <w:bottom w:val="single" w:sz="4" w:space="0" w:color="auto"/>
            </w:tcBorders>
            <w:noWrap/>
            <w:vAlign w:val="bottom"/>
          </w:tcPr>
          <w:p w:rsidR="00B75997" w:rsidRDefault="005813AA" w:rsidP="00B2383F">
            <w:pPr>
              <w:keepNext/>
              <w:jc w:val="center"/>
              <w:rPr>
                <w:b/>
                <w:bCs/>
                <w:sz w:val="24"/>
                <w:szCs w:val="24"/>
              </w:rPr>
            </w:pPr>
            <w:r>
              <w:rPr>
                <w:b/>
                <w:bCs/>
                <w:sz w:val="24"/>
                <w:szCs w:val="24"/>
              </w:rPr>
              <w:t xml:space="preserve">   </w:t>
            </w:r>
            <w:r w:rsidR="00B75997">
              <w:rPr>
                <w:b/>
                <w:bCs/>
                <w:sz w:val="24"/>
                <w:szCs w:val="24"/>
              </w:rPr>
              <w:t>20</w:t>
            </w:r>
            <w:r w:rsidR="008D4E79">
              <w:rPr>
                <w:b/>
                <w:bCs/>
                <w:sz w:val="24"/>
                <w:szCs w:val="24"/>
              </w:rPr>
              <w:t>1</w:t>
            </w:r>
            <w:r w:rsidR="0008478A">
              <w:rPr>
                <w:b/>
                <w:bCs/>
                <w:sz w:val="24"/>
                <w:szCs w:val="24"/>
              </w:rPr>
              <w:t>5</w:t>
            </w:r>
          </w:p>
        </w:tc>
      </w:tr>
      <w:tr w:rsidR="00B75997">
        <w:trPr>
          <w:trHeight w:val="240"/>
          <w:jc w:val="center"/>
        </w:trPr>
        <w:tc>
          <w:tcPr>
            <w:tcW w:w="5569" w:type="dxa"/>
            <w:tcBorders>
              <w:top w:val="single" w:sz="4" w:space="0" w:color="auto"/>
            </w:tcBorders>
            <w:noWrap/>
            <w:vAlign w:val="bottom"/>
          </w:tcPr>
          <w:p w:rsidR="00B75997" w:rsidRDefault="00B75997" w:rsidP="00B2383F">
            <w:pPr>
              <w:keepNext/>
              <w:rPr>
                <w:sz w:val="24"/>
                <w:szCs w:val="24"/>
              </w:rPr>
            </w:pPr>
            <w:r>
              <w:rPr>
                <w:sz w:val="24"/>
                <w:szCs w:val="24"/>
              </w:rPr>
              <w:t>Sales (units)</w:t>
            </w:r>
          </w:p>
        </w:tc>
        <w:tc>
          <w:tcPr>
            <w:tcW w:w="1296" w:type="dxa"/>
            <w:tcBorders>
              <w:top w:val="single" w:sz="4" w:space="0" w:color="auto"/>
            </w:tcBorders>
            <w:noWrap/>
            <w:vAlign w:val="bottom"/>
          </w:tcPr>
          <w:p w:rsidR="00B75997" w:rsidRDefault="005F4C93" w:rsidP="00B2383F">
            <w:pPr>
              <w:keepNext/>
              <w:jc w:val="right"/>
              <w:rPr>
                <w:sz w:val="24"/>
                <w:szCs w:val="24"/>
                <w:u w:val="double"/>
              </w:rPr>
            </w:pPr>
            <w:r>
              <w:rPr>
                <w:sz w:val="24"/>
                <w:szCs w:val="24"/>
                <w:u w:val="double"/>
              </w:rPr>
              <w:t xml:space="preserve">       52</w:t>
            </w:r>
            <w:r w:rsidR="00B75997">
              <w:rPr>
                <w:sz w:val="24"/>
                <w:szCs w:val="24"/>
                <w:u w:val="double"/>
              </w:rPr>
              <w:t>,000</w:t>
            </w:r>
          </w:p>
        </w:tc>
        <w:tc>
          <w:tcPr>
            <w:tcW w:w="1296" w:type="dxa"/>
            <w:tcBorders>
              <w:top w:val="single" w:sz="4" w:space="0" w:color="auto"/>
            </w:tcBorders>
            <w:noWrap/>
            <w:vAlign w:val="bottom"/>
          </w:tcPr>
          <w:p w:rsidR="00B75997" w:rsidRDefault="005F4C93" w:rsidP="00B2383F">
            <w:pPr>
              <w:keepNext/>
              <w:jc w:val="right"/>
              <w:rPr>
                <w:sz w:val="24"/>
                <w:szCs w:val="24"/>
                <w:u w:val="double"/>
              </w:rPr>
            </w:pPr>
            <w:r>
              <w:rPr>
                <w:sz w:val="24"/>
                <w:szCs w:val="24"/>
                <w:u w:val="double"/>
              </w:rPr>
              <w:t xml:space="preserve">       52</w:t>
            </w:r>
            <w:r w:rsidR="00B75997">
              <w:rPr>
                <w:sz w:val="24"/>
                <w:szCs w:val="24"/>
                <w:u w:val="double"/>
              </w:rPr>
              <w:t>,000</w:t>
            </w:r>
          </w:p>
        </w:tc>
        <w:tc>
          <w:tcPr>
            <w:tcW w:w="1296" w:type="dxa"/>
            <w:tcBorders>
              <w:top w:val="single" w:sz="4" w:space="0" w:color="auto"/>
            </w:tcBorders>
            <w:noWrap/>
            <w:vAlign w:val="bottom"/>
          </w:tcPr>
          <w:p w:rsidR="00B75997" w:rsidRDefault="00B75997" w:rsidP="00B2383F">
            <w:pPr>
              <w:keepNext/>
              <w:jc w:val="right"/>
              <w:rPr>
                <w:sz w:val="24"/>
                <w:szCs w:val="24"/>
                <w:u w:val="double"/>
              </w:rPr>
            </w:pPr>
            <w:r>
              <w:rPr>
                <w:sz w:val="24"/>
                <w:szCs w:val="24"/>
                <w:u w:val="double"/>
              </w:rPr>
              <w:t xml:space="preserve">       </w:t>
            </w:r>
            <w:r w:rsidR="005F4C93">
              <w:rPr>
                <w:sz w:val="24"/>
                <w:szCs w:val="24"/>
                <w:u w:val="double"/>
              </w:rPr>
              <w:t>62</w:t>
            </w:r>
            <w:r>
              <w:rPr>
                <w:sz w:val="24"/>
                <w:szCs w:val="24"/>
                <w:u w:val="double"/>
              </w:rPr>
              <w:t>,</w:t>
            </w:r>
            <w:r w:rsidR="005F4C93">
              <w:rPr>
                <w:sz w:val="24"/>
                <w:szCs w:val="24"/>
                <w:u w:val="double"/>
              </w:rPr>
              <w:t>4</w:t>
            </w:r>
            <w:r>
              <w:rPr>
                <w:sz w:val="24"/>
                <w:szCs w:val="24"/>
                <w:u w:val="double"/>
              </w:rPr>
              <w:t>00</w:t>
            </w:r>
          </w:p>
        </w:tc>
      </w:tr>
      <w:tr w:rsidR="00B75997">
        <w:trPr>
          <w:trHeight w:val="240"/>
          <w:jc w:val="center"/>
        </w:trPr>
        <w:tc>
          <w:tcPr>
            <w:tcW w:w="5569" w:type="dxa"/>
            <w:noWrap/>
            <w:vAlign w:val="bottom"/>
          </w:tcPr>
          <w:p w:rsidR="00B75997" w:rsidRDefault="00B75997" w:rsidP="00B2383F">
            <w:pPr>
              <w:keepNext/>
              <w:rPr>
                <w:sz w:val="24"/>
                <w:szCs w:val="24"/>
              </w:rPr>
            </w:pPr>
            <w:r>
              <w:rPr>
                <w:sz w:val="24"/>
                <w:szCs w:val="24"/>
              </w:rPr>
              <w:t>Revenues</w:t>
            </w:r>
          </w:p>
        </w:tc>
        <w:tc>
          <w:tcPr>
            <w:tcW w:w="1296" w:type="dxa"/>
            <w:noWrap/>
            <w:vAlign w:val="bottom"/>
          </w:tcPr>
          <w:p w:rsidR="00B75997" w:rsidRDefault="00B75997" w:rsidP="00B2383F">
            <w:pPr>
              <w:keepNext/>
              <w:jc w:val="right"/>
              <w:rPr>
                <w:sz w:val="24"/>
                <w:szCs w:val="24"/>
              </w:rPr>
            </w:pPr>
            <w:r>
              <w:rPr>
                <w:sz w:val="24"/>
                <w:szCs w:val="24"/>
              </w:rPr>
              <w:t>$</w:t>
            </w:r>
            <w:r w:rsidR="00BA5EC8">
              <w:rPr>
                <w:sz w:val="24"/>
                <w:szCs w:val="24"/>
              </w:rPr>
              <w:t>2</w:t>
            </w:r>
            <w:r>
              <w:rPr>
                <w:sz w:val="24"/>
                <w:szCs w:val="24"/>
              </w:rPr>
              <w:t>,</w:t>
            </w:r>
            <w:r w:rsidR="00BA5EC8">
              <w:rPr>
                <w:sz w:val="24"/>
                <w:szCs w:val="24"/>
              </w:rPr>
              <w:t>236</w:t>
            </w:r>
            <w:r>
              <w:rPr>
                <w:sz w:val="24"/>
                <w:szCs w:val="24"/>
              </w:rPr>
              <w:t>,000</w:t>
            </w:r>
          </w:p>
        </w:tc>
        <w:tc>
          <w:tcPr>
            <w:tcW w:w="1296" w:type="dxa"/>
            <w:noWrap/>
            <w:vAlign w:val="bottom"/>
          </w:tcPr>
          <w:p w:rsidR="00B75997" w:rsidRDefault="008B0697" w:rsidP="00B2383F">
            <w:pPr>
              <w:keepNext/>
              <w:jc w:val="right"/>
              <w:rPr>
                <w:sz w:val="24"/>
                <w:szCs w:val="24"/>
              </w:rPr>
            </w:pPr>
            <w:r>
              <w:rPr>
                <w:sz w:val="24"/>
                <w:szCs w:val="24"/>
              </w:rPr>
              <w:t>$</w:t>
            </w:r>
            <w:r w:rsidR="00BA5EC8">
              <w:rPr>
                <w:sz w:val="24"/>
                <w:szCs w:val="24"/>
              </w:rPr>
              <w:t>2,236,000</w:t>
            </w:r>
          </w:p>
        </w:tc>
        <w:tc>
          <w:tcPr>
            <w:tcW w:w="1296" w:type="dxa"/>
            <w:noWrap/>
            <w:vAlign w:val="bottom"/>
          </w:tcPr>
          <w:p w:rsidR="00B75997" w:rsidRDefault="008B0697" w:rsidP="00B2383F">
            <w:pPr>
              <w:keepNext/>
              <w:jc w:val="right"/>
              <w:rPr>
                <w:sz w:val="24"/>
                <w:szCs w:val="24"/>
              </w:rPr>
            </w:pPr>
            <w:r>
              <w:rPr>
                <w:sz w:val="24"/>
                <w:szCs w:val="24"/>
              </w:rPr>
              <w:t>$2</w:t>
            </w:r>
            <w:r w:rsidR="00B75997">
              <w:rPr>
                <w:sz w:val="24"/>
                <w:szCs w:val="24"/>
              </w:rPr>
              <w:t>,</w:t>
            </w:r>
            <w:r w:rsidR="00BA5EC8">
              <w:rPr>
                <w:sz w:val="24"/>
                <w:szCs w:val="24"/>
              </w:rPr>
              <w:t>683</w:t>
            </w:r>
            <w:r w:rsidR="00B75997">
              <w:rPr>
                <w:sz w:val="24"/>
                <w:szCs w:val="24"/>
              </w:rPr>
              <w:t>,000</w:t>
            </w:r>
          </w:p>
        </w:tc>
      </w:tr>
      <w:tr w:rsidR="00B75997">
        <w:trPr>
          <w:trHeight w:val="252"/>
          <w:jc w:val="center"/>
        </w:trPr>
        <w:tc>
          <w:tcPr>
            <w:tcW w:w="5569" w:type="dxa"/>
            <w:vAlign w:val="bottom"/>
          </w:tcPr>
          <w:p w:rsidR="00B75997" w:rsidRDefault="00B75997" w:rsidP="00B2383F">
            <w:pPr>
              <w:keepNext/>
              <w:rPr>
                <w:sz w:val="24"/>
                <w:szCs w:val="24"/>
              </w:rPr>
            </w:pPr>
            <w:r>
              <w:rPr>
                <w:sz w:val="24"/>
                <w:szCs w:val="24"/>
              </w:rPr>
              <w:t xml:space="preserve">Variable cost of goods sold </w:t>
            </w:r>
          </w:p>
        </w:tc>
        <w:tc>
          <w:tcPr>
            <w:tcW w:w="1296" w:type="dxa"/>
            <w:noWrap/>
            <w:vAlign w:val="bottom"/>
          </w:tcPr>
          <w:p w:rsidR="00B75997" w:rsidRDefault="00B75997" w:rsidP="00B2383F">
            <w:pPr>
              <w:keepNext/>
              <w:jc w:val="right"/>
              <w:rPr>
                <w:sz w:val="24"/>
                <w:szCs w:val="24"/>
              </w:rPr>
            </w:pPr>
          </w:p>
        </w:tc>
        <w:tc>
          <w:tcPr>
            <w:tcW w:w="1296" w:type="dxa"/>
            <w:noWrap/>
            <w:vAlign w:val="bottom"/>
          </w:tcPr>
          <w:p w:rsidR="00B75997" w:rsidRDefault="00B75997" w:rsidP="00B2383F">
            <w:pPr>
              <w:keepNext/>
              <w:jc w:val="right"/>
              <w:rPr>
                <w:sz w:val="24"/>
                <w:szCs w:val="24"/>
              </w:rPr>
            </w:pPr>
          </w:p>
        </w:tc>
        <w:tc>
          <w:tcPr>
            <w:tcW w:w="1296" w:type="dxa"/>
            <w:noWrap/>
            <w:vAlign w:val="bottom"/>
          </w:tcPr>
          <w:p w:rsidR="00B75997" w:rsidRDefault="00B75997" w:rsidP="00B2383F">
            <w:pPr>
              <w:keepNext/>
              <w:jc w:val="right"/>
              <w:rPr>
                <w:sz w:val="24"/>
                <w:szCs w:val="24"/>
              </w:rPr>
            </w:pPr>
          </w:p>
        </w:tc>
      </w:tr>
      <w:tr w:rsidR="00B75997">
        <w:trPr>
          <w:trHeight w:val="255"/>
          <w:jc w:val="center"/>
        </w:trPr>
        <w:tc>
          <w:tcPr>
            <w:tcW w:w="5569" w:type="dxa"/>
            <w:noWrap/>
            <w:vAlign w:val="bottom"/>
          </w:tcPr>
          <w:p w:rsidR="00B75997" w:rsidRDefault="00B75997" w:rsidP="00B2383F">
            <w:pPr>
              <w:keepNext/>
              <w:rPr>
                <w:sz w:val="24"/>
                <w:szCs w:val="24"/>
              </w:rPr>
            </w:pPr>
            <w:r>
              <w:rPr>
                <w:sz w:val="24"/>
                <w:szCs w:val="24"/>
              </w:rPr>
              <w:t xml:space="preserve">   Beginning inventory $14 </w:t>
            </w:r>
            <w:r w:rsidRPr="006E2F8F">
              <w:rPr>
                <w:position w:val="-4"/>
                <w:sz w:val="24"/>
                <w:szCs w:val="24"/>
              </w:rPr>
              <w:object w:dxaOrig="180" w:dyaOrig="200">
                <v:shape id="_x0000_i1048" type="#_x0000_t75" style="width:9.25pt;height:9.25pt" o:ole="">
                  <v:imagedata r:id="rId33" o:title=""/>
                </v:shape>
                <o:OLEObject Type="Embed" ProgID="Equation.DSMT4" ShapeID="_x0000_i1048" DrawAspect="Content" ObjectID="_1457322909" r:id="rId39"/>
              </w:object>
            </w:r>
            <w:r>
              <w:rPr>
                <w:sz w:val="24"/>
                <w:szCs w:val="24"/>
              </w:rPr>
              <w:t xml:space="preserve"> 0; 0; </w:t>
            </w:r>
            <w:r w:rsidR="00850E8E">
              <w:rPr>
                <w:sz w:val="24"/>
                <w:szCs w:val="24"/>
              </w:rPr>
              <w:t>10</w:t>
            </w:r>
            <w:r>
              <w:rPr>
                <w:sz w:val="24"/>
                <w:szCs w:val="24"/>
              </w:rPr>
              <w:t>,</w:t>
            </w:r>
            <w:r w:rsidR="00850E8E">
              <w:rPr>
                <w:sz w:val="24"/>
                <w:szCs w:val="24"/>
              </w:rPr>
              <w:t>4</w:t>
            </w:r>
            <w:r>
              <w:rPr>
                <w:sz w:val="24"/>
                <w:szCs w:val="24"/>
              </w:rPr>
              <w:t>00</w:t>
            </w:r>
          </w:p>
        </w:tc>
        <w:tc>
          <w:tcPr>
            <w:tcW w:w="1296" w:type="dxa"/>
            <w:noWrap/>
            <w:vAlign w:val="bottom"/>
          </w:tcPr>
          <w:p w:rsidR="00B75997" w:rsidRDefault="00B75997" w:rsidP="00B2383F">
            <w:pPr>
              <w:keepNext/>
              <w:jc w:val="right"/>
              <w:rPr>
                <w:sz w:val="24"/>
                <w:szCs w:val="24"/>
              </w:rPr>
            </w:pPr>
            <w:r>
              <w:rPr>
                <w:sz w:val="24"/>
                <w:szCs w:val="24"/>
              </w:rPr>
              <w:t>0</w:t>
            </w:r>
          </w:p>
        </w:tc>
        <w:tc>
          <w:tcPr>
            <w:tcW w:w="1296" w:type="dxa"/>
            <w:noWrap/>
            <w:vAlign w:val="bottom"/>
          </w:tcPr>
          <w:p w:rsidR="00B75997" w:rsidRDefault="00B75997" w:rsidP="00B2383F">
            <w:pPr>
              <w:keepNext/>
              <w:jc w:val="right"/>
              <w:rPr>
                <w:sz w:val="24"/>
                <w:szCs w:val="24"/>
              </w:rPr>
            </w:pPr>
            <w:r>
              <w:rPr>
                <w:sz w:val="24"/>
                <w:szCs w:val="24"/>
              </w:rPr>
              <w:t>0</w:t>
            </w:r>
          </w:p>
        </w:tc>
        <w:tc>
          <w:tcPr>
            <w:tcW w:w="1296" w:type="dxa"/>
            <w:noWrap/>
            <w:vAlign w:val="bottom"/>
          </w:tcPr>
          <w:p w:rsidR="00B75997" w:rsidRDefault="00850E8E" w:rsidP="00B2383F">
            <w:pPr>
              <w:keepNext/>
              <w:jc w:val="right"/>
              <w:rPr>
                <w:sz w:val="24"/>
                <w:szCs w:val="24"/>
              </w:rPr>
            </w:pPr>
            <w:r>
              <w:rPr>
                <w:sz w:val="24"/>
                <w:szCs w:val="24"/>
              </w:rPr>
              <w:t>145</w:t>
            </w:r>
            <w:r w:rsidR="00B75997">
              <w:rPr>
                <w:sz w:val="24"/>
                <w:szCs w:val="24"/>
              </w:rPr>
              <w:t>,</w:t>
            </w:r>
            <w:r>
              <w:rPr>
                <w:sz w:val="24"/>
                <w:szCs w:val="24"/>
              </w:rPr>
              <w:t>6</w:t>
            </w:r>
            <w:r w:rsidR="00B75997">
              <w:rPr>
                <w:sz w:val="24"/>
                <w:szCs w:val="24"/>
              </w:rPr>
              <w:t>00</w:t>
            </w:r>
          </w:p>
        </w:tc>
      </w:tr>
      <w:tr w:rsidR="00B75997">
        <w:trPr>
          <w:trHeight w:val="255"/>
          <w:jc w:val="center"/>
        </w:trPr>
        <w:tc>
          <w:tcPr>
            <w:tcW w:w="5569" w:type="dxa"/>
            <w:noWrap/>
            <w:vAlign w:val="bottom"/>
          </w:tcPr>
          <w:p w:rsidR="00B75997" w:rsidRDefault="00B75997" w:rsidP="00B2383F">
            <w:pPr>
              <w:keepNext/>
              <w:rPr>
                <w:sz w:val="24"/>
                <w:szCs w:val="24"/>
              </w:rPr>
            </w:pPr>
            <w:r>
              <w:rPr>
                <w:sz w:val="24"/>
                <w:szCs w:val="24"/>
              </w:rPr>
              <w:t xml:space="preserve">   Variable manuf. costs $14 </w:t>
            </w:r>
            <w:r w:rsidRPr="006E2F8F">
              <w:rPr>
                <w:position w:val="-4"/>
                <w:sz w:val="24"/>
                <w:szCs w:val="24"/>
              </w:rPr>
              <w:object w:dxaOrig="180" w:dyaOrig="200">
                <v:shape id="_x0000_i1049" type="#_x0000_t75" style="width:9.25pt;height:9.25pt" o:ole="">
                  <v:imagedata r:id="rId33" o:title=""/>
                </v:shape>
                <o:OLEObject Type="Embed" ProgID="Equation.DSMT4" ShapeID="_x0000_i1049" DrawAspect="Content" ObjectID="_1457322910" r:id="rId40"/>
              </w:object>
            </w:r>
            <w:r>
              <w:rPr>
                <w:sz w:val="24"/>
                <w:szCs w:val="24"/>
              </w:rPr>
              <w:t xml:space="preserve"> </w:t>
            </w:r>
            <w:r w:rsidR="00850E8E">
              <w:rPr>
                <w:sz w:val="24"/>
                <w:szCs w:val="24"/>
              </w:rPr>
              <w:t>52</w:t>
            </w:r>
            <w:r>
              <w:rPr>
                <w:sz w:val="24"/>
                <w:szCs w:val="24"/>
              </w:rPr>
              <w:t xml:space="preserve">,000; </w:t>
            </w:r>
            <w:r w:rsidR="00850E8E">
              <w:rPr>
                <w:sz w:val="24"/>
                <w:szCs w:val="24"/>
              </w:rPr>
              <w:t>62</w:t>
            </w:r>
            <w:r>
              <w:rPr>
                <w:sz w:val="24"/>
                <w:szCs w:val="24"/>
              </w:rPr>
              <w:t>,</w:t>
            </w:r>
            <w:r w:rsidR="00850E8E">
              <w:rPr>
                <w:sz w:val="24"/>
                <w:szCs w:val="24"/>
              </w:rPr>
              <w:t>4</w:t>
            </w:r>
            <w:r>
              <w:rPr>
                <w:sz w:val="24"/>
                <w:szCs w:val="24"/>
              </w:rPr>
              <w:t xml:space="preserve">00; </w:t>
            </w:r>
            <w:r w:rsidR="00850E8E">
              <w:rPr>
                <w:sz w:val="24"/>
                <w:szCs w:val="24"/>
              </w:rPr>
              <w:t>52</w:t>
            </w:r>
            <w:r>
              <w:rPr>
                <w:sz w:val="24"/>
                <w:szCs w:val="24"/>
              </w:rPr>
              <w:t>,000</w:t>
            </w:r>
          </w:p>
        </w:tc>
        <w:tc>
          <w:tcPr>
            <w:tcW w:w="1296" w:type="dxa"/>
            <w:noWrap/>
            <w:vAlign w:val="bottom"/>
          </w:tcPr>
          <w:p w:rsidR="00B75997" w:rsidRDefault="00F663B1" w:rsidP="00B2383F">
            <w:pPr>
              <w:keepNext/>
              <w:jc w:val="right"/>
              <w:rPr>
                <w:sz w:val="24"/>
                <w:szCs w:val="24"/>
              </w:rPr>
            </w:pPr>
            <w:r>
              <w:rPr>
                <w:sz w:val="24"/>
                <w:szCs w:val="24"/>
              </w:rPr>
              <w:t>728</w:t>
            </w:r>
            <w:r w:rsidR="00B75997">
              <w:rPr>
                <w:sz w:val="24"/>
                <w:szCs w:val="24"/>
              </w:rPr>
              <w:t>,000</w:t>
            </w:r>
          </w:p>
        </w:tc>
        <w:tc>
          <w:tcPr>
            <w:tcW w:w="1296" w:type="dxa"/>
            <w:noWrap/>
            <w:vAlign w:val="bottom"/>
          </w:tcPr>
          <w:p w:rsidR="00B75997" w:rsidRDefault="00B75997" w:rsidP="00B2383F">
            <w:pPr>
              <w:keepNext/>
              <w:jc w:val="right"/>
              <w:rPr>
                <w:sz w:val="24"/>
                <w:szCs w:val="24"/>
              </w:rPr>
            </w:pPr>
            <w:r>
              <w:rPr>
                <w:sz w:val="24"/>
                <w:szCs w:val="24"/>
              </w:rPr>
              <w:t>8</w:t>
            </w:r>
            <w:r w:rsidR="00F663B1">
              <w:rPr>
                <w:sz w:val="24"/>
                <w:szCs w:val="24"/>
              </w:rPr>
              <w:t>73,6</w:t>
            </w:r>
            <w:r>
              <w:rPr>
                <w:sz w:val="24"/>
                <w:szCs w:val="24"/>
              </w:rPr>
              <w:t>00</w:t>
            </w:r>
          </w:p>
        </w:tc>
        <w:tc>
          <w:tcPr>
            <w:tcW w:w="1296" w:type="dxa"/>
            <w:noWrap/>
            <w:vAlign w:val="bottom"/>
          </w:tcPr>
          <w:p w:rsidR="00B75997" w:rsidRDefault="00F663B1" w:rsidP="00B2383F">
            <w:pPr>
              <w:keepNext/>
              <w:jc w:val="right"/>
              <w:rPr>
                <w:sz w:val="24"/>
                <w:szCs w:val="24"/>
              </w:rPr>
            </w:pPr>
            <w:r>
              <w:rPr>
                <w:sz w:val="24"/>
                <w:szCs w:val="24"/>
              </w:rPr>
              <w:t>728</w:t>
            </w:r>
            <w:r w:rsidR="00B75997">
              <w:rPr>
                <w:sz w:val="24"/>
                <w:szCs w:val="24"/>
              </w:rPr>
              <w:t>,000</w:t>
            </w:r>
          </w:p>
        </w:tc>
      </w:tr>
      <w:tr w:rsidR="00B75997">
        <w:trPr>
          <w:trHeight w:val="255"/>
          <w:jc w:val="center"/>
        </w:trPr>
        <w:tc>
          <w:tcPr>
            <w:tcW w:w="5569" w:type="dxa"/>
            <w:noWrap/>
            <w:vAlign w:val="bottom"/>
          </w:tcPr>
          <w:p w:rsidR="00B75997" w:rsidRDefault="00B75997" w:rsidP="00B2383F">
            <w:pPr>
              <w:keepNext/>
              <w:rPr>
                <w:sz w:val="24"/>
                <w:szCs w:val="24"/>
              </w:rPr>
            </w:pPr>
            <w:r>
              <w:rPr>
                <w:sz w:val="24"/>
                <w:szCs w:val="24"/>
              </w:rPr>
              <w:t xml:space="preserve">   Deduct ending inventory $14 </w:t>
            </w:r>
            <w:r w:rsidRPr="006E2F8F">
              <w:rPr>
                <w:position w:val="-4"/>
                <w:sz w:val="24"/>
                <w:szCs w:val="24"/>
              </w:rPr>
              <w:object w:dxaOrig="180" w:dyaOrig="200">
                <v:shape id="_x0000_i1050" type="#_x0000_t75" style="width:9.25pt;height:9.25pt" o:ole="">
                  <v:imagedata r:id="rId33" o:title=""/>
                </v:shape>
                <o:OLEObject Type="Embed" ProgID="Equation.DSMT4" ShapeID="_x0000_i1050" DrawAspect="Content" ObjectID="_1457322911" r:id="rId41"/>
              </w:object>
            </w:r>
            <w:r>
              <w:rPr>
                <w:sz w:val="24"/>
                <w:szCs w:val="24"/>
              </w:rPr>
              <w:t xml:space="preserve"> 0; </w:t>
            </w:r>
            <w:r w:rsidR="00850E8E">
              <w:rPr>
                <w:sz w:val="24"/>
                <w:szCs w:val="24"/>
              </w:rPr>
              <w:t>10</w:t>
            </w:r>
            <w:r>
              <w:rPr>
                <w:sz w:val="24"/>
                <w:szCs w:val="24"/>
              </w:rPr>
              <w:t>,</w:t>
            </w:r>
            <w:r w:rsidR="00850E8E">
              <w:rPr>
                <w:sz w:val="24"/>
                <w:szCs w:val="24"/>
              </w:rPr>
              <w:t>4</w:t>
            </w:r>
            <w:r>
              <w:rPr>
                <w:sz w:val="24"/>
                <w:szCs w:val="24"/>
              </w:rPr>
              <w:t xml:space="preserve">00; 0 </w:t>
            </w:r>
          </w:p>
        </w:tc>
        <w:tc>
          <w:tcPr>
            <w:tcW w:w="1296" w:type="dxa"/>
            <w:noWrap/>
            <w:vAlign w:val="bottom"/>
          </w:tcPr>
          <w:p w:rsidR="00B75997" w:rsidRDefault="00B75997" w:rsidP="00B2383F">
            <w:pPr>
              <w:keepNext/>
              <w:jc w:val="right"/>
              <w:rPr>
                <w:sz w:val="24"/>
                <w:szCs w:val="24"/>
                <w:u w:val="single"/>
              </w:rPr>
            </w:pPr>
            <w:r>
              <w:rPr>
                <w:sz w:val="24"/>
                <w:szCs w:val="24"/>
                <w:u w:val="single"/>
              </w:rPr>
              <w:t xml:space="preserve">                0</w:t>
            </w:r>
          </w:p>
        </w:tc>
        <w:tc>
          <w:tcPr>
            <w:tcW w:w="1296" w:type="dxa"/>
            <w:noWrap/>
            <w:vAlign w:val="bottom"/>
          </w:tcPr>
          <w:p w:rsidR="00B75997" w:rsidRDefault="00B75997" w:rsidP="00B2383F">
            <w:pPr>
              <w:keepNext/>
              <w:jc w:val="right"/>
              <w:rPr>
                <w:sz w:val="24"/>
                <w:szCs w:val="24"/>
              </w:rPr>
            </w:pPr>
            <w:r>
              <w:rPr>
                <w:sz w:val="24"/>
                <w:szCs w:val="24"/>
                <w:u w:val="single"/>
              </w:rPr>
              <w:t xml:space="preserve">  (</w:t>
            </w:r>
            <w:r w:rsidR="00850E8E">
              <w:rPr>
                <w:sz w:val="24"/>
                <w:szCs w:val="24"/>
                <w:u w:val="single"/>
              </w:rPr>
              <w:t>145</w:t>
            </w:r>
            <w:r>
              <w:rPr>
                <w:sz w:val="24"/>
                <w:szCs w:val="24"/>
                <w:u w:val="single"/>
              </w:rPr>
              <w:t>,</w:t>
            </w:r>
            <w:r w:rsidR="00850E8E">
              <w:rPr>
                <w:sz w:val="24"/>
                <w:szCs w:val="24"/>
                <w:u w:val="single"/>
              </w:rPr>
              <w:t>6</w:t>
            </w:r>
            <w:r>
              <w:rPr>
                <w:sz w:val="24"/>
                <w:szCs w:val="24"/>
                <w:u w:val="single"/>
              </w:rPr>
              <w:t>00</w:t>
            </w:r>
            <w:r>
              <w:rPr>
                <w:sz w:val="24"/>
                <w:szCs w:val="24"/>
              </w:rPr>
              <w:t>)</w:t>
            </w:r>
          </w:p>
        </w:tc>
        <w:tc>
          <w:tcPr>
            <w:tcW w:w="1296" w:type="dxa"/>
            <w:noWrap/>
            <w:vAlign w:val="bottom"/>
          </w:tcPr>
          <w:p w:rsidR="00B75997" w:rsidRDefault="00B75997" w:rsidP="00B2383F">
            <w:pPr>
              <w:keepNext/>
              <w:jc w:val="right"/>
              <w:rPr>
                <w:sz w:val="24"/>
                <w:szCs w:val="24"/>
                <w:u w:val="single"/>
              </w:rPr>
            </w:pPr>
            <w:r>
              <w:rPr>
                <w:sz w:val="24"/>
                <w:szCs w:val="24"/>
                <w:u w:val="single"/>
              </w:rPr>
              <w:t xml:space="preserve">                0</w:t>
            </w:r>
          </w:p>
        </w:tc>
      </w:tr>
      <w:tr w:rsidR="00B75997">
        <w:trPr>
          <w:trHeight w:val="297"/>
          <w:jc w:val="center"/>
        </w:trPr>
        <w:tc>
          <w:tcPr>
            <w:tcW w:w="5569" w:type="dxa"/>
            <w:noWrap/>
            <w:vAlign w:val="bottom"/>
          </w:tcPr>
          <w:p w:rsidR="00B75997" w:rsidRDefault="00B75997" w:rsidP="00B2383F">
            <w:pPr>
              <w:keepNext/>
              <w:rPr>
                <w:sz w:val="24"/>
                <w:szCs w:val="24"/>
              </w:rPr>
            </w:pPr>
            <w:r>
              <w:rPr>
                <w:sz w:val="24"/>
                <w:szCs w:val="24"/>
              </w:rPr>
              <w:t xml:space="preserve">      Variable cost of goods sold</w:t>
            </w:r>
          </w:p>
        </w:tc>
        <w:tc>
          <w:tcPr>
            <w:tcW w:w="1296" w:type="dxa"/>
            <w:noWrap/>
            <w:vAlign w:val="bottom"/>
          </w:tcPr>
          <w:p w:rsidR="00B75997" w:rsidRDefault="00B75997" w:rsidP="00B2383F">
            <w:pPr>
              <w:keepNext/>
              <w:jc w:val="right"/>
              <w:rPr>
                <w:sz w:val="24"/>
                <w:szCs w:val="24"/>
                <w:u w:val="single"/>
              </w:rPr>
            </w:pPr>
            <w:r>
              <w:rPr>
                <w:sz w:val="24"/>
                <w:szCs w:val="24"/>
                <w:u w:val="single"/>
              </w:rPr>
              <w:t xml:space="preserve">     </w:t>
            </w:r>
            <w:r w:rsidR="00F663B1">
              <w:rPr>
                <w:sz w:val="24"/>
                <w:szCs w:val="24"/>
                <w:u w:val="single"/>
              </w:rPr>
              <w:t>728</w:t>
            </w:r>
            <w:r>
              <w:rPr>
                <w:sz w:val="24"/>
                <w:szCs w:val="24"/>
                <w:u w:val="single"/>
              </w:rPr>
              <w:t>,000</w:t>
            </w:r>
          </w:p>
        </w:tc>
        <w:tc>
          <w:tcPr>
            <w:tcW w:w="1296" w:type="dxa"/>
            <w:noWrap/>
            <w:vAlign w:val="bottom"/>
          </w:tcPr>
          <w:p w:rsidR="00B75997" w:rsidRDefault="00B75997" w:rsidP="00B2383F">
            <w:pPr>
              <w:keepNext/>
              <w:jc w:val="right"/>
              <w:rPr>
                <w:sz w:val="24"/>
                <w:szCs w:val="24"/>
                <w:u w:val="single"/>
              </w:rPr>
            </w:pPr>
            <w:r>
              <w:rPr>
                <w:sz w:val="24"/>
                <w:szCs w:val="24"/>
                <w:u w:val="single"/>
              </w:rPr>
              <w:t xml:space="preserve">     </w:t>
            </w:r>
            <w:r w:rsidR="00F663B1">
              <w:rPr>
                <w:sz w:val="24"/>
                <w:szCs w:val="24"/>
                <w:u w:val="single"/>
              </w:rPr>
              <w:t>728</w:t>
            </w:r>
            <w:r>
              <w:rPr>
                <w:sz w:val="24"/>
                <w:szCs w:val="24"/>
                <w:u w:val="single"/>
              </w:rPr>
              <w:t>,000</w:t>
            </w:r>
          </w:p>
        </w:tc>
        <w:tc>
          <w:tcPr>
            <w:tcW w:w="1296" w:type="dxa"/>
            <w:noWrap/>
            <w:vAlign w:val="bottom"/>
          </w:tcPr>
          <w:p w:rsidR="00B75997" w:rsidRDefault="00B75997" w:rsidP="00B2383F">
            <w:pPr>
              <w:keepNext/>
              <w:jc w:val="right"/>
              <w:rPr>
                <w:sz w:val="24"/>
                <w:szCs w:val="24"/>
                <w:u w:val="single"/>
              </w:rPr>
            </w:pPr>
            <w:r>
              <w:rPr>
                <w:sz w:val="24"/>
                <w:szCs w:val="24"/>
                <w:u w:val="single"/>
              </w:rPr>
              <w:t xml:space="preserve">     8</w:t>
            </w:r>
            <w:r w:rsidR="00F663B1">
              <w:rPr>
                <w:sz w:val="24"/>
                <w:szCs w:val="24"/>
                <w:u w:val="single"/>
              </w:rPr>
              <w:t>7</w:t>
            </w:r>
            <w:r w:rsidR="008B0697">
              <w:rPr>
                <w:sz w:val="24"/>
                <w:szCs w:val="24"/>
                <w:u w:val="single"/>
              </w:rPr>
              <w:t>3</w:t>
            </w:r>
            <w:r>
              <w:rPr>
                <w:sz w:val="24"/>
                <w:szCs w:val="24"/>
                <w:u w:val="single"/>
              </w:rPr>
              <w:t>,</w:t>
            </w:r>
            <w:r w:rsidR="00F663B1">
              <w:rPr>
                <w:sz w:val="24"/>
                <w:szCs w:val="24"/>
                <w:u w:val="single"/>
              </w:rPr>
              <w:t>6</w:t>
            </w:r>
            <w:r>
              <w:rPr>
                <w:sz w:val="24"/>
                <w:szCs w:val="24"/>
                <w:u w:val="single"/>
              </w:rPr>
              <w:t>00</w:t>
            </w:r>
          </w:p>
        </w:tc>
      </w:tr>
      <w:tr w:rsidR="00B75997">
        <w:trPr>
          <w:trHeight w:val="255"/>
          <w:jc w:val="center"/>
        </w:trPr>
        <w:tc>
          <w:tcPr>
            <w:tcW w:w="5569" w:type="dxa"/>
            <w:noWrap/>
            <w:vAlign w:val="bottom"/>
          </w:tcPr>
          <w:p w:rsidR="00B75997" w:rsidRDefault="00B75997" w:rsidP="00B2383F">
            <w:pPr>
              <w:keepNext/>
              <w:rPr>
                <w:sz w:val="24"/>
                <w:szCs w:val="24"/>
              </w:rPr>
            </w:pPr>
            <w:r>
              <w:rPr>
                <w:sz w:val="24"/>
                <w:szCs w:val="24"/>
              </w:rPr>
              <w:t>Contribution margin</w:t>
            </w:r>
          </w:p>
        </w:tc>
        <w:tc>
          <w:tcPr>
            <w:tcW w:w="1296" w:type="dxa"/>
            <w:noWrap/>
            <w:vAlign w:val="bottom"/>
          </w:tcPr>
          <w:p w:rsidR="00B75997" w:rsidRPr="00A9365C" w:rsidRDefault="00B75997" w:rsidP="00B2383F">
            <w:pPr>
              <w:keepNext/>
              <w:jc w:val="right"/>
              <w:rPr>
                <w:sz w:val="24"/>
                <w:szCs w:val="24"/>
              </w:rPr>
            </w:pPr>
            <w:r w:rsidRPr="00A9365C">
              <w:rPr>
                <w:sz w:val="24"/>
                <w:szCs w:val="24"/>
              </w:rPr>
              <w:t>$1,</w:t>
            </w:r>
            <w:r w:rsidR="00F663B1">
              <w:rPr>
                <w:sz w:val="24"/>
                <w:szCs w:val="24"/>
              </w:rPr>
              <w:t>508</w:t>
            </w:r>
            <w:r w:rsidRPr="00A9365C">
              <w:rPr>
                <w:sz w:val="24"/>
                <w:szCs w:val="24"/>
              </w:rPr>
              <w:t>,000</w:t>
            </w:r>
          </w:p>
        </w:tc>
        <w:tc>
          <w:tcPr>
            <w:tcW w:w="1296" w:type="dxa"/>
            <w:noWrap/>
            <w:vAlign w:val="bottom"/>
          </w:tcPr>
          <w:p w:rsidR="00B75997" w:rsidRPr="00A9365C" w:rsidRDefault="00B75997" w:rsidP="00B2383F">
            <w:pPr>
              <w:keepNext/>
              <w:jc w:val="right"/>
              <w:rPr>
                <w:sz w:val="24"/>
                <w:szCs w:val="24"/>
              </w:rPr>
            </w:pPr>
            <w:r w:rsidRPr="00A9365C">
              <w:rPr>
                <w:sz w:val="24"/>
                <w:szCs w:val="24"/>
              </w:rPr>
              <w:t>$1,</w:t>
            </w:r>
            <w:r w:rsidR="00F663B1">
              <w:rPr>
                <w:sz w:val="24"/>
                <w:szCs w:val="24"/>
              </w:rPr>
              <w:t>508</w:t>
            </w:r>
            <w:r w:rsidRPr="00A9365C">
              <w:rPr>
                <w:sz w:val="24"/>
                <w:szCs w:val="24"/>
              </w:rPr>
              <w:t>,000</w:t>
            </w:r>
          </w:p>
        </w:tc>
        <w:tc>
          <w:tcPr>
            <w:tcW w:w="1296" w:type="dxa"/>
            <w:noWrap/>
            <w:vAlign w:val="bottom"/>
          </w:tcPr>
          <w:p w:rsidR="00B75997" w:rsidRPr="00A9365C" w:rsidRDefault="00B75997" w:rsidP="00B2383F">
            <w:pPr>
              <w:keepNext/>
              <w:jc w:val="right"/>
              <w:rPr>
                <w:sz w:val="24"/>
                <w:szCs w:val="24"/>
              </w:rPr>
            </w:pPr>
            <w:r w:rsidRPr="00A9365C">
              <w:rPr>
                <w:sz w:val="24"/>
                <w:szCs w:val="24"/>
              </w:rPr>
              <w:t>$1,</w:t>
            </w:r>
            <w:r w:rsidR="00515496">
              <w:rPr>
                <w:sz w:val="24"/>
                <w:szCs w:val="24"/>
              </w:rPr>
              <w:t>809</w:t>
            </w:r>
            <w:r w:rsidRPr="00A9365C">
              <w:rPr>
                <w:sz w:val="24"/>
                <w:szCs w:val="24"/>
              </w:rPr>
              <w:t>,</w:t>
            </w:r>
            <w:r w:rsidR="00515496">
              <w:rPr>
                <w:sz w:val="24"/>
                <w:szCs w:val="24"/>
              </w:rPr>
              <w:t>6</w:t>
            </w:r>
            <w:r w:rsidRPr="00A9365C">
              <w:rPr>
                <w:sz w:val="24"/>
                <w:szCs w:val="24"/>
              </w:rPr>
              <w:t>00</w:t>
            </w:r>
          </w:p>
        </w:tc>
      </w:tr>
      <w:tr w:rsidR="00B75997">
        <w:trPr>
          <w:trHeight w:val="255"/>
          <w:jc w:val="center"/>
        </w:trPr>
        <w:tc>
          <w:tcPr>
            <w:tcW w:w="5569" w:type="dxa"/>
            <w:noWrap/>
            <w:vAlign w:val="bottom"/>
          </w:tcPr>
          <w:p w:rsidR="00B75997" w:rsidRDefault="00B75997" w:rsidP="00B2383F">
            <w:pPr>
              <w:keepNext/>
              <w:rPr>
                <w:sz w:val="24"/>
                <w:szCs w:val="24"/>
              </w:rPr>
            </w:pPr>
            <w:r>
              <w:rPr>
                <w:sz w:val="24"/>
                <w:szCs w:val="24"/>
              </w:rPr>
              <w:t>Fixed manufacturing costs</w:t>
            </w:r>
          </w:p>
        </w:tc>
        <w:tc>
          <w:tcPr>
            <w:tcW w:w="1296" w:type="dxa"/>
            <w:noWrap/>
            <w:vAlign w:val="bottom"/>
          </w:tcPr>
          <w:p w:rsidR="00B75997" w:rsidRDefault="00B75997" w:rsidP="00B2383F">
            <w:pPr>
              <w:keepNext/>
              <w:jc w:val="right"/>
              <w:rPr>
                <w:sz w:val="24"/>
                <w:szCs w:val="24"/>
              </w:rPr>
            </w:pPr>
            <w:r>
              <w:rPr>
                <w:sz w:val="24"/>
                <w:szCs w:val="24"/>
              </w:rPr>
              <w:t>$1,</w:t>
            </w:r>
            <w:r w:rsidR="00F663B1">
              <w:rPr>
                <w:sz w:val="24"/>
                <w:szCs w:val="24"/>
              </w:rPr>
              <w:t>300</w:t>
            </w:r>
            <w:r>
              <w:rPr>
                <w:sz w:val="24"/>
                <w:szCs w:val="24"/>
              </w:rPr>
              <w:t>,000</w:t>
            </w:r>
          </w:p>
        </w:tc>
        <w:tc>
          <w:tcPr>
            <w:tcW w:w="1296" w:type="dxa"/>
            <w:noWrap/>
            <w:vAlign w:val="bottom"/>
          </w:tcPr>
          <w:p w:rsidR="00B75997" w:rsidRDefault="00B75997" w:rsidP="00B2383F">
            <w:pPr>
              <w:keepNext/>
              <w:jc w:val="right"/>
              <w:rPr>
                <w:sz w:val="24"/>
                <w:szCs w:val="24"/>
              </w:rPr>
            </w:pPr>
            <w:r>
              <w:rPr>
                <w:sz w:val="24"/>
                <w:szCs w:val="24"/>
              </w:rPr>
              <w:t>$1,</w:t>
            </w:r>
            <w:r w:rsidR="00F663B1">
              <w:rPr>
                <w:sz w:val="24"/>
                <w:szCs w:val="24"/>
              </w:rPr>
              <w:t>300</w:t>
            </w:r>
            <w:r>
              <w:rPr>
                <w:sz w:val="24"/>
                <w:szCs w:val="24"/>
              </w:rPr>
              <w:t>,000</w:t>
            </w:r>
          </w:p>
        </w:tc>
        <w:tc>
          <w:tcPr>
            <w:tcW w:w="1296" w:type="dxa"/>
            <w:noWrap/>
            <w:vAlign w:val="bottom"/>
          </w:tcPr>
          <w:p w:rsidR="00B75997" w:rsidRDefault="00B75997" w:rsidP="00B2383F">
            <w:pPr>
              <w:keepNext/>
              <w:jc w:val="right"/>
              <w:rPr>
                <w:sz w:val="24"/>
                <w:szCs w:val="24"/>
              </w:rPr>
            </w:pPr>
            <w:r>
              <w:rPr>
                <w:sz w:val="24"/>
                <w:szCs w:val="24"/>
              </w:rPr>
              <w:t>$1,</w:t>
            </w:r>
            <w:r w:rsidR="00515496">
              <w:rPr>
                <w:sz w:val="24"/>
                <w:szCs w:val="24"/>
              </w:rPr>
              <w:t>300</w:t>
            </w:r>
            <w:r>
              <w:rPr>
                <w:sz w:val="24"/>
                <w:szCs w:val="24"/>
              </w:rPr>
              <w:t>,000</w:t>
            </w:r>
          </w:p>
        </w:tc>
      </w:tr>
      <w:tr w:rsidR="00B75997">
        <w:trPr>
          <w:trHeight w:val="240"/>
          <w:jc w:val="center"/>
        </w:trPr>
        <w:tc>
          <w:tcPr>
            <w:tcW w:w="5569" w:type="dxa"/>
            <w:noWrap/>
            <w:vAlign w:val="bottom"/>
          </w:tcPr>
          <w:p w:rsidR="00B75997" w:rsidRDefault="00B75997" w:rsidP="00B2383F">
            <w:pPr>
              <w:keepNext/>
              <w:rPr>
                <w:sz w:val="24"/>
                <w:szCs w:val="24"/>
              </w:rPr>
            </w:pPr>
            <w:r>
              <w:rPr>
                <w:sz w:val="24"/>
                <w:szCs w:val="24"/>
              </w:rPr>
              <w:t>Fixed selling and administrative expenses</w:t>
            </w:r>
          </w:p>
        </w:tc>
        <w:tc>
          <w:tcPr>
            <w:tcW w:w="1296" w:type="dxa"/>
            <w:noWrap/>
            <w:vAlign w:val="bottom"/>
          </w:tcPr>
          <w:p w:rsidR="00B75997" w:rsidRDefault="00B75997" w:rsidP="00B2383F">
            <w:pPr>
              <w:keepNext/>
              <w:jc w:val="right"/>
              <w:rPr>
                <w:sz w:val="24"/>
                <w:szCs w:val="24"/>
                <w:u w:val="single"/>
              </w:rPr>
            </w:pPr>
            <w:r>
              <w:rPr>
                <w:sz w:val="24"/>
                <w:szCs w:val="24"/>
                <w:u w:val="single"/>
              </w:rPr>
              <w:t xml:space="preserve">     </w:t>
            </w:r>
            <w:r w:rsidR="00F663B1">
              <w:rPr>
                <w:sz w:val="24"/>
                <w:szCs w:val="24"/>
                <w:u w:val="single"/>
              </w:rPr>
              <w:t>208</w:t>
            </w:r>
            <w:r>
              <w:rPr>
                <w:sz w:val="24"/>
                <w:szCs w:val="24"/>
                <w:u w:val="single"/>
              </w:rPr>
              <w:t>,000</w:t>
            </w:r>
          </w:p>
        </w:tc>
        <w:tc>
          <w:tcPr>
            <w:tcW w:w="1296" w:type="dxa"/>
            <w:noWrap/>
            <w:vAlign w:val="bottom"/>
          </w:tcPr>
          <w:p w:rsidR="00B75997" w:rsidRDefault="00B75997" w:rsidP="00B2383F">
            <w:pPr>
              <w:keepNext/>
              <w:jc w:val="right"/>
              <w:rPr>
                <w:sz w:val="24"/>
                <w:szCs w:val="24"/>
                <w:u w:val="single"/>
              </w:rPr>
            </w:pPr>
            <w:r>
              <w:rPr>
                <w:sz w:val="24"/>
                <w:szCs w:val="24"/>
                <w:u w:val="single"/>
              </w:rPr>
              <w:t xml:space="preserve">     </w:t>
            </w:r>
            <w:r w:rsidR="00F663B1">
              <w:rPr>
                <w:sz w:val="24"/>
                <w:szCs w:val="24"/>
                <w:u w:val="single"/>
              </w:rPr>
              <w:t>208</w:t>
            </w:r>
            <w:r>
              <w:rPr>
                <w:sz w:val="24"/>
                <w:szCs w:val="24"/>
                <w:u w:val="single"/>
              </w:rPr>
              <w:t>,000</w:t>
            </w:r>
          </w:p>
        </w:tc>
        <w:tc>
          <w:tcPr>
            <w:tcW w:w="1296" w:type="dxa"/>
            <w:noWrap/>
            <w:vAlign w:val="bottom"/>
          </w:tcPr>
          <w:p w:rsidR="00B75997" w:rsidRDefault="00B75997" w:rsidP="00B2383F">
            <w:pPr>
              <w:keepNext/>
              <w:jc w:val="right"/>
              <w:rPr>
                <w:sz w:val="24"/>
                <w:szCs w:val="24"/>
                <w:u w:val="single"/>
              </w:rPr>
            </w:pPr>
            <w:r>
              <w:rPr>
                <w:sz w:val="24"/>
                <w:szCs w:val="24"/>
                <w:u w:val="single"/>
              </w:rPr>
              <w:t xml:space="preserve">     </w:t>
            </w:r>
            <w:r w:rsidR="00F663B1">
              <w:rPr>
                <w:sz w:val="24"/>
                <w:szCs w:val="24"/>
                <w:u w:val="single"/>
              </w:rPr>
              <w:t>208</w:t>
            </w:r>
            <w:r>
              <w:rPr>
                <w:sz w:val="24"/>
                <w:szCs w:val="24"/>
                <w:u w:val="single"/>
              </w:rPr>
              <w:t>,000</w:t>
            </w:r>
          </w:p>
        </w:tc>
      </w:tr>
      <w:tr w:rsidR="00B75997">
        <w:trPr>
          <w:trHeight w:val="255"/>
          <w:jc w:val="center"/>
        </w:trPr>
        <w:tc>
          <w:tcPr>
            <w:tcW w:w="5569" w:type="dxa"/>
            <w:noWrap/>
            <w:vAlign w:val="bottom"/>
          </w:tcPr>
          <w:p w:rsidR="00B75997" w:rsidRDefault="00B75997" w:rsidP="00B2383F">
            <w:pPr>
              <w:keepNext/>
              <w:rPr>
                <w:sz w:val="24"/>
                <w:szCs w:val="24"/>
              </w:rPr>
            </w:pPr>
            <w:r>
              <w:rPr>
                <w:sz w:val="24"/>
                <w:szCs w:val="24"/>
              </w:rPr>
              <w:t>Operating income</w:t>
            </w:r>
          </w:p>
        </w:tc>
        <w:tc>
          <w:tcPr>
            <w:tcW w:w="1296" w:type="dxa"/>
            <w:noWrap/>
            <w:vAlign w:val="bottom"/>
          </w:tcPr>
          <w:p w:rsidR="00B75997" w:rsidRDefault="00B75997" w:rsidP="00B2383F">
            <w:pPr>
              <w:keepNext/>
              <w:jc w:val="right"/>
              <w:rPr>
                <w:sz w:val="24"/>
                <w:szCs w:val="24"/>
                <w:u w:val="double"/>
              </w:rPr>
            </w:pPr>
            <w:r>
              <w:rPr>
                <w:sz w:val="24"/>
                <w:szCs w:val="24"/>
                <w:u w:val="double"/>
              </w:rPr>
              <w:t>$              0</w:t>
            </w:r>
          </w:p>
        </w:tc>
        <w:tc>
          <w:tcPr>
            <w:tcW w:w="1296" w:type="dxa"/>
            <w:noWrap/>
            <w:vAlign w:val="bottom"/>
          </w:tcPr>
          <w:p w:rsidR="00B75997" w:rsidRDefault="00B75997" w:rsidP="00B2383F">
            <w:pPr>
              <w:keepNext/>
              <w:jc w:val="right"/>
              <w:rPr>
                <w:sz w:val="24"/>
                <w:szCs w:val="24"/>
                <w:u w:val="double"/>
              </w:rPr>
            </w:pPr>
            <w:r>
              <w:rPr>
                <w:sz w:val="24"/>
                <w:szCs w:val="24"/>
                <w:u w:val="double"/>
              </w:rPr>
              <w:t>$              0</w:t>
            </w:r>
          </w:p>
        </w:tc>
        <w:tc>
          <w:tcPr>
            <w:tcW w:w="1296" w:type="dxa"/>
            <w:noWrap/>
            <w:vAlign w:val="bottom"/>
          </w:tcPr>
          <w:p w:rsidR="00B75997" w:rsidRDefault="00515496" w:rsidP="00B2383F">
            <w:pPr>
              <w:keepNext/>
              <w:jc w:val="right"/>
              <w:rPr>
                <w:sz w:val="24"/>
                <w:szCs w:val="24"/>
                <w:u w:val="double"/>
              </w:rPr>
            </w:pPr>
            <w:r>
              <w:rPr>
                <w:sz w:val="24"/>
                <w:szCs w:val="24"/>
                <w:u w:val="double"/>
              </w:rPr>
              <w:t>$   301</w:t>
            </w:r>
            <w:r w:rsidR="00B75997">
              <w:rPr>
                <w:sz w:val="24"/>
                <w:szCs w:val="24"/>
                <w:u w:val="double"/>
              </w:rPr>
              <w:t>,</w:t>
            </w:r>
            <w:r>
              <w:rPr>
                <w:sz w:val="24"/>
                <w:szCs w:val="24"/>
                <w:u w:val="double"/>
              </w:rPr>
              <w:t>6</w:t>
            </w:r>
            <w:r w:rsidR="00B75997">
              <w:rPr>
                <w:sz w:val="24"/>
                <w:szCs w:val="24"/>
                <w:u w:val="double"/>
              </w:rPr>
              <w:t>00</w:t>
            </w:r>
          </w:p>
        </w:tc>
      </w:tr>
      <w:tr w:rsidR="00B75997">
        <w:trPr>
          <w:trHeight w:val="255"/>
          <w:jc w:val="center"/>
        </w:trPr>
        <w:tc>
          <w:tcPr>
            <w:tcW w:w="5569" w:type="dxa"/>
            <w:noWrap/>
            <w:vAlign w:val="bottom"/>
          </w:tcPr>
          <w:p w:rsidR="00B75997" w:rsidRDefault="00B75997" w:rsidP="00B2383F">
            <w:pPr>
              <w:keepNext/>
              <w:rPr>
                <w:sz w:val="24"/>
                <w:szCs w:val="24"/>
              </w:rPr>
            </w:pPr>
            <w:r>
              <w:rPr>
                <w:sz w:val="24"/>
                <w:szCs w:val="24"/>
              </w:rPr>
              <w:t> </w:t>
            </w:r>
          </w:p>
        </w:tc>
        <w:tc>
          <w:tcPr>
            <w:tcW w:w="1296" w:type="dxa"/>
            <w:noWrap/>
            <w:vAlign w:val="bottom"/>
          </w:tcPr>
          <w:p w:rsidR="00B75997" w:rsidRDefault="00B75997" w:rsidP="00B2383F">
            <w:pPr>
              <w:keepNext/>
              <w:rPr>
                <w:sz w:val="24"/>
                <w:szCs w:val="24"/>
              </w:rPr>
            </w:pPr>
            <w:r>
              <w:rPr>
                <w:sz w:val="24"/>
                <w:szCs w:val="24"/>
              </w:rPr>
              <w:t> </w:t>
            </w:r>
          </w:p>
        </w:tc>
        <w:tc>
          <w:tcPr>
            <w:tcW w:w="1296" w:type="dxa"/>
            <w:noWrap/>
            <w:vAlign w:val="bottom"/>
          </w:tcPr>
          <w:p w:rsidR="00B75997" w:rsidRDefault="00B75997" w:rsidP="00B2383F">
            <w:pPr>
              <w:keepNext/>
              <w:rPr>
                <w:sz w:val="24"/>
                <w:szCs w:val="24"/>
              </w:rPr>
            </w:pPr>
            <w:r>
              <w:rPr>
                <w:sz w:val="24"/>
                <w:szCs w:val="24"/>
              </w:rPr>
              <w:t> </w:t>
            </w:r>
          </w:p>
        </w:tc>
        <w:tc>
          <w:tcPr>
            <w:tcW w:w="1296" w:type="dxa"/>
            <w:noWrap/>
            <w:vAlign w:val="bottom"/>
          </w:tcPr>
          <w:p w:rsidR="00B75997" w:rsidRDefault="00B75997" w:rsidP="00B2383F">
            <w:pPr>
              <w:keepNext/>
              <w:rPr>
                <w:sz w:val="24"/>
                <w:szCs w:val="24"/>
              </w:rPr>
            </w:pPr>
            <w:r>
              <w:rPr>
                <w:sz w:val="24"/>
                <w:szCs w:val="24"/>
              </w:rPr>
              <w:t> </w:t>
            </w:r>
          </w:p>
        </w:tc>
      </w:tr>
      <w:tr w:rsidR="00B75997">
        <w:trPr>
          <w:trHeight w:val="240"/>
          <w:jc w:val="center"/>
        </w:trPr>
        <w:tc>
          <w:tcPr>
            <w:tcW w:w="5569" w:type="dxa"/>
            <w:noWrap/>
            <w:vAlign w:val="bottom"/>
          </w:tcPr>
          <w:p w:rsidR="00B75997" w:rsidRDefault="00B75997" w:rsidP="00B2383F">
            <w:pPr>
              <w:keepNext/>
              <w:rPr>
                <w:b/>
                <w:bCs/>
                <w:sz w:val="24"/>
                <w:szCs w:val="24"/>
              </w:rPr>
            </w:pPr>
            <w:r>
              <w:rPr>
                <w:b/>
                <w:bCs/>
                <w:sz w:val="24"/>
                <w:szCs w:val="24"/>
              </w:rPr>
              <w:t>Explaining variable costing operating income</w:t>
            </w:r>
          </w:p>
        </w:tc>
        <w:tc>
          <w:tcPr>
            <w:tcW w:w="1296" w:type="dxa"/>
            <w:noWrap/>
            <w:vAlign w:val="bottom"/>
          </w:tcPr>
          <w:p w:rsidR="00B75997" w:rsidRDefault="00B75997" w:rsidP="00B2383F">
            <w:pPr>
              <w:keepNext/>
              <w:rPr>
                <w:sz w:val="24"/>
                <w:szCs w:val="24"/>
              </w:rPr>
            </w:pPr>
          </w:p>
        </w:tc>
        <w:tc>
          <w:tcPr>
            <w:tcW w:w="1296" w:type="dxa"/>
            <w:noWrap/>
            <w:vAlign w:val="bottom"/>
          </w:tcPr>
          <w:p w:rsidR="00B75997" w:rsidRDefault="00B75997" w:rsidP="00B2383F">
            <w:pPr>
              <w:keepNext/>
              <w:rPr>
                <w:sz w:val="24"/>
                <w:szCs w:val="24"/>
              </w:rPr>
            </w:pPr>
          </w:p>
        </w:tc>
        <w:tc>
          <w:tcPr>
            <w:tcW w:w="1296" w:type="dxa"/>
            <w:noWrap/>
            <w:vAlign w:val="bottom"/>
          </w:tcPr>
          <w:p w:rsidR="00B75997" w:rsidRDefault="00B75997" w:rsidP="00B2383F">
            <w:pPr>
              <w:keepNext/>
              <w:rPr>
                <w:sz w:val="24"/>
                <w:szCs w:val="24"/>
              </w:rPr>
            </w:pPr>
            <w:r>
              <w:rPr>
                <w:sz w:val="24"/>
                <w:szCs w:val="24"/>
              </w:rPr>
              <w:t> </w:t>
            </w:r>
          </w:p>
        </w:tc>
      </w:tr>
      <w:tr w:rsidR="00B75997">
        <w:trPr>
          <w:trHeight w:val="240"/>
          <w:jc w:val="center"/>
        </w:trPr>
        <w:tc>
          <w:tcPr>
            <w:tcW w:w="5569" w:type="dxa"/>
            <w:noWrap/>
            <w:vAlign w:val="bottom"/>
          </w:tcPr>
          <w:p w:rsidR="00B75997" w:rsidRDefault="00B75997" w:rsidP="00B2383F">
            <w:pPr>
              <w:keepNext/>
              <w:rPr>
                <w:sz w:val="24"/>
                <w:szCs w:val="24"/>
              </w:rPr>
            </w:pPr>
            <w:r>
              <w:rPr>
                <w:sz w:val="24"/>
                <w:szCs w:val="24"/>
              </w:rPr>
              <w:t xml:space="preserve">Contribution margin </w:t>
            </w:r>
          </w:p>
          <w:p w:rsidR="00B75997" w:rsidRDefault="00EE2977" w:rsidP="00B2383F">
            <w:pPr>
              <w:keepNext/>
              <w:rPr>
                <w:sz w:val="24"/>
                <w:szCs w:val="24"/>
              </w:rPr>
            </w:pPr>
            <w:r>
              <w:rPr>
                <w:sz w:val="24"/>
                <w:szCs w:val="24"/>
              </w:rPr>
              <w:t>($26</w:t>
            </w:r>
            <w:r w:rsidR="00B75997">
              <w:rPr>
                <w:sz w:val="24"/>
                <w:szCs w:val="24"/>
              </w:rPr>
              <w:t xml:space="preserve"> contribution margin per unit </w:t>
            </w:r>
            <w:r w:rsidR="00B75997" w:rsidRPr="006E2F8F">
              <w:rPr>
                <w:position w:val="-4"/>
                <w:sz w:val="24"/>
                <w:szCs w:val="24"/>
              </w:rPr>
              <w:object w:dxaOrig="180" w:dyaOrig="200">
                <v:shape id="_x0000_i1051" type="#_x0000_t75" style="width:9.25pt;height:9.25pt" o:ole="">
                  <v:imagedata r:id="rId33" o:title=""/>
                </v:shape>
                <o:OLEObject Type="Embed" ProgID="Equation.DSMT4" ShapeID="_x0000_i1051" DrawAspect="Content" ObjectID="_1457322912" r:id="rId42"/>
              </w:object>
            </w:r>
            <w:r w:rsidR="00B75997">
              <w:rPr>
                <w:sz w:val="24"/>
                <w:szCs w:val="24"/>
              </w:rPr>
              <w:t xml:space="preserve"> sales units)</w:t>
            </w:r>
          </w:p>
        </w:tc>
        <w:tc>
          <w:tcPr>
            <w:tcW w:w="1296" w:type="dxa"/>
            <w:noWrap/>
            <w:vAlign w:val="bottom"/>
          </w:tcPr>
          <w:p w:rsidR="00B75997" w:rsidRDefault="00B75997" w:rsidP="00B2383F">
            <w:pPr>
              <w:keepNext/>
              <w:jc w:val="right"/>
              <w:rPr>
                <w:sz w:val="24"/>
                <w:szCs w:val="24"/>
              </w:rPr>
            </w:pPr>
            <w:r>
              <w:rPr>
                <w:sz w:val="24"/>
                <w:szCs w:val="24"/>
              </w:rPr>
              <w:t>$1,</w:t>
            </w:r>
            <w:r w:rsidR="00515496">
              <w:rPr>
                <w:sz w:val="24"/>
                <w:szCs w:val="24"/>
              </w:rPr>
              <w:t>508</w:t>
            </w:r>
            <w:r>
              <w:rPr>
                <w:sz w:val="24"/>
                <w:szCs w:val="24"/>
              </w:rPr>
              <w:t>,000</w:t>
            </w:r>
          </w:p>
        </w:tc>
        <w:tc>
          <w:tcPr>
            <w:tcW w:w="1296" w:type="dxa"/>
            <w:noWrap/>
            <w:vAlign w:val="bottom"/>
          </w:tcPr>
          <w:p w:rsidR="00B75997" w:rsidRDefault="00B75997" w:rsidP="00B2383F">
            <w:pPr>
              <w:keepNext/>
              <w:jc w:val="right"/>
              <w:rPr>
                <w:sz w:val="24"/>
                <w:szCs w:val="24"/>
              </w:rPr>
            </w:pPr>
            <w:r>
              <w:rPr>
                <w:sz w:val="24"/>
                <w:szCs w:val="24"/>
              </w:rPr>
              <w:t>$1,</w:t>
            </w:r>
            <w:r w:rsidR="00515496">
              <w:rPr>
                <w:sz w:val="24"/>
                <w:szCs w:val="24"/>
              </w:rPr>
              <w:t>508</w:t>
            </w:r>
            <w:r>
              <w:rPr>
                <w:sz w:val="24"/>
                <w:szCs w:val="24"/>
              </w:rPr>
              <w:t>,000</w:t>
            </w:r>
          </w:p>
        </w:tc>
        <w:tc>
          <w:tcPr>
            <w:tcW w:w="1296" w:type="dxa"/>
            <w:noWrap/>
            <w:vAlign w:val="bottom"/>
          </w:tcPr>
          <w:p w:rsidR="00B75997" w:rsidRDefault="00B75997" w:rsidP="00B2383F">
            <w:pPr>
              <w:keepNext/>
              <w:jc w:val="right"/>
              <w:rPr>
                <w:sz w:val="24"/>
                <w:szCs w:val="24"/>
              </w:rPr>
            </w:pPr>
            <w:r>
              <w:rPr>
                <w:sz w:val="24"/>
                <w:szCs w:val="24"/>
              </w:rPr>
              <w:t>$1,</w:t>
            </w:r>
            <w:r w:rsidR="00515496">
              <w:rPr>
                <w:sz w:val="24"/>
                <w:szCs w:val="24"/>
              </w:rPr>
              <w:t>809</w:t>
            </w:r>
            <w:r>
              <w:rPr>
                <w:sz w:val="24"/>
                <w:szCs w:val="24"/>
              </w:rPr>
              <w:t>,</w:t>
            </w:r>
            <w:r w:rsidR="00515496">
              <w:rPr>
                <w:sz w:val="24"/>
                <w:szCs w:val="24"/>
              </w:rPr>
              <w:t>6</w:t>
            </w:r>
            <w:r>
              <w:rPr>
                <w:sz w:val="24"/>
                <w:szCs w:val="24"/>
              </w:rPr>
              <w:t>00</w:t>
            </w:r>
          </w:p>
        </w:tc>
      </w:tr>
      <w:tr w:rsidR="00B75997">
        <w:trPr>
          <w:trHeight w:val="240"/>
          <w:jc w:val="center"/>
        </w:trPr>
        <w:tc>
          <w:tcPr>
            <w:tcW w:w="5569" w:type="dxa"/>
            <w:noWrap/>
            <w:vAlign w:val="bottom"/>
          </w:tcPr>
          <w:p w:rsidR="00B75997" w:rsidRDefault="00B75997">
            <w:pPr>
              <w:rPr>
                <w:sz w:val="24"/>
                <w:szCs w:val="24"/>
              </w:rPr>
            </w:pPr>
            <w:r>
              <w:rPr>
                <w:sz w:val="24"/>
                <w:szCs w:val="24"/>
              </w:rPr>
              <w:t>Total fixed costs</w:t>
            </w:r>
          </w:p>
        </w:tc>
        <w:tc>
          <w:tcPr>
            <w:tcW w:w="1296" w:type="dxa"/>
            <w:noWrap/>
            <w:vAlign w:val="bottom"/>
          </w:tcPr>
          <w:p w:rsidR="00B75997" w:rsidRDefault="00B75997" w:rsidP="00EE2977">
            <w:pPr>
              <w:jc w:val="right"/>
              <w:rPr>
                <w:sz w:val="24"/>
                <w:szCs w:val="24"/>
                <w:u w:val="single"/>
              </w:rPr>
            </w:pPr>
            <w:r>
              <w:rPr>
                <w:sz w:val="24"/>
                <w:szCs w:val="24"/>
                <w:u w:val="single"/>
              </w:rPr>
              <w:t xml:space="preserve">  1,</w:t>
            </w:r>
            <w:r w:rsidR="00515496">
              <w:rPr>
                <w:sz w:val="24"/>
                <w:szCs w:val="24"/>
                <w:u w:val="single"/>
              </w:rPr>
              <w:t>508</w:t>
            </w:r>
            <w:r>
              <w:rPr>
                <w:sz w:val="24"/>
                <w:szCs w:val="24"/>
                <w:u w:val="single"/>
              </w:rPr>
              <w:t>,000</w:t>
            </w:r>
          </w:p>
        </w:tc>
        <w:tc>
          <w:tcPr>
            <w:tcW w:w="1296" w:type="dxa"/>
            <w:noWrap/>
            <w:vAlign w:val="bottom"/>
          </w:tcPr>
          <w:p w:rsidR="00B75997" w:rsidRDefault="00B75997" w:rsidP="00EE2977">
            <w:pPr>
              <w:jc w:val="right"/>
              <w:rPr>
                <w:sz w:val="24"/>
                <w:szCs w:val="24"/>
                <w:u w:val="single"/>
              </w:rPr>
            </w:pPr>
            <w:r>
              <w:rPr>
                <w:sz w:val="24"/>
                <w:szCs w:val="24"/>
                <w:u w:val="single"/>
              </w:rPr>
              <w:t xml:space="preserve">  1,</w:t>
            </w:r>
            <w:r w:rsidR="00515496">
              <w:rPr>
                <w:sz w:val="24"/>
                <w:szCs w:val="24"/>
                <w:u w:val="single"/>
              </w:rPr>
              <w:t>508</w:t>
            </w:r>
            <w:r>
              <w:rPr>
                <w:sz w:val="24"/>
                <w:szCs w:val="24"/>
                <w:u w:val="single"/>
              </w:rPr>
              <w:t>,000</w:t>
            </w:r>
          </w:p>
        </w:tc>
        <w:tc>
          <w:tcPr>
            <w:tcW w:w="1296" w:type="dxa"/>
            <w:noWrap/>
            <w:vAlign w:val="bottom"/>
          </w:tcPr>
          <w:p w:rsidR="00B75997" w:rsidRDefault="00B75997" w:rsidP="00EE2977">
            <w:pPr>
              <w:jc w:val="right"/>
              <w:rPr>
                <w:sz w:val="24"/>
                <w:szCs w:val="24"/>
                <w:u w:val="single"/>
              </w:rPr>
            </w:pPr>
            <w:r>
              <w:rPr>
                <w:sz w:val="24"/>
                <w:szCs w:val="24"/>
                <w:u w:val="single"/>
              </w:rPr>
              <w:t xml:space="preserve">  1,</w:t>
            </w:r>
            <w:r w:rsidR="00515496">
              <w:rPr>
                <w:sz w:val="24"/>
                <w:szCs w:val="24"/>
                <w:u w:val="single"/>
              </w:rPr>
              <w:t>508</w:t>
            </w:r>
            <w:r>
              <w:rPr>
                <w:sz w:val="24"/>
                <w:szCs w:val="24"/>
                <w:u w:val="single"/>
              </w:rPr>
              <w:t>,000</w:t>
            </w:r>
          </w:p>
        </w:tc>
      </w:tr>
      <w:tr w:rsidR="00B75997">
        <w:trPr>
          <w:trHeight w:val="255"/>
          <w:jc w:val="center"/>
        </w:trPr>
        <w:tc>
          <w:tcPr>
            <w:tcW w:w="5569" w:type="dxa"/>
            <w:noWrap/>
            <w:vAlign w:val="bottom"/>
          </w:tcPr>
          <w:p w:rsidR="00B75997" w:rsidRDefault="00B75997">
            <w:pPr>
              <w:rPr>
                <w:sz w:val="24"/>
                <w:szCs w:val="24"/>
              </w:rPr>
            </w:pPr>
            <w:r>
              <w:rPr>
                <w:sz w:val="24"/>
                <w:szCs w:val="24"/>
              </w:rPr>
              <w:t>Operating income</w:t>
            </w:r>
          </w:p>
        </w:tc>
        <w:tc>
          <w:tcPr>
            <w:tcW w:w="1296" w:type="dxa"/>
            <w:noWrap/>
            <w:vAlign w:val="bottom"/>
          </w:tcPr>
          <w:p w:rsidR="00B75997" w:rsidRDefault="00B75997">
            <w:pPr>
              <w:jc w:val="right"/>
              <w:rPr>
                <w:sz w:val="24"/>
                <w:szCs w:val="24"/>
                <w:u w:val="double"/>
              </w:rPr>
            </w:pPr>
            <w:r>
              <w:rPr>
                <w:sz w:val="24"/>
                <w:szCs w:val="24"/>
                <w:u w:val="double"/>
              </w:rPr>
              <w:t>$              0</w:t>
            </w:r>
          </w:p>
        </w:tc>
        <w:tc>
          <w:tcPr>
            <w:tcW w:w="1296" w:type="dxa"/>
            <w:noWrap/>
            <w:vAlign w:val="bottom"/>
          </w:tcPr>
          <w:p w:rsidR="00B75997" w:rsidRDefault="00B75997">
            <w:pPr>
              <w:jc w:val="right"/>
              <w:rPr>
                <w:sz w:val="24"/>
                <w:szCs w:val="24"/>
                <w:u w:val="double"/>
              </w:rPr>
            </w:pPr>
            <w:r>
              <w:rPr>
                <w:sz w:val="24"/>
                <w:szCs w:val="24"/>
                <w:u w:val="double"/>
              </w:rPr>
              <w:t>$              0</w:t>
            </w:r>
          </w:p>
        </w:tc>
        <w:tc>
          <w:tcPr>
            <w:tcW w:w="1296" w:type="dxa"/>
            <w:noWrap/>
            <w:vAlign w:val="bottom"/>
          </w:tcPr>
          <w:p w:rsidR="00B75997" w:rsidRDefault="00515496" w:rsidP="00EE2977">
            <w:pPr>
              <w:jc w:val="right"/>
              <w:rPr>
                <w:sz w:val="24"/>
                <w:szCs w:val="24"/>
                <w:u w:val="double"/>
              </w:rPr>
            </w:pPr>
            <w:r>
              <w:rPr>
                <w:sz w:val="24"/>
                <w:szCs w:val="24"/>
                <w:u w:val="double"/>
              </w:rPr>
              <w:t>$   301,6</w:t>
            </w:r>
            <w:r w:rsidR="00B75997">
              <w:rPr>
                <w:sz w:val="24"/>
                <w:szCs w:val="24"/>
                <w:u w:val="double"/>
              </w:rPr>
              <w:t>00</w:t>
            </w:r>
          </w:p>
        </w:tc>
      </w:tr>
    </w:tbl>
    <w:p w:rsidR="00B2383F" w:rsidRDefault="00B2383F">
      <w:pPr>
        <w:pStyle w:val="BodyText2"/>
        <w:jc w:val="both"/>
        <w:rPr>
          <w:b w:val="0"/>
        </w:rPr>
      </w:pPr>
    </w:p>
    <w:p w:rsidR="00B75997" w:rsidRDefault="00B75997">
      <w:pPr>
        <w:pStyle w:val="BodyText2"/>
        <w:jc w:val="both"/>
      </w:pPr>
      <w:r>
        <w:rPr>
          <w:b w:val="0"/>
        </w:rPr>
        <w:t>4.</w:t>
      </w:r>
    </w:p>
    <w:tbl>
      <w:tblPr>
        <w:tblW w:w="9591" w:type="dxa"/>
        <w:jc w:val="center"/>
        <w:tblInd w:w="95" w:type="dxa"/>
        <w:tblLook w:val="0000"/>
      </w:tblPr>
      <w:tblGrid>
        <w:gridCol w:w="6146"/>
        <w:gridCol w:w="891"/>
        <w:gridCol w:w="1219"/>
        <w:gridCol w:w="1438"/>
      </w:tblGrid>
      <w:tr w:rsidR="00B75997" w:rsidTr="00054FBD">
        <w:trPr>
          <w:trHeight w:val="240"/>
          <w:jc w:val="center"/>
        </w:trPr>
        <w:tc>
          <w:tcPr>
            <w:tcW w:w="6146" w:type="dxa"/>
            <w:tcBorders>
              <w:bottom w:val="single" w:sz="4" w:space="0" w:color="auto"/>
            </w:tcBorders>
            <w:noWrap/>
            <w:vAlign w:val="bottom"/>
          </w:tcPr>
          <w:p w:rsidR="00B75997" w:rsidRDefault="00B75997">
            <w:pPr>
              <w:rPr>
                <w:b/>
                <w:bCs/>
                <w:sz w:val="24"/>
                <w:szCs w:val="24"/>
              </w:rPr>
            </w:pPr>
            <w:r>
              <w:rPr>
                <w:b/>
                <w:bCs/>
                <w:sz w:val="24"/>
                <w:szCs w:val="24"/>
              </w:rPr>
              <w:t xml:space="preserve">Reconciliation of absorption/variable costing </w:t>
            </w:r>
          </w:p>
          <w:p w:rsidR="00B75997" w:rsidRDefault="00B75997">
            <w:pPr>
              <w:rPr>
                <w:b/>
                <w:bCs/>
                <w:sz w:val="24"/>
                <w:szCs w:val="24"/>
              </w:rPr>
            </w:pPr>
            <w:r>
              <w:rPr>
                <w:b/>
                <w:bCs/>
                <w:sz w:val="24"/>
                <w:szCs w:val="24"/>
              </w:rPr>
              <w:t>operating incomes</w:t>
            </w:r>
          </w:p>
        </w:tc>
        <w:tc>
          <w:tcPr>
            <w:tcW w:w="891" w:type="dxa"/>
            <w:tcBorders>
              <w:bottom w:val="single" w:sz="4" w:space="0" w:color="auto"/>
            </w:tcBorders>
            <w:vAlign w:val="bottom"/>
          </w:tcPr>
          <w:p w:rsidR="00B75997" w:rsidRDefault="00B75997">
            <w:pPr>
              <w:jc w:val="center"/>
              <w:rPr>
                <w:b/>
                <w:bCs/>
                <w:sz w:val="24"/>
                <w:szCs w:val="24"/>
              </w:rPr>
            </w:pPr>
            <w:r>
              <w:rPr>
                <w:b/>
                <w:bCs/>
                <w:sz w:val="24"/>
                <w:szCs w:val="24"/>
              </w:rPr>
              <w:t>20</w:t>
            </w:r>
            <w:r w:rsidR="008D4E79">
              <w:rPr>
                <w:b/>
                <w:bCs/>
                <w:sz w:val="24"/>
                <w:szCs w:val="24"/>
              </w:rPr>
              <w:t>1</w:t>
            </w:r>
            <w:r w:rsidR="0006142B">
              <w:rPr>
                <w:b/>
                <w:bCs/>
                <w:sz w:val="24"/>
                <w:szCs w:val="24"/>
              </w:rPr>
              <w:t>3</w:t>
            </w:r>
          </w:p>
        </w:tc>
        <w:tc>
          <w:tcPr>
            <w:tcW w:w="1219" w:type="dxa"/>
            <w:tcBorders>
              <w:bottom w:val="single" w:sz="4" w:space="0" w:color="auto"/>
            </w:tcBorders>
            <w:noWrap/>
            <w:vAlign w:val="bottom"/>
          </w:tcPr>
          <w:p w:rsidR="00B75997" w:rsidRDefault="00B75997">
            <w:pPr>
              <w:jc w:val="center"/>
              <w:rPr>
                <w:b/>
                <w:bCs/>
                <w:sz w:val="24"/>
                <w:szCs w:val="24"/>
              </w:rPr>
            </w:pPr>
            <w:r>
              <w:rPr>
                <w:b/>
                <w:bCs/>
                <w:sz w:val="24"/>
                <w:szCs w:val="24"/>
              </w:rPr>
              <w:t>20</w:t>
            </w:r>
            <w:r w:rsidR="008D4E79">
              <w:rPr>
                <w:b/>
                <w:bCs/>
                <w:sz w:val="24"/>
                <w:szCs w:val="24"/>
              </w:rPr>
              <w:t>1</w:t>
            </w:r>
            <w:r w:rsidR="0006142B">
              <w:rPr>
                <w:b/>
                <w:bCs/>
                <w:sz w:val="24"/>
                <w:szCs w:val="24"/>
              </w:rPr>
              <w:t>4</w:t>
            </w:r>
          </w:p>
        </w:tc>
        <w:tc>
          <w:tcPr>
            <w:tcW w:w="1335" w:type="dxa"/>
            <w:tcBorders>
              <w:bottom w:val="single" w:sz="4" w:space="0" w:color="auto"/>
            </w:tcBorders>
            <w:noWrap/>
            <w:vAlign w:val="bottom"/>
          </w:tcPr>
          <w:p w:rsidR="00B75997" w:rsidRDefault="00B75997">
            <w:pPr>
              <w:jc w:val="center"/>
              <w:rPr>
                <w:b/>
                <w:bCs/>
                <w:sz w:val="24"/>
                <w:szCs w:val="24"/>
              </w:rPr>
            </w:pPr>
            <w:r>
              <w:rPr>
                <w:b/>
                <w:bCs/>
                <w:sz w:val="24"/>
                <w:szCs w:val="24"/>
              </w:rPr>
              <w:t>20</w:t>
            </w:r>
            <w:r w:rsidR="008D4E79">
              <w:rPr>
                <w:b/>
                <w:bCs/>
                <w:sz w:val="24"/>
                <w:szCs w:val="24"/>
              </w:rPr>
              <w:t>1</w:t>
            </w:r>
            <w:r w:rsidR="0006142B">
              <w:rPr>
                <w:b/>
                <w:bCs/>
                <w:sz w:val="24"/>
                <w:szCs w:val="24"/>
              </w:rPr>
              <w:t>5</w:t>
            </w:r>
          </w:p>
        </w:tc>
      </w:tr>
      <w:tr w:rsidR="00B75997" w:rsidTr="00054FBD">
        <w:trPr>
          <w:trHeight w:val="240"/>
          <w:jc w:val="center"/>
        </w:trPr>
        <w:tc>
          <w:tcPr>
            <w:tcW w:w="6146" w:type="dxa"/>
            <w:tcBorders>
              <w:top w:val="single" w:sz="4" w:space="0" w:color="auto"/>
            </w:tcBorders>
            <w:vAlign w:val="bottom"/>
          </w:tcPr>
          <w:p w:rsidR="00B75997" w:rsidRDefault="00B75997">
            <w:pPr>
              <w:rPr>
                <w:sz w:val="24"/>
                <w:szCs w:val="24"/>
              </w:rPr>
            </w:pPr>
            <w:r>
              <w:rPr>
                <w:sz w:val="24"/>
                <w:szCs w:val="24"/>
              </w:rPr>
              <w:t>(1) Absorption</w:t>
            </w:r>
            <w:r w:rsidR="00054FBD">
              <w:rPr>
                <w:sz w:val="24"/>
                <w:szCs w:val="24"/>
              </w:rPr>
              <w:t xml:space="preserve"> costing operating income</w:t>
            </w:r>
          </w:p>
        </w:tc>
        <w:tc>
          <w:tcPr>
            <w:tcW w:w="891" w:type="dxa"/>
            <w:tcBorders>
              <w:top w:val="single" w:sz="4" w:space="0" w:color="auto"/>
            </w:tcBorders>
            <w:noWrap/>
            <w:vAlign w:val="bottom"/>
          </w:tcPr>
          <w:p w:rsidR="00B75997" w:rsidRDefault="00B75997">
            <w:pPr>
              <w:tabs>
                <w:tab w:val="decimal" w:pos="563"/>
              </w:tabs>
              <w:rPr>
                <w:sz w:val="24"/>
                <w:szCs w:val="24"/>
              </w:rPr>
            </w:pPr>
            <w:r>
              <w:rPr>
                <w:sz w:val="24"/>
                <w:szCs w:val="24"/>
              </w:rPr>
              <w:t>$0</w:t>
            </w:r>
          </w:p>
        </w:tc>
        <w:tc>
          <w:tcPr>
            <w:tcW w:w="1219" w:type="dxa"/>
            <w:tcBorders>
              <w:top w:val="single" w:sz="4" w:space="0" w:color="auto"/>
            </w:tcBorders>
            <w:noWrap/>
            <w:vAlign w:val="bottom"/>
          </w:tcPr>
          <w:p w:rsidR="00B75997" w:rsidRDefault="00B75997" w:rsidP="00515496">
            <w:pPr>
              <w:jc w:val="right"/>
              <w:rPr>
                <w:sz w:val="24"/>
                <w:szCs w:val="24"/>
              </w:rPr>
            </w:pPr>
            <w:r>
              <w:rPr>
                <w:sz w:val="24"/>
                <w:szCs w:val="24"/>
              </w:rPr>
              <w:t>$2</w:t>
            </w:r>
            <w:r w:rsidR="00515496">
              <w:rPr>
                <w:sz w:val="24"/>
                <w:szCs w:val="24"/>
              </w:rPr>
              <w:t>60</w:t>
            </w:r>
            <w:r>
              <w:rPr>
                <w:sz w:val="24"/>
                <w:szCs w:val="24"/>
              </w:rPr>
              <w:t>,</w:t>
            </w:r>
            <w:r w:rsidR="00515496">
              <w:rPr>
                <w:sz w:val="24"/>
                <w:szCs w:val="24"/>
              </w:rPr>
              <w:t>0</w:t>
            </w:r>
            <w:r>
              <w:rPr>
                <w:sz w:val="24"/>
                <w:szCs w:val="24"/>
              </w:rPr>
              <w:t>00</w:t>
            </w:r>
          </w:p>
        </w:tc>
        <w:tc>
          <w:tcPr>
            <w:tcW w:w="1335" w:type="dxa"/>
            <w:tcBorders>
              <w:top w:val="single" w:sz="4" w:space="0" w:color="auto"/>
            </w:tcBorders>
            <w:noWrap/>
            <w:vAlign w:val="bottom"/>
          </w:tcPr>
          <w:p w:rsidR="00B75997" w:rsidRDefault="00B75997" w:rsidP="00EE2977">
            <w:pPr>
              <w:tabs>
                <w:tab w:val="decimal" w:pos="1142"/>
              </w:tabs>
              <w:rPr>
                <w:sz w:val="24"/>
                <w:szCs w:val="24"/>
              </w:rPr>
            </w:pPr>
            <w:r>
              <w:rPr>
                <w:sz w:val="24"/>
                <w:szCs w:val="24"/>
              </w:rPr>
              <w:t xml:space="preserve">$   </w:t>
            </w:r>
            <w:r w:rsidR="004C5103">
              <w:rPr>
                <w:sz w:val="24"/>
                <w:szCs w:val="24"/>
              </w:rPr>
              <w:t>41</w:t>
            </w:r>
            <w:r>
              <w:rPr>
                <w:sz w:val="24"/>
                <w:szCs w:val="24"/>
              </w:rPr>
              <w:t>,</w:t>
            </w:r>
            <w:r w:rsidR="004C5103">
              <w:rPr>
                <w:sz w:val="24"/>
                <w:szCs w:val="24"/>
              </w:rPr>
              <w:t>6</w:t>
            </w:r>
            <w:r>
              <w:rPr>
                <w:sz w:val="24"/>
                <w:szCs w:val="24"/>
              </w:rPr>
              <w:t>00</w:t>
            </w:r>
          </w:p>
        </w:tc>
      </w:tr>
      <w:tr w:rsidR="00B75997" w:rsidTr="00054FBD">
        <w:trPr>
          <w:trHeight w:val="255"/>
          <w:jc w:val="center"/>
        </w:trPr>
        <w:tc>
          <w:tcPr>
            <w:tcW w:w="6146" w:type="dxa"/>
            <w:vAlign w:val="bottom"/>
          </w:tcPr>
          <w:p w:rsidR="00B75997" w:rsidRDefault="00B75997" w:rsidP="00054FBD">
            <w:pPr>
              <w:rPr>
                <w:sz w:val="24"/>
                <w:szCs w:val="24"/>
              </w:rPr>
            </w:pPr>
            <w:r>
              <w:rPr>
                <w:sz w:val="24"/>
                <w:szCs w:val="24"/>
              </w:rPr>
              <w:t>(2) Variable costing operating income</w:t>
            </w:r>
          </w:p>
        </w:tc>
        <w:tc>
          <w:tcPr>
            <w:tcW w:w="891" w:type="dxa"/>
            <w:noWrap/>
            <w:vAlign w:val="bottom"/>
          </w:tcPr>
          <w:p w:rsidR="00B75997" w:rsidRDefault="00B75997">
            <w:pPr>
              <w:tabs>
                <w:tab w:val="decimal" w:pos="563"/>
              </w:tabs>
              <w:rPr>
                <w:sz w:val="24"/>
                <w:szCs w:val="24"/>
                <w:u w:val="single"/>
              </w:rPr>
            </w:pPr>
            <w:r>
              <w:rPr>
                <w:sz w:val="24"/>
                <w:szCs w:val="24"/>
                <w:u w:val="single"/>
              </w:rPr>
              <w:t xml:space="preserve">  0</w:t>
            </w:r>
          </w:p>
        </w:tc>
        <w:tc>
          <w:tcPr>
            <w:tcW w:w="1219" w:type="dxa"/>
            <w:noWrap/>
            <w:vAlign w:val="bottom"/>
          </w:tcPr>
          <w:p w:rsidR="00B75997" w:rsidRDefault="00B75997">
            <w:pPr>
              <w:jc w:val="right"/>
              <w:rPr>
                <w:sz w:val="24"/>
                <w:szCs w:val="24"/>
                <w:u w:val="single"/>
              </w:rPr>
            </w:pPr>
            <w:r>
              <w:rPr>
                <w:sz w:val="24"/>
                <w:szCs w:val="24"/>
                <w:u w:val="single"/>
              </w:rPr>
              <w:t xml:space="preserve">             0</w:t>
            </w:r>
          </w:p>
        </w:tc>
        <w:tc>
          <w:tcPr>
            <w:tcW w:w="1335" w:type="dxa"/>
            <w:noWrap/>
            <w:vAlign w:val="bottom"/>
          </w:tcPr>
          <w:p w:rsidR="00B75997" w:rsidRDefault="004C5103" w:rsidP="00EE2977">
            <w:pPr>
              <w:tabs>
                <w:tab w:val="decimal" w:pos="1142"/>
              </w:tabs>
              <w:rPr>
                <w:sz w:val="24"/>
                <w:szCs w:val="24"/>
                <w:u w:val="single"/>
              </w:rPr>
            </w:pPr>
            <w:r>
              <w:rPr>
                <w:sz w:val="24"/>
                <w:szCs w:val="24"/>
                <w:u w:val="single"/>
              </w:rPr>
              <w:t xml:space="preserve">   301</w:t>
            </w:r>
            <w:r w:rsidR="00B75997">
              <w:rPr>
                <w:sz w:val="24"/>
                <w:szCs w:val="24"/>
                <w:u w:val="single"/>
              </w:rPr>
              <w:t>,</w:t>
            </w:r>
            <w:r>
              <w:rPr>
                <w:sz w:val="24"/>
                <w:szCs w:val="24"/>
                <w:u w:val="single"/>
              </w:rPr>
              <w:t>6</w:t>
            </w:r>
            <w:r w:rsidR="00B75997">
              <w:rPr>
                <w:sz w:val="24"/>
                <w:szCs w:val="24"/>
                <w:u w:val="single"/>
              </w:rPr>
              <w:t>00</w:t>
            </w:r>
          </w:p>
        </w:tc>
      </w:tr>
      <w:tr w:rsidR="00B75997" w:rsidTr="00054FBD">
        <w:trPr>
          <w:trHeight w:val="322"/>
          <w:jc w:val="center"/>
        </w:trPr>
        <w:tc>
          <w:tcPr>
            <w:tcW w:w="6146" w:type="dxa"/>
            <w:vAlign w:val="bottom"/>
          </w:tcPr>
          <w:p w:rsidR="00B75997" w:rsidRDefault="00B75997">
            <w:pPr>
              <w:rPr>
                <w:sz w:val="24"/>
                <w:szCs w:val="24"/>
              </w:rPr>
            </w:pPr>
            <w:r>
              <w:rPr>
                <w:sz w:val="24"/>
                <w:szCs w:val="24"/>
              </w:rPr>
              <w:t>(3</w:t>
            </w:r>
            <w:r w:rsidR="00054FBD">
              <w:rPr>
                <w:sz w:val="24"/>
                <w:szCs w:val="24"/>
              </w:rPr>
              <w:t>) Difference</w:t>
            </w:r>
            <w:r w:rsidR="00EB5BDB">
              <w:rPr>
                <w:sz w:val="24"/>
                <w:szCs w:val="24"/>
              </w:rPr>
              <w:t xml:space="preserve"> in operating incomes = (1) – (2)</w:t>
            </w:r>
          </w:p>
        </w:tc>
        <w:tc>
          <w:tcPr>
            <w:tcW w:w="891" w:type="dxa"/>
            <w:noWrap/>
            <w:vAlign w:val="bottom"/>
          </w:tcPr>
          <w:p w:rsidR="00B75997" w:rsidRDefault="00B75997">
            <w:pPr>
              <w:tabs>
                <w:tab w:val="decimal" w:pos="563"/>
              </w:tabs>
              <w:rPr>
                <w:sz w:val="24"/>
                <w:szCs w:val="24"/>
                <w:u w:val="double"/>
              </w:rPr>
            </w:pPr>
            <w:r>
              <w:rPr>
                <w:sz w:val="24"/>
                <w:szCs w:val="24"/>
                <w:u w:val="double"/>
              </w:rPr>
              <w:t>$0</w:t>
            </w:r>
          </w:p>
        </w:tc>
        <w:tc>
          <w:tcPr>
            <w:tcW w:w="1219" w:type="dxa"/>
            <w:noWrap/>
            <w:vAlign w:val="bottom"/>
          </w:tcPr>
          <w:p w:rsidR="00B75997" w:rsidRDefault="00B75997" w:rsidP="00EE2977">
            <w:pPr>
              <w:jc w:val="right"/>
              <w:rPr>
                <w:sz w:val="24"/>
                <w:szCs w:val="24"/>
                <w:u w:val="double"/>
              </w:rPr>
            </w:pPr>
            <w:r>
              <w:rPr>
                <w:sz w:val="24"/>
                <w:szCs w:val="24"/>
                <w:u w:val="double"/>
              </w:rPr>
              <w:t>$2</w:t>
            </w:r>
            <w:r w:rsidR="00515496">
              <w:rPr>
                <w:sz w:val="24"/>
                <w:szCs w:val="24"/>
                <w:u w:val="double"/>
              </w:rPr>
              <w:t>60</w:t>
            </w:r>
            <w:r>
              <w:rPr>
                <w:sz w:val="24"/>
                <w:szCs w:val="24"/>
                <w:u w:val="double"/>
              </w:rPr>
              <w:t>,</w:t>
            </w:r>
            <w:r w:rsidR="00515496">
              <w:rPr>
                <w:sz w:val="24"/>
                <w:szCs w:val="24"/>
                <w:u w:val="double"/>
              </w:rPr>
              <w:t>0</w:t>
            </w:r>
            <w:r>
              <w:rPr>
                <w:sz w:val="24"/>
                <w:szCs w:val="24"/>
                <w:u w:val="double"/>
              </w:rPr>
              <w:t>00</w:t>
            </w:r>
          </w:p>
        </w:tc>
        <w:tc>
          <w:tcPr>
            <w:tcW w:w="1335" w:type="dxa"/>
            <w:noWrap/>
            <w:vAlign w:val="bottom"/>
          </w:tcPr>
          <w:p w:rsidR="00B75997" w:rsidRDefault="00B75997" w:rsidP="00EE2977">
            <w:pPr>
              <w:tabs>
                <w:tab w:val="decimal" w:pos="1142"/>
              </w:tabs>
              <w:rPr>
                <w:sz w:val="24"/>
                <w:szCs w:val="24"/>
                <w:u w:val="double"/>
              </w:rPr>
            </w:pPr>
            <w:r>
              <w:rPr>
                <w:sz w:val="24"/>
                <w:szCs w:val="24"/>
                <w:u w:val="double"/>
              </w:rPr>
              <w:t>$(2</w:t>
            </w:r>
            <w:r w:rsidR="004C5103">
              <w:rPr>
                <w:sz w:val="24"/>
                <w:szCs w:val="24"/>
                <w:u w:val="double"/>
              </w:rPr>
              <w:t>60</w:t>
            </w:r>
            <w:r>
              <w:rPr>
                <w:sz w:val="24"/>
                <w:szCs w:val="24"/>
                <w:u w:val="double"/>
              </w:rPr>
              <w:t>,</w:t>
            </w:r>
            <w:r w:rsidR="004C5103">
              <w:rPr>
                <w:sz w:val="24"/>
                <w:szCs w:val="24"/>
                <w:u w:val="double"/>
              </w:rPr>
              <w:t>0</w:t>
            </w:r>
            <w:r>
              <w:rPr>
                <w:sz w:val="24"/>
                <w:szCs w:val="24"/>
                <w:u w:val="double"/>
              </w:rPr>
              <w:t>00)</w:t>
            </w:r>
          </w:p>
        </w:tc>
      </w:tr>
      <w:tr w:rsidR="00B75997" w:rsidTr="00054FBD">
        <w:trPr>
          <w:trHeight w:val="710"/>
          <w:jc w:val="center"/>
        </w:trPr>
        <w:tc>
          <w:tcPr>
            <w:tcW w:w="6146" w:type="dxa"/>
            <w:vAlign w:val="bottom"/>
          </w:tcPr>
          <w:p w:rsidR="00B75997" w:rsidRDefault="00B75997">
            <w:pPr>
              <w:pStyle w:val="BalloonText"/>
              <w:rPr>
                <w:rFonts w:ascii="Times New Roman" w:hAnsi="Times New Roman" w:cs="Times New Roman"/>
                <w:noProof/>
                <w:szCs w:val="24"/>
              </w:rPr>
            </w:pPr>
          </w:p>
          <w:p w:rsidR="00B75997" w:rsidRDefault="00B75997">
            <w:pPr>
              <w:rPr>
                <w:sz w:val="24"/>
                <w:szCs w:val="24"/>
              </w:rPr>
            </w:pPr>
            <w:r>
              <w:rPr>
                <w:sz w:val="24"/>
                <w:szCs w:val="24"/>
              </w:rPr>
              <w:t xml:space="preserve">(4) Fixed mfg. costs in ending inventory under absorption costing (ending inventory in units </w:t>
            </w:r>
            <w:r w:rsidRPr="006E2F8F">
              <w:rPr>
                <w:position w:val="-4"/>
                <w:sz w:val="24"/>
                <w:szCs w:val="24"/>
              </w:rPr>
              <w:object w:dxaOrig="180" w:dyaOrig="200">
                <v:shape id="_x0000_i1052" type="#_x0000_t75" style="width:9.25pt;height:9.25pt" o:ole="">
                  <v:imagedata r:id="rId33" o:title=""/>
                </v:shape>
                <o:OLEObject Type="Embed" ProgID="Equation.DSMT4" ShapeID="_x0000_i1052" DrawAspect="Content" ObjectID="_1457322913" r:id="rId43"/>
              </w:object>
            </w:r>
            <w:r w:rsidR="008333C5">
              <w:rPr>
                <w:sz w:val="24"/>
                <w:szCs w:val="24"/>
              </w:rPr>
              <w:t xml:space="preserve"> $25</w:t>
            </w:r>
            <w:r>
              <w:rPr>
                <w:sz w:val="24"/>
                <w:szCs w:val="24"/>
              </w:rPr>
              <w:t xml:space="preserve"> per unit) </w:t>
            </w:r>
          </w:p>
        </w:tc>
        <w:tc>
          <w:tcPr>
            <w:tcW w:w="891" w:type="dxa"/>
            <w:noWrap/>
            <w:vAlign w:val="bottom"/>
          </w:tcPr>
          <w:p w:rsidR="00B75997" w:rsidRDefault="00B75997">
            <w:pPr>
              <w:tabs>
                <w:tab w:val="decimal" w:pos="563"/>
              </w:tabs>
              <w:rPr>
                <w:sz w:val="24"/>
                <w:szCs w:val="24"/>
              </w:rPr>
            </w:pPr>
            <w:r>
              <w:rPr>
                <w:sz w:val="24"/>
                <w:szCs w:val="24"/>
              </w:rPr>
              <w:t>$0</w:t>
            </w:r>
          </w:p>
        </w:tc>
        <w:tc>
          <w:tcPr>
            <w:tcW w:w="1219" w:type="dxa"/>
            <w:noWrap/>
            <w:vAlign w:val="bottom"/>
          </w:tcPr>
          <w:p w:rsidR="00B75997" w:rsidRDefault="00B75997" w:rsidP="00EE2977">
            <w:pPr>
              <w:jc w:val="right"/>
              <w:rPr>
                <w:sz w:val="24"/>
                <w:szCs w:val="24"/>
              </w:rPr>
            </w:pPr>
            <w:r>
              <w:rPr>
                <w:sz w:val="24"/>
                <w:szCs w:val="24"/>
              </w:rPr>
              <w:t>$2</w:t>
            </w:r>
            <w:r w:rsidR="004C5103">
              <w:rPr>
                <w:sz w:val="24"/>
                <w:szCs w:val="24"/>
              </w:rPr>
              <w:t>60</w:t>
            </w:r>
            <w:r>
              <w:rPr>
                <w:sz w:val="24"/>
                <w:szCs w:val="24"/>
              </w:rPr>
              <w:t>,</w:t>
            </w:r>
            <w:r w:rsidR="004C5103">
              <w:rPr>
                <w:sz w:val="24"/>
                <w:szCs w:val="24"/>
              </w:rPr>
              <w:t>0</w:t>
            </w:r>
            <w:r>
              <w:rPr>
                <w:sz w:val="24"/>
                <w:szCs w:val="24"/>
              </w:rPr>
              <w:t>00</w:t>
            </w:r>
          </w:p>
        </w:tc>
        <w:tc>
          <w:tcPr>
            <w:tcW w:w="1335" w:type="dxa"/>
            <w:noWrap/>
            <w:vAlign w:val="bottom"/>
          </w:tcPr>
          <w:p w:rsidR="00B75997" w:rsidRDefault="00B75997">
            <w:pPr>
              <w:tabs>
                <w:tab w:val="decimal" w:pos="1142"/>
              </w:tabs>
              <w:rPr>
                <w:sz w:val="24"/>
                <w:szCs w:val="24"/>
              </w:rPr>
            </w:pPr>
            <w:r>
              <w:rPr>
                <w:sz w:val="24"/>
                <w:szCs w:val="24"/>
              </w:rPr>
              <w:t xml:space="preserve">  $            0</w:t>
            </w:r>
          </w:p>
        </w:tc>
      </w:tr>
      <w:tr w:rsidR="00B75997" w:rsidTr="00054FBD">
        <w:trPr>
          <w:trHeight w:val="735"/>
          <w:jc w:val="center"/>
        </w:trPr>
        <w:tc>
          <w:tcPr>
            <w:tcW w:w="6146" w:type="dxa"/>
            <w:vAlign w:val="bottom"/>
          </w:tcPr>
          <w:p w:rsidR="00B75997" w:rsidRDefault="00B75997">
            <w:pPr>
              <w:pStyle w:val="BalloonText"/>
              <w:rPr>
                <w:rFonts w:ascii="Times New Roman" w:hAnsi="Times New Roman" w:cs="Times New Roman"/>
                <w:szCs w:val="24"/>
              </w:rPr>
            </w:pPr>
          </w:p>
          <w:p w:rsidR="00B75997" w:rsidRDefault="00B75997" w:rsidP="00EE2977">
            <w:pPr>
              <w:rPr>
                <w:sz w:val="24"/>
                <w:szCs w:val="24"/>
              </w:rPr>
            </w:pPr>
            <w:r>
              <w:rPr>
                <w:sz w:val="24"/>
                <w:szCs w:val="24"/>
              </w:rPr>
              <w:t xml:space="preserve">(5) Fixed mfg. costs in beginning inventory under absorption costing (beginning inventory in units </w:t>
            </w:r>
            <w:r w:rsidRPr="006E2F8F">
              <w:rPr>
                <w:position w:val="-4"/>
                <w:sz w:val="24"/>
                <w:szCs w:val="24"/>
              </w:rPr>
              <w:object w:dxaOrig="180" w:dyaOrig="200">
                <v:shape id="_x0000_i1053" type="#_x0000_t75" style="width:9.25pt;height:9.25pt" o:ole="">
                  <v:imagedata r:id="rId33" o:title=""/>
                </v:shape>
                <o:OLEObject Type="Embed" ProgID="Equation.DSMT4" ShapeID="_x0000_i1053" DrawAspect="Content" ObjectID="_1457322914" r:id="rId44"/>
              </w:object>
            </w:r>
            <w:r>
              <w:rPr>
                <w:sz w:val="24"/>
                <w:szCs w:val="24"/>
              </w:rPr>
              <w:t xml:space="preserve"> $2</w:t>
            </w:r>
            <w:r w:rsidR="008333C5">
              <w:rPr>
                <w:sz w:val="24"/>
                <w:szCs w:val="24"/>
              </w:rPr>
              <w:t>5</w:t>
            </w:r>
            <w:r>
              <w:rPr>
                <w:sz w:val="24"/>
                <w:szCs w:val="24"/>
              </w:rPr>
              <w:t xml:space="preserve"> per unit) </w:t>
            </w:r>
          </w:p>
        </w:tc>
        <w:tc>
          <w:tcPr>
            <w:tcW w:w="891" w:type="dxa"/>
            <w:noWrap/>
            <w:vAlign w:val="bottom"/>
          </w:tcPr>
          <w:p w:rsidR="00B75997" w:rsidRDefault="00B75997">
            <w:pPr>
              <w:tabs>
                <w:tab w:val="decimal" w:pos="563"/>
              </w:tabs>
              <w:rPr>
                <w:sz w:val="24"/>
                <w:szCs w:val="24"/>
                <w:u w:val="single"/>
              </w:rPr>
            </w:pPr>
            <w:r>
              <w:rPr>
                <w:sz w:val="24"/>
                <w:szCs w:val="24"/>
                <w:u w:val="single"/>
              </w:rPr>
              <w:t xml:space="preserve">  0</w:t>
            </w:r>
          </w:p>
        </w:tc>
        <w:tc>
          <w:tcPr>
            <w:tcW w:w="1219" w:type="dxa"/>
            <w:noWrap/>
            <w:vAlign w:val="bottom"/>
          </w:tcPr>
          <w:p w:rsidR="00B75997" w:rsidRDefault="00B75997">
            <w:pPr>
              <w:jc w:val="right"/>
              <w:rPr>
                <w:sz w:val="24"/>
                <w:szCs w:val="24"/>
                <w:u w:val="single"/>
              </w:rPr>
            </w:pPr>
            <w:r>
              <w:rPr>
                <w:sz w:val="24"/>
                <w:szCs w:val="24"/>
                <w:u w:val="single"/>
              </w:rPr>
              <w:t xml:space="preserve">             0</w:t>
            </w:r>
          </w:p>
        </w:tc>
        <w:tc>
          <w:tcPr>
            <w:tcW w:w="1335" w:type="dxa"/>
            <w:noWrap/>
            <w:vAlign w:val="bottom"/>
          </w:tcPr>
          <w:p w:rsidR="00B75997" w:rsidRDefault="00B75997" w:rsidP="00EE2977">
            <w:pPr>
              <w:tabs>
                <w:tab w:val="decimal" w:pos="1142"/>
              </w:tabs>
              <w:rPr>
                <w:sz w:val="24"/>
                <w:szCs w:val="24"/>
                <w:u w:val="single"/>
              </w:rPr>
            </w:pPr>
            <w:r>
              <w:rPr>
                <w:sz w:val="24"/>
                <w:szCs w:val="24"/>
                <w:u w:val="single"/>
              </w:rPr>
              <w:t xml:space="preserve">   2</w:t>
            </w:r>
            <w:r w:rsidR="004C5103">
              <w:rPr>
                <w:sz w:val="24"/>
                <w:szCs w:val="24"/>
                <w:u w:val="single"/>
              </w:rPr>
              <w:t>60</w:t>
            </w:r>
            <w:r>
              <w:rPr>
                <w:sz w:val="24"/>
                <w:szCs w:val="24"/>
                <w:u w:val="single"/>
              </w:rPr>
              <w:t>,</w:t>
            </w:r>
            <w:r w:rsidR="004C5103">
              <w:rPr>
                <w:sz w:val="24"/>
                <w:szCs w:val="24"/>
                <w:u w:val="single"/>
              </w:rPr>
              <w:t>0</w:t>
            </w:r>
            <w:r>
              <w:rPr>
                <w:sz w:val="24"/>
                <w:szCs w:val="24"/>
                <w:u w:val="single"/>
              </w:rPr>
              <w:t>00</w:t>
            </w:r>
          </w:p>
        </w:tc>
      </w:tr>
      <w:tr w:rsidR="00B75997" w:rsidTr="00054FBD">
        <w:trPr>
          <w:trHeight w:val="255"/>
          <w:jc w:val="center"/>
        </w:trPr>
        <w:tc>
          <w:tcPr>
            <w:tcW w:w="6146" w:type="dxa"/>
            <w:vAlign w:val="bottom"/>
          </w:tcPr>
          <w:p w:rsidR="00B75997" w:rsidRDefault="00B75997">
            <w:pPr>
              <w:rPr>
                <w:sz w:val="24"/>
                <w:szCs w:val="24"/>
              </w:rPr>
            </w:pPr>
            <w:r>
              <w:rPr>
                <w:sz w:val="24"/>
                <w:szCs w:val="24"/>
              </w:rPr>
              <w:t>(6) Difference = (4) – (5)</w:t>
            </w:r>
          </w:p>
        </w:tc>
        <w:tc>
          <w:tcPr>
            <w:tcW w:w="891" w:type="dxa"/>
            <w:noWrap/>
            <w:vAlign w:val="bottom"/>
          </w:tcPr>
          <w:p w:rsidR="00B75997" w:rsidRDefault="00B75997">
            <w:pPr>
              <w:tabs>
                <w:tab w:val="decimal" w:pos="563"/>
              </w:tabs>
              <w:rPr>
                <w:sz w:val="24"/>
                <w:szCs w:val="24"/>
                <w:u w:val="double"/>
              </w:rPr>
            </w:pPr>
            <w:r>
              <w:rPr>
                <w:sz w:val="24"/>
                <w:szCs w:val="24"/>
                <w:u w:val="double"/>
              </w:rPr>
              <w:t>$0</w:t>
            </w:r>
          </w:p>
        </w:tc>
        <w:tc>
          <w:tcPr>
            <w:tcW w:w="1219" w:type="dxa"/>
            <w:noWrap/>
            <w:vAlign w:val="bottom"/>
          </w:tcPr>
          <w:p w:rsidR="00B75997" w:rsidRDefault="00B75997" w:rsidP="00EE2977">
            <w:pPr>
              <w:jc w:val="right"/>
              <w:rPr>
                <w:sz w:val="24"/>
                <w:szCs w:val="24"/>
                <w:u w:val="double"/>
              </w:rPr>
            </w:pPr>
            <w:r>
              <w:rPr>
                <w:sz w:val="24"/>
                <w:szCs w:val="24"/>
                <w:u w:val="double"/>
              </w:rPr>
              <w:t>$2</w:t>
            </w:r>
            <w:r w:rsidR="004C5103">
              <w:rPr>
                <w:sz w:val="24"/>
                <w:szCs w:val="24"/>
                <w:u w:val="double"/>
              </w:rPr>
              <w:t>60</w:t>
            </w:r>
            <w:r>
              <w:rPr>
                <w:sz w:val="24"/>
                <w:szCs w:val="24"/>
                <w:u w:val="double"/>
              </w:rPr>
              <w:t>,</w:t>
            </w:r>
            <w:r w:rsidR="004C5103">
              <w:rPr>
                <w:sz w:val="24"/>
                <w:szCs w:val="24"/>
                <w:u w:val="double"/>
              </w:rPr>
              <w:t>0</w:t>
            </w:r>
            <w:r>
              <w:rPr>
                <w:sz w:val="24"/>
                <w:szCs w:val="24"/>
                <w:u w:val="double"/>
              </w:rPr>
              <w:t>00</w:t>
            </w:r>
          </w:p>
        </w:tc>
        <w:tc>
          <w:tcPr>
            <w:tcW w:w="1335" w:type="dxa"/>
            <w:noWrap/>
            <w:vAlign w:val="bottom"/>
          </w:tcPr>
          <w:p w:rsidR="00B75997" w:rsidRDefault="00B75997" w:rsidP="00EE2977">
            <w:pPr>
              <w:tabs>
                <w:tab w:val="decimal" w:pos="1142"/>
              </w:tabs>
              <w:rPr>
                <w:sz w:val="24"/>
                <w:szCs w:val="24"/>
                <w:u w:val="double"/>
              </w:rPr>
            </w:pPr>
            <w:r>
              <w:rPr>
                <w:sz w:val="24"/>
                <w:szCs w:val="24"/>
                <w:u w:val="double"/>
              </w:rPr>
              <w:t>$(2</w:t>
            </w:r>
            <w:r w:rsidR="004C5103">
              <w:rPr>
                <w:sz w:val="24"/>
                <w:szCs w:val="24"/>
                <w:u w:val="double"/>
              </w:rPr>
              <w:t>60</w:t>
            </w:r>
            <w:r>
              <w:rPr>
                <w:sz w:val="24"/>
                <w:szCs w:val="24"/>
                <w:u w:val="double"/>
              </w:rPr>
              <w:t>,</w:t>
            </w:r>
            <w:r w:rsidR="004C5103">
              <w:rPr>
                <w:sz w:val="24"/>
                <w:szCs w:val="24"/>
                <w:u w:val="double"/>
              </w:rPr>
              <w:t>0</w:t>
            </w:r>
            <w:r>
              <w:rPr>
                <w:sz w:val="24"/>
                <w:szCs w:val="24"/>
                <w:u w:val="double"/>
              </w:rPr>
              <w:t>00)</w:t>
            </w:r>
          </w:p>
        </w:tc>
      </w:tr>
    </w:tbl>
    <w:p w:rsidR="00B75997" w:rsidRDefault="00B75997">
      <w:pPr>
        <w:pStyle w:val="BodyText2"/>
        <w:jc w:val="both"/>
        <w:rPr>
          <w:b w:val="0"/>
        </w:rPr>
      </w:pPr>
    </w:p>
    <w:p w:rsidR="00B75997" w:rsidRDefault="00B75997">
      <w:pPr>
        <w:pStyle w:val="BodyText2"/>
        <w:jc w:val="both"/>
        <w:rPr>
          <w:b w:val="0"/>
        </w:rPr>
      </w:pPr>
      <w:r>
        <w:rPr>
          <w:b w:val="0"/>
        </w:rPr>
        <w:t>In the table above, row (3) shows the difference between the operating income under absorption costing and the operating income under variable costing, for each of the three years. In 20</w:t>
      </w:r>
      <w:r w:rsidR="0006142B">
        <w:rPr>
          <w:b w:val="0"/>
        </w:rPr>
        <w:t>13</w:t>
      </w:r>
      <w:r>
        <w:rPr>
          <w:b w:val="0"/>
        </w:rPr>
        <w:t>, the difference is $0; in 20</w:t>
      </w:r>
      <w:r w:rsidR="0006142B">
        <w:rPr>
          <w:b w:val="0"/>
        </w:rPr>
        <w:t>14</w:t>
      </w:r>
      <w:r>
        <w:rPr>
          <w:b w:val="0"/>
        </w:rPr>
        <w:t>, absorption costing income is greater by $2</w:t>
      </w:r>
      <w:r w:rsidR="004C5103">
        <w:rPr>
          <w:b w:val="0"/>
        </w:rPr>
        <w:t>60</w:t>
      </w:r>
      <w:r>
        <w:rPr>
          <w:b w:val="0"/>
        </w:rPr>
        <w:t>,</w:t>
      </w:r>
      <w:r w:rsidR="004C5103">
        <w:rPr>
          <w:b w:val="0"/>
        </w:rPr>
        <w:t>0</w:t>
      </w:r>
      <w:r>
        <w:rPr>
          <w:b w:val="0"/>
        </w:rPr>
        <w:t>00; and in 20</w:t>
      </w:r>
      <w:r w:rsidR="00080C1B">
        <w:rPr>
          <w:b w:val="0"/>
        </w:rPr>
        <w:t>1</w:t>
      </w:r>
      <w:r w:rsidR="0006142B">
        <w:rPr>
          <w:b w:val="0"/>
        </w:rPr>
        <w:t>5</w:t>
      </w:r>
      <w:r>
        <w:rPr>
          <w:b w:val="0"/>
        </w:rPr>
        <w:t>, it is less by $2</w:t>
      </w:r>
      <w:r w:rsidR="004C5103">
        <w:rPr>
          <w:b w:val="0"/>
        </w:rPr>
        <w:t>60</w:t>
      </w:r>
      <w:r>
        <w:rPr>
          <w:b w:val="0"/>
        </w:rPr>
        <w:t>,</w:t>
      </w:r>
      <w:r w:rsidR="004C5103">
        <w:rPr>
          <w:b w:val="0"/>
        </w:rPr>
        <w:t>0</w:t>
      </w:r>
      <w:r>
        <w:rPr>
          <w:b w:val="0"/>
        </w:rPr>
        <w:t>00. Row (6) above shows the difference between the fixed costs in ending inventory and the fixed costs in beginning inventory under absorption costing</w:t>
      </w:r>
      <w:r w:rsidR="00EB5BDB">
        <w:rPr>
          <w:b w:val="0"/>
        </w:rPr>
        <w:t xml:space="preserve">; this figure </w:t>
      </w:r>
      <w:r>
        <w:rPr>
          <w:b w:val="0"/>
        </w:rPr>
        <w:t>is $0 in 20</w:t>
      </w:r>
      <w:r w:rsidR="0006142B">
        <w:rPr>
          <w:b w:val="0"/>
        </w:rPr>
        <w:t>13</w:t>
      </w:r>
      <w:r>
        <w:rPr>
          <w:b w:val="0"/>
        </w:rPr>
        <w:t>, $2</w:t>
      </w:r>
      <w:r w:rsidR="004C5103">
        <w:rPr>
          <w:b w:val="0"/>
        </w:rPr>
        <w:t>60</w:t>
      </w:r>
      <w:r>
        <w:rPr>
          <w:b w:val="0"/>
        </w:rPr>
        <w:t>,</w:t>
      </w:r>
      <w:r w:rsidR="004C5103">
        <w:rPr>
          <w:b w:val="0"/>
        </w:rPr>
        <w:t>0</w:t>
      </w:r>
      <w:r>
        <w:rPr>
          <w:b w:val="0"/>
        </w:rPr>
        <w:t>00 in 20</w:t>
      </w:r>
      <w:r w:rsidR="0006142B">
        <w:rPr>
          <w:b w:val="0"/>
        </w:rPr>
        <w:t>14</w:t>
      </w:r>
      <w:r w:rsidR="00146AD6">
        <w:rPr>
          <w:b w:val="0"/>
        </w:rPr>
        <w:t>,</w:t>
      </w:r>
      <w:r>
        <w:rPr>
          <w:b w:val="0"/>
        </w:rPr>
        <w:t xml:space="preserve"> and </w:t>
      </w:r>
      <w:r w:rsidR="00146AD6">
        <w:rPr>
          <w:b w:val="0"/>
        </w:rPr>
        <w:t>–$</w:t>
      </w:r>
      <w:r>
        <w:rPr>
          <w:b w:val="0"/>
        </w:rPr>
        <w:t>2</w:t>
      </w:r>
      <w:r w:rsidR="004C5103">
        <w:rPr>
          <w:b w:val="0"/>
        </w:rPr>
        <w:t>60</w:t>
      </w:r>
      <w:r>
        <w:rPr>
          <w:b w:val="0"/>
        </w:rPr>
        <w:t>,</w:t>
      </w:r>
      <w:r w:rsidR="004C5103">
        <w:rPr>
          <w:b w:val="0"/>
        </w:rPr>
        <w:t>0</w:t>
      </w:r>
      <w:r>
        <w:rPr>
          <w:b w:val="0"/>
        </w:rPr>
        <w:t>00 in 20</w:t>
      </w:r>
      <w:r w:rsidR="00080C1B">
        <w:rPr>
          <w:b w:val="0"/>
        </w:rPr>
        <w:t>1</w:t>
      </w:r>
      <w:r w:rsidR="0006142B">
        <w:rPr>
          <w:b w:val="0"/>
        </w:rPr>
        <w:t>5</w:t>
      </w:r>
      <w:r>
        <w:rPr>
          <w:b w:val="0"/>
        </w:rPr>
        <w:t>. Row (3) and row (6) explain and reconcile the operating income differences between absorption costing and variable costing.</w:t>
      </w:r>
    </w:p>
    <w:p w:rsidR="0060381B" w:rsidRDefault="00B75997">
      <w:pPr>
        <w:pStyle w:val="BodyText2"/>
        <w:tabs>
          <w:tab w:val="clear" w:pos="630"/>
          <w:tab w:val="left" w:pos="720"/>
        </w:tabs>
        <w:jc w:val="both"/>
        <w:rPr>
          <w:b w:val="0"/>
        </w:rPr>
      </w:pPr>
      <w:r>
        <w:rPr>
          <w:b w:val="0"/>
        </w:rPr>
        <w:tab/>
      </w:r>
    </w:p>
    <w:p w:rsidR="00B75997" w:rsidRDefault="0060381B">
      <w:pPr>
        <w:pStyle w:val="BodyText2"/>
        <w:tabs>
          <w:tab w:val="clear" w:pos="630"/>
          <w:tab w:val="left" w:pos="720"/>
        </w:tabs>
        <w:jc w:val="both"/>
        <w:rPr>
          <w:b w:val="0"/>
        </w:rPr>
      </w:pPr>
      <w:r>
        <w:rPr>
          <w:b w:val="0"/>
        </w:rPr>
        <w:tab/>
      </w:r>
      <w:r w:rsidR="00B75997">
        <w:rPr>
          <w:b w:val="0"/>
        </w:rPr>
        <w:t>Stuart Weil is surprised at the non-zero, positive net income (reported under absorption costing) in 20</w:t>
      </w:r>
      <w:r w:rsidR="00193B6B">
        <w:rPr>
          <w:b w:val="0"/>
        </w:rPr>
        <w:t>14</w:t>
      </w:r>
      <w:r w:rsidR="00B75997">
        <w:rPr>
          <w:b w:val="0"/>
        </w:rPr>
        <w:t xml:space="preserve">, when sales were at the ‘breakeven volume’ of </w:t>
      </w:r>
      <w:r w:rsidR="008333C5">
        <w:rPr>
          <w:b w:val="0"/>
        </w:rPr>
        <w:t>52</w:t>
      </w:r>
      <w:r w:rsidR="00B75997">
        <w:rPr>
          <w:b w:val="0"/>
        </w:rPr>
        <w:t>,000; further, he is concerned about the drop in operating income in 20</w:t>
      </w:r>
      <w:r w:rsidR="00080C1B">
        <w:rPr>
          <w:b w:val="0"/>
        </w:rPr>
        <w:t>1</w:t>
      </w:r>
      <w:r w:rsidR="00193B6B">
        <w:rPr>
          <w:b w:val="0"/>
        </w:rPr>
        <w:t>5</w:t>
      </w:r>
      <w:r w:rsidR="00B75997">
        <w:rPr>
          <w:b w:val="0"/>
        </w:rPr>
        <w:t xml:space="preserve">, when, in fact, sales increased to </w:t>
      </w:r>
      <w:r w:rsidR="008333C5">
        <w:rPr>
          <w:b w:val="0"/>
        </w:rPr>
        <w:t>62</w:t>
      </w:r>
      <w:r w:rsidR="00B75997">
        <w:rPr>
          <w:b w:val="0"/>
        </w:rPr>
        <w:t>,</w:t>
      </w:r>
      <w:r w:rsidR="008333C5">
        <w:rPr>
          <w:b w:val="0"/>
        </w:rPr>
        <w:t>4</w:t>
      </w:r>
      <w:r w:rsidR="00B75997">
        <w:rPr>
          <w:b w:val="0"/>
        </w:rPr>
        <w:t>00 units. In 20</w:t>
      </w:r>
      <w:r w:rsidR="00193B6B">
        <w:rPr>
          <w:b w:val="0"/>
        </w:rPr>
        <w:t>14</w:t>
      </w:r>
      <w:r w:rsidR="00B75997">
        <w:rPr>
          <w:b w:val="0"/>
        </w:rPr>
        <w:t xml:space="preserve">, starting with zero inventories, </w:t>
      </w:r>
      <w:r w:rsidR="008333C5">
        <w:rPr>
          <w:b w:val="0"/>
        </w:rPr>
        <w:t>62</w:t>
      </w:r>
      <w:r w:rsidR="00B75997">
        <w:rPr>
          <w:b w:val="0"/>
        </w:rPr>
        <w:t>,</w:t>
      </w:r>
      <w:r w:rsidR="008333C5">
        <w:rPr>
          <w:b w:val="0"/>
        </w:rPr>
        <w:t>4</w:t>
      </w:r>
      <w:r w:rsidR="00EB5BDB">
        <w:rPr>
          <w:b w:val="0"/>
        </w:rPr>
        <w:t>00 units were produced and</w:t>
      </w:r>
      <w:r w:rsidR="00B75997">
        <w:rPr>
          <w:b w:val="0"/>
        </w:rPr>
        <w:t xml:space="preserve"> </w:t>
      </w:r>
      <w:r w:rsidR="008333C5">
        <w:rPr>
          <w:b w:val="0"/>
        </w:rPr>
        <w:t>52</w:t>
      </w:r>
      <w:r w:rsidR="00B75997">
        <w:rPr>
          <w:b w:val="0"/>
        </w:rPr>
        <w:t xml:space="preserve">,000 were sold, i.e., at </w:t>
      </w:r>
      <w:r w:rsidR="00B75997">
        <w:rPr>
          <w:b w:val="0"/>
        </w:rPr>
        <w:lastRenderedPageBreak/>
        <w:t xml:space="preserve">the end of the year, </w:t>
      </w:r>
      <w:r w:rsidR="008333C5">
        <w:rPr>
          <w:b w:val="0"/>
        </w:rPr>
        <w:t>10</w:t>
      </w:r>
      <w:r w:rsidR="00B75997">
        <w:rPr>
          <w:b w:val="0"/>
        </w:rPr>
        <w:t>,</w:t>
      </w:r>
      <w:r w:rsidR="008333C5">
        <w:rPr>
          <w:b w:val="0"/>
        </w:rPr>
        <w:t>4</w:t>
      </w:r>
      <w:r w:rsidR="00B75997">
        <w:rPr>
          <w:b w:val="0"/>
        </w:rPr>
        <w:t xml:space="preserve">00 units remained in inventory. These </w:t>
      </w:r>
      <w:r w:rsidR="008333C5">
        <w:rPr>
          <w:b w:val="0"/>
        </w:rPr>
        <w:t>10</w:t>
      </w:r>
      <w:r w:rsidR="00B75997">
        <w:rPr>
          <w:b w:val="0"/>
        </w:rPr>
        <w:t>,</w:t>
      </w:r>
      <w:r w:rsidR="008333C5">
        <w:rPr>
          <w:b w:val="0"/>
        </w:rPr>
        <w:t>4</w:t>
      </w:r>
      <w:r w:rsidR="00B75997">
        <w:rPr>
          <w:b w:val="0"/>
        </w:rPr>
        <w:t>00 units had each absorbed $2</w:t>
      </w:r>
      <w:r w:rsidR="008333C5">
        <w:rPr>
          <w:b w:val="0"/>
        </w:rPr>
        <w:t>5</w:t>
      </w:r>
      <w:r w:rsidR="00B75997">
        <w:rPr>
          <w:b w:val="0"/>
        </w:rPr>
        <w:t xml:space="preserve"> of fixed costs (total of $2</w:t>
      </w:r>
      <w:r w:rsidR="008333C5">
        <w:rPr>
          <w:b w:val="0"/>
        </w:rPr>
        <w:t>60</w:t>
      </w:r>
      <w:r w:rsidR="00B75997">
        <w:rPr>
          <w:b w:val="0"/>
        </w:rPr>
        <w:t>,</w:t>
      </w:r>
      <w:r w:rsidR="008333C5">
        <w:rPr>
          <w:b w:val="0"/>
        </w:rPr>
        <w:t>0</w:t>
      </w:r>
      <w:r w:rsidR="00B75997">
        <w:rPr>
          <w:b w:val="0"/>
        </w:rPr>
        <w:t xml:space="preserve">00), which would remain as assets on </w:t>
      </w:r>
      <w:r w:rsidR="00033211">
        <w:rPr>
          <w:b w:val="0"/>
        </w:rPr>
        <w:t>Smart Safety’s</w:t>
      </w:r>
      <w:r w:rsidR="00B75997">
        <w:rPr>
          <w:b w:val="0"/>
        </w:rPr>
        <w:t xml:space="preserve"> balance sheet until they were sold</w:t>
      </w:r>
      <w:r w:rsidR="00146AD6">
        <w:rPr>
          <w:b w:val="0"/>
        </w:rPr>
        <w:t xml:space="preserve">. </w:t>
      </w:r>
      <w:r w:rsidR="00B75997">
        <w:rPr>
          <w:b w:val="0"/>
        </w:rPr>
        <w:t xml:space="preserve">Cost of goods sold, representing only the costs of the </w:t>
      </w:r>
      <w:r w:rsidR="00F44E75">
        <w:rPr>
          <w:b w:val="0"/>
        </w:rPr>
        <w:t>52</w:t>
      </w:r>
      <w:r w:rsidR="00B75997">
        <w:rPr>
          <w:b w:val="0"/>
        </w:rPr>
        <w:t>,000 units sold in 20</w:t>
      </w:r>
      <w:r w:rsidR="00193B6B">
        <w:rPr>
          <w:b w:val="0"/>
        </w:rPr>
        <w:t>14</w:t>
      </w:r>
      <w:r w:rsidR="00B75997">
        <w:rPr>
          <w:b w:val="0"/>
        </w:rPr>
        <w:t>, was accordingly reduced by $2</w:t>
      </w:r>
      <w:r w:rsidR="008333C5">
        <w:rPr>
          <w:b w:val="0"/>
        </w:rPr>
        <w:t>60</w:t>
      </w:r>
      <w:r w:rsidR="00B75997">
        <w:rPr>
          <w:b w:val="0"/>
        </w:rPr>
        <w:t>,</w:t>
      </w:r>
      <w:r w:rsidR="008333C5">
        <w:rPr>
          <w:b w:val="0"/>
        </w:rPr>
        <w:t>0</w:t>
      </w:r>
      <w:r w:rsidR="00B75997">
        <w:rPr>
          <w:b w:val="0"/>
        </w:rPr>
        <w:t>00, the production volume variance, resulting in a positive operating income even though sales were at breakeven levels. The following year, in 20</w:t>
      </w:r>
      <w:r w:rsidR="00080C1B">
        <w:rPr>
          <w:b w:val="0"/>
        </w:rPr>
        <w:t>1</w:t>
      </w:r>
      <w:r w:rsidR="00193B6B">
        <w:rPr>
          <w:b w:val="0"/>
        </w:rPr>
        <w:t>5</w:t>
      </w:r>
      <w:r w:rsidR="00B75997">
        <w:rPr>
          <w:b w:val="0"/>
        </w:rPr>
        <w:t xml:space="preserve">, production was </w:t>
      </w:r>
      <w:r w:rsidR="00F44E75">
        <w:rPr>
          <w:b w:val="0"/>
        </w:rPr>
        <w:t>52</w:t>
      </w:r>
      <w:r w:rsidR="00B75997">
        <w:rPr>
          <w:b w:val="0"/>
        </w:rPr>
        <w:t xml:space="preserve">,000 units, sales were </w:t>
      </w:r>
      <w:r w:rsidR="00F44E75">
        <w:rPr>
          <w:b w:val="0"/>
        </w:rPr>
        <w:t>62</w:t>
      </w:r>
      <w:r w:rsidR="00B75997">
        <w:rPr>
          <w:b w:val="0"/>
        </w:rPr>
        <w:t>,</w:t>
      </w:r>
      <w:r w:rsidR="00F44E75">
        <w:rPr>
          <w:b w:val="0"/>
        </w:rPr>
        <w:t>4</w:t>
      </w:r>
      <w:r w:rsidR="00B75997">
        <w:rPr>
          <w:b w:val="0"/>
        </w:rPr>
        <w:t>00 units</w:t>
      </w:r>
      <w:r w:rsidR="00146AD6">
        <w:rPr>
          <w:b w:val="0"/>
        </w:rPr>
        <w:t>,</w:t>
      </w:r>
      <w:r w:rsidR="00B75997">
        <w:rPr>
          <w:b w:val="0"/>
        </w:rPr>
        <w:t xml:space="preserve"> i.e., all of the fixed costs that were included in 20</w:t>
      </w:r>
      <w:r w:rsidR="00193B6B">
        <w:rPr>
          <w:b w:val="0"/>
        </w:rPr>
        <w:t>14</w:t>
      </w:r>
      <w:r w:rsidR="00B76FCD">
        <w:rPr>
          <w:b w:val="0"/>
        </w:rPr>
        <w:t xml:space="preserve"> ending inventory</w:t>
      </w:r>
      <w:r w:rsidR="00B75997">
        <w:rPr>
          <w:b w:val="0"/>
        </w:rPr>
        <w:t xml:space="preserve"> flowed through </w:t>
      </w:r>
      <w:r w:rsidR="008C1126">
        <w:rPr>
          <w:b w:val="0"/>
        </w:rPr>
        <w:t>COGS in 201</w:t>
      </w:r>
      <w:r w:rsidR="00B76FCD">
        <w:rPr>
          <w:b w:val="0"/>
        </w:rPr>
        <w:t>5</w:t>
      </w:r>
      <w:r w:rsidR="00B75997">
        <w:rPr>
          <w:b w:val="0"/>
        </w:rPr>
        <w:t>. Contribution margin in 20</w:t>
      </w:r>
      <w:r w:rsidR="00080C1B">
        <w:rPr>
          <w:b w:val="0"/>
        </w:rPr>
        <w:t>1</w:t>
      </w:r>
      <w:r w:rsidR="00193B6B">
        <w:rPr>
          <w:b w:val="0"/>
        </w:rPr>
        <w:t>5</w:t>
      </w:r>
      <w:r w:rsidR="00B75997">
        <w:rPr>
          <w:b w:val="0"/>
        </w:rPr>
        <w:t xml:space="preserve"> was $1,</w:t>
      </w:r>
      <w:r w:rsidR="00FA0085">
        <w:rPr>
          <w:b w:val="0"/>
        </w:rPr>
        <w:t>809</w:t>
      </w:r>
      <w:r w:rsidR="00B75997">
        <w:rPr>
          <w:b w:val="0"/>
        </w:rPr>
        <w:t>,</w:t>
      </w:r>
      <w:r w:rsidR="00FA0085">
        <w:rPr>
          <w:b w:val="0"/>
        </w:rPr>
        <w:t>6</w:t>
      </w:r>
      <w:r w:rsidR="00B75997">
        <w:rPr>
          <w:b w:val="0"/>
        </w:rPr>
        <w:t>00 (</w:t>
      </w:r>
      <w:r w:rsidR="00F44E75">
        <w:rPr>
          <w:b w:val="0"/>
        </w:rPr>
        <w:t>62</w:t>
      </w:r>
      <w:r w:rsidR="00B75997">
        <w:rPr>
          <w:b w:val="0"/>
        </w:rPr>
        <w:t>,</w:t>
      </w:r>
      <w:r w:rsidR="00F44E75">
        <w:rPr>
          <w:b w:val="0"/>
        </w:rPr>
        <w:t>4</w:t>
      </w:r>
      <w:r w:rsidR="00B75997">
        <w:rPr>
          <w:b w:val="0"/>
        </w:rPr>
        <w:t xml:space="preserve">00 units </w:t>
      </w:r>
      <w:r w:rsidR="00B75997" w:rsidRPr="006E2F8F">
        <w:rPr>
          <w:position w:val="-4"/>
          <w:szCs w:val="24"/>
        </w:rPr>
        <w:object w:dxaOrig="180" w:dyaOrig="200">
          <v:shape id="_x0000_i1054" type="#_x0000_t75" style="width:9.25pt;height:9.25pt" o:ole="">
            <v:imagedata r:id="rId33" o:title=""/>
          </v:shape>
          <o:OLEObject Type="Embed" ProgID="Equation.DSMT4" ShapeID="_x0000_i1054" DrawAspect="Content" ObjectID="_1457322915" r:id="rId45"/>
        </w:object>
      </w:r>
      <w:r w:rsidR="00B75997">
        <w:rPr>
          <w:b w:val="0"/>
        </w:rPr>
        <w:t xml:space="preserve"> $2</w:t>
      </w:r>
      <w:r w:rsidR="00F44E75">
        <w:rPr>
          <w:b w:val="0"/>
        </w:rPr>
        <w:t>9</w:t>
      </w:r>
      <w:r w:rsidR="00B75997">
        <w:rPr>
          <w:b w:val="0"/>
        </w:rPr>
        <w:t>), but in absorption costing, COGS also contains the allocated fixed manufacturing costs of the units sold, which were $1,</w:t>
      </w:r>
      <w:r w:rsidR="00FA0085">
        <w:rPr>
          <w:b w:val="0"/>
        </w:rPr>
        <w:t>560</w:t>
      </w:r>
      <w:r w:rsidR="00B75997">
        <w:rPr>
          <w:b w:val="0"/>
        </w:rPr>
        <w:t>,</w:t>
      </w:r>
      <w:r w:rsidR="00FA0085">
        <w:rPr>
          <w:b w:val="0"/>
        </w:rPr>
        <w:t>0</w:t>
      </w:r>
      <w:r w:rsidR="00B75997">
        <w:rPr>
          <w:b w:val="0"/>
        </w:rPr>
        <w:t>00 (</w:t>
      </w:r>
      <w:r w:rsidR="00F44E75">
        <w:rPr>
          <w:b w:val="0"/>
        </w:rPr>
        <w:t>62</w:t>
      </w:r>
      <w:r w:rsidR="00B75997">
        <w:rPr>
          <w:b w:val="0"/>
        </w:rPr>
        <w:t>,</w:t>
      </w:r>
      <w:r w:rsidR="00F44E75">
        <w:rPr>
          <w:b w:val="0"/>
        </w:rPr>
        <w:t>4</w:t>
      </w:r>
      <w:r w:rsidR="00B75997">
        <w:rPr>
          <w:b w:val="0"/>
        </w:rPr>
        <w:t xml:space="preserve">00 units </w:t>
      </w:r>
      <w:r w:rsidR="00B75997" w:rsidRPr="006E2F8F">
        <w:rPr>
          <w:position w:val="-4"/>
          <w:szCs w:val="24"/>
        </w:rPr>
        <w:object w:dxaOrig="180" w:dyaOrig="200">
          <v:shape id="_x0000_i1055" type="#_x0000_t75" style="width:9.25pt;height:9.25pt" o:ole="">
            <v:imagedata r:id="rId33" o:title=""/>
          </v:shape>
          <o:OLEObject Type="Embed" ProgID="Equation.DSMT4" ShapeID="_x0000_i1055" DrawAspect="Content" ObjectID="_1457322916" r:id="rId46"/>
        </w:object>
      </w:r>
      <w:r w:rsidR="00B75997">
        <w:rPr>
          <w:b w:val="0"/>
        </w:rPr>
        <w:t xml:space="preserve"> $2</w:t>
      </w:r>
      <w:r w:rsidR="00F44E75">
        <w:rPr>
          <w:b w:val="0"/>
        </w:rPr>
        <w:t>5</w:t>
      </w:r>
      <w:r w:rsidR="00B75997">
        <w:rPr>
          <w:b w:val="0"/>
        </w:rPr>
        <w:t>), resulting in an operating income of $</w:t>
      </w:r>
      <w:r w:rsidR="00FA0085">
        <w:rPr>
          <w:b w:val="0"/>
        </w:rPr>
        <w:t>41</w:t>
      </w:r>
      <w:r w:rsidR="00B75997">
        <w:rPr>
          <w:b w:val="0"/>
        </w:rPr>
        <w:t>,</w:t>
      </w:r>
      <w:r w:rsidR="00FA0085">
        <w:rPr>
          <w:b w:val="0"/>
        </w:rPr>
        <w:t>6</w:t>
      </w:r>
      <w:r w:rsidR="00B75997">
        <w:rPr>
          <w:b w:val="0"/>
        </w:rPr>
        <w:t>00 = 1,</w:t>
      </w:r>
      <w:r w:rsidR="00FA0085">
        <w:rPr>
          <w:b w:val="0"/>
        </w:rPr>
        <w:t>809</w:t>
      </w:r>
      <w:r w:rsidR="00B75997">
        <w:rPr>
          <w:b w:val="0"/>
        </w:rPr>
        <w:t>,</w:t>
      </w:r>
      <w:r w:rsidR="00FA0085">
        <w:rPr>
          <w:b w:val="0"/>
        </w:rPr>
        <w:t>6</w:t>
      </w:r>
      <w:r w:rsidR="00B75997">
        <w:rPr>
          <w:b w:val="0"/>
        </w:rPr>
        <w:t>00 – $1,</w:t>
      </w:r>
      <w:r w:rsidR="00FA0085">
        <w:rPr>
          <w:b w:val="0"/>
        </w:rPr>
        <w:t>560</w:t>
      </w:r>
      <w:r w:rsidR="00B75997">
        <w:rPr>
          <w:b w:val="0"/>
        </w:rPr>
        <w:t>,</w:t>
      </w:r>
      <w:r w:rsidR="00FA0085">
        <w:rPr>
          <w:b w:val="0"/>
        </w:rPr>
        <w:t>0</w:t>
      </w:r>
      <w:r w:rsidR="00B75997">
        <w:rPr>
          <w:b w:val="0"/>
        </w:rPr>
        <w:t>00 – $</w:t>
      </w:r>
      <w:r w:rsidR="00FA0085">
        <w:rPr>
          <w:b w:val="0"/>
        </w:rPr>
        <w:t>208</w:t>
      </w:r>
      <w:r w:rsidR="00B75997">
        <w:rPr>
          <w:b w:val="0"/>
        </w:rPr>
        <w:t>,000 (fixed sales and admin.) Hence the drop in operating income under absorption costing, even though sales were greater than the computed breakeven volume: inventory levels decreased sufficiently in 20</w:t>
      </w:r>
      <w:r w:rsidR="00080C1B">
        <w:rPr>
          <w:b w:val="0"/>
        </w:rPr>
        <w:t>1</w:t>
      </w:r>
      <w:r w:rsidR="00193B6B">
        <w:rPr>
          <w:b w:val="0"/>
        </w:rPr>
        <w:t>5</w:t>
      </w:r>
      <w:r w:rsidR="00B75997">
        <w:rPr>
          <w:b w:val="0"/>
        </w:rPr>
        <w:t xml:space="preserve"> to cause 20</w:t>
      </w:r>
      <w:r w:rsidR="00080C1B">
        <w:rPr>
          <w:b w:val="0"/>
        </w:rPr>
        <w:t>1</w:t>
      </w:r>
      <w:r w:rsidR="00193B6B">
        <w:rPr>
          <w:b w:val="0"/>
        </w:rPr>
        <w:t>5</w:t>
      </w:r>
      <w:r w:rsidR="00B75997">
        <w:rPr>
          <w:b w:val="0"/>
        </w:rPr>
        <w:t>’s operating income to be lower than 20</w:t>
      </w:r>
      <w:r w:rsidR="00193B6B">
        <w:rPr>
          <w:b w:val="0"/>
        </w:rPr>
        <w:t>14</w:t>
      </w:r>
      <w:r w:rsidR="00B75997">
        <w:rPr>
          <w:b w:val="0"/>
        </w:rPr>
        <w:t xml:space="preserve"> operating income</w:t>
      </w:r>
      <w:r w:rsidR="00146AD6">
        <w:rPr>
          <w:b w:val="0"/>
        </w:rPr>
        <w:t xml:space="preserve">. </w:t>
      </w:r>
    </w:p>
    <w:p w:rsidR="0060381B" w:rsidRDefault="00B75997">
      <w:pPr>
        <w:pStyle w:val="BodyText2"/>
        <w:tabs>
          <w:tab w:val="clear" w:pos="630"/>
          <w:tab w:val="left" w:pos="720"/>
        </w:tabs>
        <w:jc w:val="both"/>
        <w:rPr>
          <w:b w:val="0"/>
        </w:rPr>
      </w:pPr>
      <w:r>
        <w:rPr>
          <w:b w:val="0"/>
        </w:rPr>
        <w:tab/>
      </w:r>
    </w:p>
    <w:p w:rsidR="00B75997" w:rsidRDefault="0060381B">
      <w:pPr>
        <w:pStyle w:val="BodyText2"/>
        <w:tabs>
          <w:tab w:val="clear" w:pos="630"/>
          <w:tab w:val="left" w:pos="720"/>
        </w:tabs>
        <w:jc w:val="both"/>
        <w:rPr>
          <w:b w:val="0"/>
        </w:rPr>
      </w:pPr>
      <w:r>
        <w:rPr>
          <w:b w:val="0"/>
        </w:rPr>
        <w:tab/>
      </w:r>
      <w:r w:rsidR="00B75997">
        <w:rPr>
          <w:b w:val="0"/>
        </w:rPr>
        <w:t>Note that beginning and ending with zero inventories during the 20</w:t>
      </w:r>
      <w:r w:rsidR="00193B6B">
        <w:rPr>
          <w:b w:val="0"/>
        </w:rPr>
        <w:t>13</w:t>
      </w:r>
      <w:r w:rsidR="00146AD6">
        <w:rPr>
          <w:b w:val="0"/>
        </w:rPr>
        <w:t>–</w:t>
      </w:r>
      <w:r w:rsidR="00B75997">
        <w:rPr>
          <w:b w:val="0"/>
        </w:rPr>
        <w:t>20</w:t>
      </w:r>
      <w:r w:rsidR="00080C1B">
        <w:rPr>
          <w:b w:val="0"/>
        </w:rPr>
        <w:t>1</w:t>
      </w:r>
      <w:r w:rsidR="00193B6B">
        <w:rPr>
          <w:b w:val="0"/>
        </w:rPr>
        <w:t>5</w:t>
      </w:r>
      <w:r w:rsidR="00B75997">
        <w:rPr>
          <w:b w:val="0"/>
        </w:rPr>
        <w:t xml:space="preserve"> </w:t>
      </w:r>
      <w:proofErr w:type="gramStart"/>
      <w:r w:rsidR="00B75997">
        <w:rPr>
          <w:b w:val="0"/>
        </w:rPr>
        <w:t>period</w:t>
      </w:r>
      <w:proofErr w:type="gramEnd"/>
      <w:r w:rsidR="00B75997">
        <w:rPr>
          <w:b w:val="0"/>
        </w:rPr>
        <w:t xml:space="preserve">, under both costing methods, </w:t>
      </w:r>
      <w:r w:rsidR="00033211">
        <w:rPr>
          <w:b w:val="0"/>
        </w:rPr>
        <w:t>Smart Safety’s</w:t>
      </w:r>
      <w:r w:rsidR="00B75997">
        <w:rPr>
          <w:b w:val="0"/>
        </w:rPr>
        <w:t xml:space="preserve"> tot</w:t>
      </w:r>
      <w:r w:rsidR="00DF002C">
        <w:rPr>
          <w:b w:val="0"/>
        </w:rPr>
        <w:t>al operating income was $</w:t>
      </w:r>
      <w:r w:rsidR="00F44E75">
        <w:rPr>
          <w:b w:val="0"/>
        </w:rPr>
        <w:t>301,6</w:t>
      </w:r>
      <w:r w:rsidR="00DF002C">
        <w:rPr>
          <w:b w:val="0"/>
        </w:rPr>
        <w:t>00</w:t>
      </w:r>
      <w:r w:rsidR="00146AD6">
        <w:rPr>
          <w:b w:val="0"/>
        </w:rPr>
        <w:t xml:space="preserve">. </w:t>
      </w:r>
    </w:p>
    <w:p w:rsidR="00B75997" w:rsidRDefault="00B75997">
      <w:pPr>
        <w:pStyle w:val="BodyText2"/>
        <w:tabs>
          <w:tab w:val="clear" w:pos="630"/>
          <w:tab w:val="clear" w:pos="990"/>
          <w:tab w:val="left" w:pos="720"/>
          <w:tab w:val="left" w:pos="1800"/>
        </w:tabs>
        <w:jc w:val="both"/>
      </w:pPr>
    </w:p>
    <w:p w:rsidR="00B75997" w:rsidRDefault="0060381B">
      <w:pPr>
        <w:pStyle w:val="BodyText2"/>
        <w:tabs>
          <w:tab w:val="clear" w:pos="630"/>
          <w:tab w:val="clear" w:pos="990"/>
          <w:tab w:val="left" w:pos="720"/>
          <w:tab w:val="left" w:pos="1800"/>
        </w:tabs>
        <w:jc w:val="both"/>
      </w:pPr>
      <w:proofErr w:type="gramStart"/>
      <w:r>
        <w:t>9-24</w:t>
      </w:r>
      <w:r w:rsidR="00B75997">
        <w:tab/>
      </w:r>
      <w:r w:rsidR="00B75997">
        <w:rPr>
          <w:b w:val="0"/>
        </w:rPr>
        <w:t>(10 min.)</w:t>
      </w:r>
      <w:proofErr w:type="gramEnd"/>
      <w:r w:rsidR="00B75997">
        <w:t xml:space="preserve"> </w:t>
      </w:r>
      <w:r w:rsidR="00B75997">
        <w:tab/>
        <w:t xml:space="preserve">Capacity management, denominator-level capacity concepts. </w:t>
      </w:r>
    </w:p>
    <w:p w:rsidR="00B75997" w:rsidRDefault="00B75997">
      <w:pPr>
        <w:tabs>
          <w:tab w:val="left" w:pos="630"/>
          <w:tab w:val="left" w:pos="990"/>
        </w:tabs>
        <w:ind w:left="630"/>
        <w:jc w:val="both"/>
        <w:rPr>
          <w:sz w:val="24"/>
        </w:rPr>
      </w:pPr>
    </w:p>
    <w:p w:rsidR="00B75997" w:rsidRDefault="00B75997">
      <w:pPr>
        <w:numPr>
          <w:ilvl w:val="0"/>
          <w:numId w:val="15"/>
        </w:numPr>
        <w:tabs>
          <w:tab w:val="clear" w:pos="990"/>
          <w:tab w:val="num" w:pos="1080"/>
        </w:tabs>
        <w:ind w:left="1080"/>
        <w:jc w:val="both"/>
        <w:rPr>
          <w:sz w:val="24"/>
        </w:rPr>
      </w:pPr>
      <w:r>
        <w:rPr>
          <w:rFonts w:hint="eastAsia"/>
          <w:sz w:val="24"/>
          <w:lang w:eastAsia="zh-TW"/>
        </w:rPr>
        <w:t>a, b</w:t>
      </w:r>
    </w:p>
    <w:p w:rsidR="00B75997" w:rsidRDefault="00B75997">
      <w:pPr>
        <w:numPr>
          <w:ilvl w:val="0"/>
          <w:numId w:val="15"/>
        </w:numPr>
        <w:tabs>
          <w:tab w:val="clear" w:pos="990"/>
          <w:tab w:val="left" w:pos="630"/>
          <w:tab w:val="num" w:pos="1080"/>
        </w:tabs>
        <w:ind w:left="1080"/>
        <w:jc w:val="both"/>
        <w:rPr>
          <w:sz w:val="24"/>
        </w:rPr>
      </w:pPr>
      <w:r>
        <w:rPr>
          <w:rFonts w:hint="eastAsia"/>
          <w:sz w:val="24"/>
          <w:lang w:eastAsia="zh-TW"/>
        </w:rPr>
        <w:t>a</w:t>
      </w:r>
    </w:p>
    <w:p w:rsidR="00B75997" w:rsidRDefault="00B75997">
      <w:pPr>
        <w:numPr>
          <w:ilvl w:val="0"/>
          <w:numId w:val="15"/>
        </w:numPr>
        <w:tabs>
          <w:tab w:val="clear" w:pos="990"/>
          <w:tab w:val="left" w:pos="630"/>
          <w:tab w:val="num" w:pos="1080"/>
        </w:tabs>
        <w:ind w:left="1080"/>
        <w:jc w:val="both"/>
        <w:rPr>
          <w:sz w:val="24"/>
        </w:rPr>
      </w:pPr>
      <w:r>
        <w:rPr>
          <w:sz w:val="24"/>
        </w:rPr>
        <w:t>d</w:t>
      </w:r>
    </w:p>
    <w:p w:rsidR="00B75997" w:rsidRDefault="00B75997">
      <w:pPr>
        <w:numPr>
          <w:ilvl w:val="0"/>
          <w:numId w:val="15"/>
        </w:numPr>
        <w:tabs>
          <w:tab w:val="clear" w:pos="990"/>
          <w:tab w:val="left" w:pos="630"/>
          <w:tab w:val="num" w:pos="1080"/>
        </w:tabs>
        <w:ind w:left="1080"/>
        <w:jc w:val="both"/>
        <w:rPr>
          <w:sz w:val="24"/>
        </w:rPr>
      </w:pPr>
      <w:r>
        <w:rPr>
          <w:rFonts w:hint="eastAsia"/>
          <w:sz w:val="24"/>
          <w:lang w:eastAsia="zh-TW"/>
        </w:rPr>
        <w:t>c, d</w:t>
      </w:r>
    </w:p>
    <w:p w:rsidR="00B75997" w:rsidRDefault="00B75997">
      <w:pPr>
        <w:numPr>
          <w:ilvl w:val="0"/>
          <w:numId w:val="15"/>
        </w:numPr>
        <w:tabs>
          <w:tab w:val="clear" w:pos="990"/>
          <w:tab w:val="left" w:pos="630"/>
          <w:tab w:val="num" w:pos="1080"/>
        </w:tabs>
        <w:ind w:left="1080"/>
        <w:jc w:val="both"/>
        <w:rPr>
          <w:sz w:val="24"/>
        </w:rPr>
      </w:pPr>
      <w:r>
        <w:rPr>
          <w:sz w:val="24"/>
        </w:rPr>
        <w:t>c</w:t>
      </w:r>
    </w:p>
    <w:p w:rsidR="00B75997" w:rsidRDefault="00B75997">
      <w:pPr>
        <w:numPr>
          <w:ilvl w:val="0"/>
          <w:numId w:val="15"/>
        </w:numPr>
        <w:tabs>
          <w:tab w:val="clear" w:pos="990"/>
          <w:tab w:val="left" w:pos="630"/>
          <w:tab w:val="num" w:pos="1080"/>
        </w:tabs>
        <w:ind w:left="1080"/>
        <w:jc w:val="both"/>
        <w:rPr>
          <w:sz w:val="24"/>
        </w:rPr>
      </w:pPr>
      <w:r>
        <w:rPr>
          <w:rFonts w:hint="eastAsia"/>
          <w:sz w:val="24"/>
          <w:lang w:eastAsia="zh-TW"/>
        </w:rPr>
        <w:t>d</w:t>
      </w:r>
    </w:p>
    <w:p w:rsidR="00B75997" w:rsidRDefault="00B75997">
      <w:pPr>
        <w:numPr>
          <w:ilvl w:val="0"/>
          <w:numId w:val="15"/>
        </w:numPr>
        <w:tabs>
          <w:tab w:val="clear" w:pos="990"/>
          <w:tab w:val="left" w:pos="630"/>
          <w:tab w:val="num" w:pos="1080"/>
        </w:tabs>
        <w:ind w:left="1080"/>
        <w:jc w:val="both"/>
        <w:rPr>
          <w:sz w:val="24"/>
        </w:rPr>
      </w:pPr>
      <w:r>
        <w:rPr>
          <w:sz w:val="24"/>
        </w:rPr>
        <w:t>a</w:t>
      </w:r>
    </w:p>
    <w:p w:rsidR="00B75997" w:rsidRDefault="00B75997">
      <w:pPr>
        <w:numPr>
          <w:ilvl w:val="0"/>
          <w:numId w:val="15"/>
        </w:numPr>
        <w:tabs>
          <w:tab w:val="clear" w:pos="990"/>
          <w:tab w:val="left" w:pos="630"/>
          <w:tab w:val="num" w:pos="1080"/>
        </w:tabs>
        <w:ind w:left="1080"/>
        <w:jc w:val="both"/>
        <w:rPr>
          <w:sz w:val="24"/>
        </w:rPr>
      </w:pPr>
      <w:r>
        <w:rPr>
          <w:sz w:val="24"/>
        </w:rPr>
        <w:t>b (or a)</w:t>
      </w:r>
    </w:p>
    <w:p w:rsidR="00B75997" w:rsidRDefault="00B75997">
      <w:pPr>
        <w:numPr>
          <w:ilvl w:val="0"/>
          <w:numId w:val="15"/>
        </w:numPr>
        <w:tabs>
          <w:tab w:val="clear" w:pos="990"/>
          <w:tab w:val="left" w:pos="630"/>
          <w:tab w:val="num" w:pos="1080"/>
        </w:tabs>
        <w:ind w:left="1080"/>
        <w:jc w:val="both"/>
        <w:rPr>
          <w:sz w:val="24"/>
        </w:rPr>
      </w:pPr>
      <w:r>
        <w:rPr>
          <w:rFonts w:hint="eastAsia"/>
          <w:sz w:val="24"/>
          <w:lang w:eastAsia="zh-TW"/>
        </w:rPr>
        <w:t>b</w:t>
      </w:r>
    </w:p>
    <w:p w:rsidR="00B75997" w:rsidRDefault="00B75997">
      <w:pPr>
        <w:numPr>
          <w:ilvl w:val="0"/>
          <w:numId w:val="15"/>
        </w:numPr>
        <w:tabs>
          <w:tab w:val="clear" w:pos="990"/>
          <w:tab w:val="left" w:pos="630"/>
          <w:tab w:val="num" w:pos="1080"/>
        </w:tabs>
        <w:ind w:left="1080"/>
        <w:jc w:val="both"/>
        <w:rPr>
          <w:sz w:val="24"/>
        </w:rPr>
      </w:pPr>
      <w:r>
        <w:rPr>
          <w:rFonts w:hint="eastAsia"/>
          <w:sz w:val="24"/>
          <w:lang w:eastAsia="zh-TW"/>
        </w:rPr>
        <w:t>c, d</w:t>
      </w:r>
    </w:p>
    <w:p w:rsidR="00B75997" w:rsidRDefault="00B75997">
      <w:pPr>
        <w:numPr>
          <w:ilvl w:val="0"/>
          <w:numId w:val="15"/>
        </w:numPr>
        <w:tabs>
          <w:tab w:val="clear" w:pos="990"/>
          <w:tab w:val="left" w:pos="630"/>
          <w:tab w:val="num" w:pos="1080"/>
        </w:tabs>
        <w:ind w:left="1080"/>
        <w:jc w:val="both"/>
        <w:rPr>
          <w:sz w:val="24"/>
        </w:rPr>
      </w:pPr>
      <w:r>
        <w:rPr>
          <w:sz w:val="24"/>
        </w:rPr>
        <w:t>a, b</w:t>
      </w:r>
    </w:p>
    <w:p w:rsidR="00B75997" w:rsidRDefault="00B75997">
      <w:pPr>
        <w:tabs>
          <w:tab w:val="left" w:pos="360"/>
        </w:tabs>
        <w:jc w:val="both"/>
        <w:rPr>
          <w:sz w:val="24"/>
        </w:rPr>
      </w:pPr>
    </w:p>
    <w:p w:rsidR="00B75997" w:rsidRDefault="00B75997">
      <w:pPr>
        <w:widowControl w:val="0"/>
        <w:tabs>
          <w:tab w:val="left" w:pos="720"/>
          <w:tab w:val="left" w:pos="1800"/>
        </w:tabs>
        <w:rPr>
          <w:sz w:val="24"/>
        </w:rPr>
      </w:pPr>
      <w:proofErr w:type="gramStart"/>
      <w:r>
        <w:rPr>
          <w:b/>
          <w:sz w:val="24"/>
        </w:rPr>
        <w:t>9-2</w:t>
      </w:r>
      <w:r w:rsidR="0060381B">
        <w:rPr>
          <w:b/>
          <w:sz w:val="24"/>
        </w:rPr>
        <w:t>5</w:t>
      </w:r>
      <w:r w:rsidR="00DF486E">
        <w:rPr>
          <w:sz w:val="24"/>
        </w:rPr>
        <w:tab/>
        <w:t>(20</w:t>
      </w:r>
      <w:r>
        <w:rPr>
          <w:sz w:val="24"/>
        </w:rPr>
        <w:t xml:space="preserve"> min.)</w:t>
      </w:r>
      <w:proofErr w:type="gramEnd"/>
      <w:r>
        <w:rPr>
          <w:b/>
          <w:sz w:val="24"/>
        </w:rPr>
        <w:tab/>
        <w:t>Denominator-level problem.</w:t>
      </w:r>
    </w:p>
    <w:p w:rsidR="00B75997" w:rsidRDefault="00B75997">
      <w:pPr>
        <w:widowControl w:val="0"/>
        <w:tabs>
          <w:tab w:val="left" w:pos="720"/>
        </w:tabs>
      </w:pPr>
    </w:p>
    <w:p w:rsidR="00B75997" w:rsidRDefault="00B75997">
      <w:pPr>
        <w:widowControl w:val="0"/>
        <w:tabs>
          <w:tab w:val="left" w:pos="720"/>
        </w:tabs>
        <w:rPr>
          <w:sz w:val="24"/>
        </w:rPr>
      </w:pPr>
      <w:r>
        <w:rPr>
          <w:sz w:val="24"/>
        </w:rPr>
        <w:t>1.</w:t>
      </w:r>
      <w:r>
        <w:rPr>
          <w:sz w:val="24"/>
        </w:rPr>
        <w:tab/>
        <w:t>Budgeted fixed manufacturing overhead costs rates:</w:t>
      </w:r>
    </w:p>
    <w:p w:rsidR="00B75997" w:rsidRDefault="00B75997">
      <w:pPr>
        <w:widowControl w:val="0"/>
        <w:tabs>
          <w:tab w:val="left" w:pos="720"/>
        </w:tabs>
        <w:rPr>
          <w:sz w:val="24"/>
        </w:rPr>
      </w:pPr>
    </w:p>
    <w:tbl>
      <w:tblPr>
        <w:tblW w:w="0" w:type="auto"/>
        <w:tblLayout w:type="fixed"/>
        <w:tblLook w:val="0000"/>
      </w:tblPr>
      <w:tblGrid>
        <w:gridCol w:w="2088"/>
        <w:gridCol w:w="270"/>
        <w:gridCol w:w="2160"/>
        <w:gridCol w:w="270"/>
        <w:gridCol w:w="1890"/>
        <w:gridCol w:w="270"/>
        <w:gridCol w:w="2070"/>
      </w:tblGrid>
      <w:tr w:rsidR="00B75997">
        <w:tc>
          <w:tcPr>
            <w:tcW w:w="2088" w:type="dxa"/>
            <w:tcBorders>
              <w:bottom w:val="single" w:sz="12" w:space="0" w:color="auto"/>
            </w:tcBorders>
          </w:tcPr>
          <w:p w:rsidR="00B75997" w:rsidRDefault="00B75997">
            <w:pPr>
              <w:widowControl w:val="0"/>
              <w:tabs>
                <w:tab w:val="left" w:pos="720"/>
              </w:tabs>
              <w:rPr>
                <w:b/>
                <w:sz w:val="24"/>
              </w:rPr>
            </w:pPr>
          </w:p>
          <w:p w:rsidR="00B75997" w:rsidRDefault="00B75997">
            <w:pPr>
              <w:pStyle w:val="Heading2"/>
              <w:rPr>
                <w:rFonts w:ascii="Times New Roman" w:hAnsi="Times New Roman"/>
              </w:rPr>
            </w:pPr>
            <w:r>
              <w:rPr>
                <w:rFonts w:ascii="Times New Roman" w:hAnsi="Times New Roman"/>
              </w:rPr>
              <w:t>Denominator</w:t>
            </w:r>
          </w:p>
          <w:p w:rsidR="00B75997" w:rsidRDefault="00B75997">
            <w:pPr>
              <w:pStyle w:val="Heading3"/>
              <w:rPr>
                <w:rFonts w:ascii="Times New Roman" w:hAnsi="Times New Roman"/>
                <w:u w:val="none"/>
              </w:rPr>
            </w:pPr>
            <w:r>
              <w:rPr>
                <w:rFonts w:ascii="Times New Roman" w:hAnsi="Times New Roman"/>
                <w:u w:val="none"/>
              </w:rPr>
              <w:t>Level Capacity</w:t>
            </w:r>
          </w:p>
          <w:p w:rsidR="00B75997" w:rsidRDefault="00B75997">
            <w:pPr>
              <w:pStyle w:val="Heading3"/>
              <w:rPr>
                <w:rFonts w:ascii="Times New Roman" w:hAnsi="Times New Roman"/>
                <w:u w:val="none"/>
              </w:rPr>
            </w:pPr>
            <w:r>
              <w:rPr>
                <w:rFonts w:ascii="Times New Roman" w:hAnsi="Times New Roman"/>
                <w:u w:val="none"/>
              </w:rPr>
              <w:t>Concept</w:t>
            </w:r>
          </w:p>
        </w:tc>
        <w:tc>
          <w:tcPr>
            <w:tcW w:w="270" w:type="dxa"/>
          </w:tcPr>
          <w:p w:rsidR="00B75997" w:rsidRDefault="00B75997">
            <w:pPr>
              <w:pStyle w:val="Heading3"/>
              <w:rPr>
                <w:rFonts w:ascii="Times New Roman" w:hAnsi="Times New Roman"/>
                <w:u w:val="none"/>
              </w:rPr>
            </w:pPr>
          </w:p>
        </w:tc>
        <w:tc>
          <w:tcPr>
            <w:tcW w:w="2160" w:type="dxa"/>
            <w:tcBorders>
              <w:bottom w:val="single" w:sz="12" w:space="0" w:color="auto"/>
            </w:tcBorders>
          </w:tcPr>
          <w:p w:rsidR="00B75997" w:rsidRDefault="00B75997">
            <w:pPr>
              <w:pStyle w:val="Heading2"/>
              <w:rPr>
                <w:rFonts w:ascii="Times New Roman" w:hAnsi="Times New Roman"/>
              </w:rPr>
            </w:pPr>
            <w:r>
              <w:rPr>
                <w:rFonts w:ascii="Times New Roman" w:hAnsi="Times New Roman"/>
              </w:rPr>
              <w:t>Budgeted Fixed</w:t>
            </w:r>
          </w:p>
          <w:p w:rsidR="00B75997" w:rsidRDefault="00B75997">
            <w:pPr>
              <w:widowControl w:val="0"/>
              <w:tabs>
                <w:tab w:val="left" w:pos="720"/>
              </w:tabs>
              <w:jc w:val="center"/>
              <w:rPr>
                <w:b/>
                <w:sz w:val="24"/>
              </w:rPr>
            </w:pPr>
            <w:r>
              <w:rPr>
                <w:b/>
                <w:sz w:val="24"/>
              </w:rPr>
              <w:t>Manufacturing</w:t>
            </w:r>
          </w:p>
          <w:p w:rsidR="00B75997" w:rsidRDefault="00B75997">
            <w:pPr>
              <w:widowControl w:val="0"/>
              <w:tabs>
                <w:tab w:val="left" w:pos="720"/>
              </w:tabs>
              <w:jc w:val="center"/>
              <w:rPr>
                <w:b/>
                <w:sz w:val="24"/>
              </w:rPr>
            </w:pPr>
            <w:r>
              <w:rPr>
                <w:b/>
                <w:sz w:val="24"/>
              </w:rPr>
              <w:t>Overhead per</w:t>
            </w:r>
          </w:p>
          <w:p w:rsidR="00B75997" w:rsidRDefault="00B75997">
            <w:pPr>
              <w:pStyle w:val="Heading3"/>
              <w:rPr>
                <w:rFonts w:ascii="Times New Roman" w:hAnsi="Times New Roman"/>
                <w:u w:val="none"/>
              </w:rPr>
            </w:pPr>
            <w:r>
              <w:rPr>
                <w:rFonts w:ascii="Times New Roman" w:hAnsi="Times New Roman"/>
                <w:u w:val="none"/>
              </w:rPr>
              <w:t>Period</w:t>
            </w:r>
          </w:p>
        </w:tc>
        <w:tc>
          <w:tcPr>
            <w:tcW w:w="270" w:type="dxa"/>
          </w:tcPr>
          <w:p w:rsidR="00B75997" w:rsidRDefault="00B75997">
            <w:pPr>
              <w:pStyle w:val="Heading3"/>
              <w:rPr>
                <w:rFonts w:ascii="Times New Roman" w:hAnsi="Times New Roman"/>
                <w:u w:val="none"/>
              </w:rPr>
            </w:pPr>
          </w:p>
        </w:tc>
        <w:tc>
          <w:tcPr>
            <w:tcW w:w="1890" w:type="dxa"/>
            <w:tcBorders>
              <w:bottom w:val="single" w:sz="12" w:space="0" w:color="auto"/>
            </w:tcBorders>
          </w:tcPr>
          <w:p w:rsidR="00B75997" w:rsidRDefault="00B75997">
            <w:pPr>
              <w:widowControl w:val="0"/>
              <w:tabs>
                <w:tab w:val="left" w:pos="720"/>
              </w:tabs>
              <w:jc w:val="center"/>
              <w:rPr>
                <w:b/>
                <w:sz w:val="24"/>
              </w:rPr>
            </w:pPr>
          </w:p>
          <w:p w:rsidR="00B75997" w:rsidRDefault="00B75997">
            <w:pPr>
              <w:pStyle w:val="Heading2"/>
              <w:rPr>
                <w:rFonts w:ascii="Times New Roman" w:hAnsi="Times New Roman"/>
              </w:rPr>
            </w:pPr>
            <w:r>
              <w:rPr>
                <w:rFonts w:ascii="Times New Roman" w:hAnsi="Times New Roman"/>
              </w:rPr>
              <w:t>Budgeted</w:t>
            </w:r>
          </w:p>
          <w:p w:rsidR="00B75997" w:rsidRDefault="00B75997">
            <w:pPr>
              <w:widowControl w:val="0"/>
              <w:tabs>
                <w:tab w:val="left" w:pos="720"/>
              </w:tabs>
              <w:jc w:val="center"/>
              <w:rPr>
                <w:b/>
                <w:sz w:val="24"/>
              </w:rPr>
            </w:pPr>
            <w:r>
              <w:rPr>
                <w:b/>
                <w:sz w:val="24"/>
              </w:rPr>
              <w:t>Capacity</w:t>
            </w:r>
          </w:p>
          <w:p w:rsidR="00B75997" w:rsidRDefault="00B75997">
            <w:pPr>
              <w:pStyle w:val="Heading3"/>
              <w:rPr>
                <w:rFonts w:ascii="Times New Roman" w:hAnsi="Times New Roman"/>
                <w:u w:val="none"/>
              </w:rPr>
            </w:pPr>
            <w:r>
              <w:rPr>
                <w:rFonts w:ascii="Times New Roman" w:hAnsi="Times New Roman"/>
                <w:u w:val="none"/>
              </w:rPr>
              <w:t>Level</w:t>
            </w:r>
          </w:p>
        </w:tc>
        <w:tc>
          <w:tcPr>
            <w:tcW w:w="270" w:type="dxa"/>
          </w:tcPr>
          <w:p w:rsidR="00B75997" w:rsidRDefault="00B75997">
            <w:pPr>
              <w:pStyle w:val="Heading3"/>
              <w:rPr>
                <w:rFonts w:ascii="Times New Roman" w:hAnsi="Times New Roman"/>
                <w:u w:val="none"/>
              </w:rPr>
            </w:pPr>
          </w:p>
        </w:tc>
        <w:tc>
          <w:tcPr>
            <w:tcW w:w="2070" w:type="dxa"/>
            <w:tcBorders>
              <w:bottom w:val="single" w:sz="12" w:space="0" w:color="auto"/>
            </w:tcBorders>
          </w:tcPr>
          <w:p w:rsidR="00B75997" w:rsidRDefault="00B75997">
            <w:pPr>
              <w:pStyle w:val="Heading2"/>
              <w:rPr>
                <w:rFonts w:ascii="Times New Roman" w:hAnsi="Times New Roman"/>
              </w:rPr>
            </w:pPr>
            <w:r>
              <w:rPr>
                <w:rFonts w:ascii="Times New Roman" w:hAnsi="Times New Roman"/>
              </w:rPr>
              <w:t>Budgeted Fixed</w:t>
            </w:r>
          </w:p>
          <w:p w:rsidR="00B75997" w:rsidRDefault="00B75997">
            <w:pPr>
              <w:widowControl w:val="0"/>
              <w:tabs>
                <w:tab w:val="left" w:pos="720"/>
              </w:tabs>
              <w:jc w:val="center"/>
              <w:rPr>
                <w:b/>
                <w:sz w:val="24"/>
              </w:rPr>
            </w:pPr>
            <w:r>
              <w:rPr>
                <w:b/>
                <w:sz w:val="24"/>
              </w:rPr>
              <w:t>Manufacturing</w:t>
            </w:r>
          </w:p>
          <w:p w:rsidR="00B75997" w:rsidRDefault="00B75997">
            <w:pPr>
              <w:widowControl w:val="0"/>
              <w:tabs>
                <w:tab w:val="left" w:pos="720"/>
              </w:tabs>
              <w:jc w:val="center"/>
              <w:rPr>
                <w:b/>
                <w:sz w:val="24"/>
              </w:rPr>
            </w:pPr>
            <w:r>
              <w:rPr>
                <w:b/>
                <w:sz w:val="24"/>
              </w:rPr>
              <w:t>Overhead Cost</w:t>
            </w:r>
          </w:p>
          <w:p w:rsidR="00B75997" w:rsidRDefault="00B75997">
            <w:pPr>
              <w:pStyle w:val="Heading3"/>
              <w:rPr>
                <w:rFonts w:ascii="Times New Roman" w:hAnsi="Times New Roman"/>
                <w:b w:val="0"/>
                <w:u w:val="none"/>
              </w:rPr>
            </w:pPr>
            <w:r>
              <w:rPr>
                <w:rFonts w:ascii="Times New Roman" w:hAnsi="Times New Roman"/>
                <w:u w:val="none"/>
              </w:rPr>
              <w:t>Rate</w:t>
            </w:r>
          </w:p>
        </w:tc>
      </w:tr>
      <w:tr w:rsidR="00B75997">
        <w:tc>
          <w:tcPr>
            <w:tcW w:w="2088" w:type="dxa"/>
            <w:tcBorders>
              <w:top w:val="single" w:sz="12" w:space="0" w:color="auto"/>
            </w:tcBorders>
          </w:tcPr>
          <w:p w:rsidR="00B75997" w:rsidRDefault="00B75997">
            <w:pPr>
              <w:widowControl w:val="0"/>
              <w:tabs>
                <w:tab w:val="left" w:pos="720"/>
              </w:tabs>
              <w:rPr>
                <w:sz w:val="24"/>
              </w:rPr>
            </w:pPr>
            <w:r>
              <w:rPr>
                <w:sz w:val="24"/>
              </w:rPr>
              <w:t>Theoretical</w:t>
            </w:r>
          </w:p>
        </w:tc>
        <w:tc>
          <w:tcPr>
            <w:tcW w:w="270" w:type="dxa"/>
          </w:tcPr>
          <w:p w:rsidR="00B75997" w:rsidRDefault="00B75997">
            <w:pPr>
              <w:widowControl w:val="0"/>
              <w:tabs>
                <w:tab w:val="left" w:pos="720"/>
              </w:tabs>
              <w:rPr>
                <w:sz w:val="24"/>
              </w:rPr>
            </w:pPr>
          </w:p>
        </w:tc>
        <w:tc>
          <w:tcPr>
            <w:tcW w:w="2160" w:type="dxa"/>
            <w:tcBorders>
              <w:top w:val="single" w:sz="12" w:space="0" w:color="auto"/>
            </w:tcBorders>
          </w:tcPr>
          <w:p w:rsidR="00B75997" w:rsidRDefault="00B75997">
            <w:pPr>
              <w:pStyle w:val="Footer"/>
              <w:widowControl w:val="0"/>
              <w:tabs>
                <w:tab w:val="clear" w:pos="4320"/>
                <w:tab w:val="clear" w:pos="8640"/>
                <w:tab w:val="decimal" w:pos="1422"/>
              </w:tabs>
              <w:rPr>
                <w:rFonts w:ascii="Times New Roman" w:hAnsi="Times New Roman"/>
              </w:rPr>
            </w:pPr>
            <w:r>
              <w:rPr>
                <w:rFonts w:ascii="Times New Roman" w:hAnsi="Times New Roman"/>
              </w:rPr>
              <w:t xml:space="preserve">$ </w:t>
            </w:r>
            <w:r w:rsidR="00E24D3F">
              <w:rPr>
                <w:rFonts w:ascii="Times New Roman" w:hAnsi="Times New Roman"/>
              </w:rPr>
              <w:t>6,480,00</w:t>
            </w:r>
            <w:r w:rsidR="00D138C5">
              <w:rPr>
                <w:rFonts w:ascii="Times New Roman" w:hAnsi="Times New Roman"/>
              </w:rPr>
              <w:t>0</w:t>
            </w:r>
          </w:p>
        </w:tc>
        <w:tc>
          <w:tcPr>
            <w:tcW w:w="270" w:type="dxa"/>
          </w:tcPr>
          <w:p w:rsidR="00B75997" w:rsidRDefault="00B75997">
            <w:pPr>
              <w:pStyle w:val="Footer"/>
              <w:widowControl w:val="0"/>
              <w:tabs>
                <w:tab w:val="clear" w:pos="4320"/>
                <w:tab w:val="clear" w:pos="8640"/>
                <w:tab w:val="decimal" w:pos="1620"/>
              </w:tabs>
              <w:rPr>
                <w:rFonts w:ascii="Times New Roman" w:hAnsi="Times New Roman"/>
              </w:rPr>
            </w:pPr>
          </w:p>
        </w:tc>
        <w:tc>
          <w:tcPr>
            <w:tcW w:w="1890" w:type="dxa"/>
            <w:tcBorders>
              <w:top w:val="single" w:sz="12" w:space="0" w:color="auto"/>
            </w:tcBorders>
          </w:tcPr>
          <w:p w:rsidR="00B75997" w:rsidRDefault="00E24D3F">
            <w:pPr>
              <w:widowControl w:val="0"/>
              <w:tabs>
                <w:tab w:val="left" w:pos="720"/>
              </w:tabs>
              <w:jc w:val="center"/>
              <w:rPr>
                <w:sz w:val="24"/>
              </w:rPr>
            </w:pPr>
            <w:r>
              <w:rPr>
                <w:sz w:val="24"/>
              </w:rPr>
              <w:t>5,400</w:t>
            </w:r>
          </w:p>
        </w:tc>
        <w:tc>
          <w:tcPr>
            <w:tcW w:w="270" w:type="dxa"/>
          </w:tcPr>
          <w:p w:rsidR="00B75997" w:rsidRDefault="00B75997">
            <w:pPr>
              <w:widowControl w:val="0"/>
              <w:tabs>
                <w:tab w:val="left" w:pos="720"/>
              </w:tabs>
              <w:jc w:val="center"/>
              <w:rPr>
                <w:sz w:val="24"/>
              </w:rPr>
            </w:pPr>
          </w:p>
        </w:tc>
        <w:tc>
          <w:tcPr>
            <w:tcW w:w="2070" w:type="dxa"/>
            <w:tcBorders>
              <w:top w:val="single" w:sz="12" w:space="0" w:color="auto"/>
            </w:tcBorders>
          </w:tcPr>
          <w:p w:rsidR="00B75997" w:rsidRDefault="00B75997" w:rsidP="00E24D3F">
            <w:pPr>
              <w:pStyle w:val="Footer"/>
              <w:widowControl w:val="0"/>
              <w:tabs>
                <w:tab w:val="clear" w:pos="4320"/>
                <w:tab w:val="clear" w:pos="8640"/>
                <w:tab w:val="decimal" w:pos="972"/>
              </w:tabs>
              <w:rPr>
                <w:rFonts w:ascii="Times New Roman" w:hAnsi="Times New Roman"/>
                <w:lang w:eastAsia="zh-TW"/>
              </w:rPr>
            </w:pPr>
            <w:r>
              <w:rPr>
                <w:rFonts w:ascii="Times New Roman" w:hAnsi="Times New Roman"/>
              </w:rPr>
              <w:t>$ 1,</w:t>
            </w:r>
            <w:r w:rsidR="00E24D3F">
              <w:rPr>
                <w:rFonts w:ascii="Times New Roman" w:hAnsi="Times New Roman"/>
                <w:lang w:eastAsia="zh-TW"/>
              </w:rPr>
              <w:t>200.00</w:t>
            </w:r>
          </w:p>
        </w:tc>
      </w:tr>
      <w:tr w:rsidR="00B75997">
        <w:tc>
          <w:tcPr>
            <w:tcW w:w="2088" w:type="dxa"/>
          </w:tcPr>
          <w:p w:rsidR="00B75997" w:rsidRDefault="00B75997">
            <w:pPr>
              <w:widowControl w:val="0"/>
              <w:tabs>
                <w:tab w:val="left" w:pos="720"/>
              </w:tabs>
              <w:rPr>
                <w:sz w:val="24"/>
              </w:rPr>
            </w:pPr>
            <w:r>
              <w:rPr>
                <w:sz w:val="24"/>
              </w:rPr>
              <w:t>Practical</w:t>
            </w:r>
          </w:p>
        </w:tc>
        <w:tc>
          <w:tcPr>
            <w:tcW w:w="270" w:type="dxa"/>
          </w:tcPr>
          <w:p w:rsidR="00B75997" w:rsidRDefault="00B75997">
            <w:pPr>
              <w:widowControl w:val="0"/>
              <w:tabs>
                <w:tab w:val="left" w:pos="720"/>
              </w:tabs>
              <w:rPr>
                <w:sz w:val="24"/>
              </w:rPr>
            </w:pPr>
          </w:p>
        </w:tc>
        <w:tc>
          <w:tcPr>
            <w:tcW w:w="2160" w:type="dxa"/>
          </w:tcPr>
          <w:p w:rsidR="00B75997" w:rsidRDefault="00E24D3F">
            <w:pPr>
              <w:widowControl w:val="0"/>
              <w:tabs>
                <w:tab w:val="decimal" w:pos="1422"/>
              </w:tabs>
              <w:rPr>
                <w:sz w:val="24"/>
              </w:rPr>
            </w:pPr>
            <w:r>
              <w:rPr>
                <w:sz w:val="24"/>
                <w:lang w:eastAsia="zh-TW"/>
              </w:rPr>
              <w:t>6,480,000</w:t>
            </w:r>
          </w:p>
        </w:tc>
        <w:tc>
          <w:tcPr>
            <w:tcW w:w="270" w:type="dxa"/>
          </w:tcPr>
          <w:p w:rsidR="00B75997" w:rsidRDefault="00B75997">
            <w:pPr>
              <w:widowControl w:val="0"/>
              <w:tabs>
                <w:tab w:val="decimal" w:pos="1620"/>
              </w:tabs>
              <w:rPr>
                <w:sz w:val="24"/>
              </w:rPr>
            </w:pPr>
          </w:p>
        </w:tc>
        <w:tc>
          <w:tcPr>
            <w:tcW w:w="1890" w:type="dxa"/>
          </w:tcPr>
          <w:p w:rsidR="00B75997" w:rsidRDefault="00E24D3F">
            <w:pPr>
              <w:widowControl w:val="0"/>
              <w:tabs>
                <w:tab w:val="left" w:pos="720"/>
              </w:tabs>
              <w:jc w:val="center"/>
              <w:rPr>
                <w:sz w:val="24"/>
              </w:rPr>
            </w:pPr>
            <w:r>
              <w:rPr>
                <w:sz w:val="24"/>
              </w:rPr>
              <w:t>3,840</w:t>
            </w:r>
          </w:p>
        </w:tc>
        <w:tc>
          <w:tcPr>
            <w:tcW w:w="270" w:type="dxa"/>
          </w:tcPr>
          <w:p w:rsidR="00B75997" w:rsidRDefault="00B75997">
            <w:pPr>
              <w:widowControl w:val="0"/>
              <w:tabs>
                <w:tab w:val="left" w:pos="720"/>
              </w:tabs>
              <w:jc w:val="center"/>
              <w:rPr>
                <w:sz w:val="24"/>
              </w:rPr>
            </w:pPr>
          </w:p>
        </w:tc>
        <w:tc>
          <w:tcPr>
            <w:tcW w:w="2070" w:type="dxa"/>
          </w:tcPr>
          <w:p w:rsidR="00B75997" w:rsidRDefault="00E24D3F" w:rsidP="00E24D3F">
            <w:pPr>
              <w:widowControl w:val="0"/>
              <w:tabs>
                <w:tab w:val="decimal" w:pos="972"/>
              </w:tabs>
              <w:rPr>
                <w:sz w:val="24"/>
                <w:lang w:eastAsia="zh-TW"/>
              </w:rPr>
            </w:pPr>
            <w:r>
              <w:rPr>
                <w:sz w:val="24"/>
                <w:lang w:eastAsia="zh-TW"/>
              </w:rPr>
              <w:t>1</w:t>
            </w:r>
            <w:r w:rsidR="00B76FCD">
              <w:rPr>
                <w:sz w:val="24"/>
                <w:lang w:eastAsia="zh-TW"/>
              </w:rPr>
              <w:t>,</w:t>
            </w:r>
            <w:r>
              <w:rPr>
                <w:sz w:val="24"/>
                <w:lang w:eastAsia="zh-TW"/>
              </w:rPr>
              <w:t>687.50</w:t>
            </w:r>
          </w:p>
        </w:tc>
      </w:tr>
      <w:tr w:rsidR="00B75997">
        <w:tc>
          <w:tcPr>
            <w:tcW w:w="2088" w:type="dxa"/>
          </w:tcPr>
          <w:p w:rsidR="00B75997" w:rsidRDefault="00B75997">
            <w:pPr>
              <w:widowControl w:val="0"/>
              <w:tabs>
                <w:tab w:val="left" w:pos="720"/>
              </w:tabs>
              <w:rPr>
                <w:sz w:val="24"/>
              </w:rPr>
            </w:pPr>
            <w:r>
              <w:rPr>
                <w:sz w:val="24"/>
              </w:rPr>
              <w:t>Normal</w:t>
            </w:r>
          </w:p>
        </w:tc>
        <w:tc>
          <w:tcPr>
            <w:tcW w:w="270" w:type="dxa"/>
          </w:tcPr>
          <w:p w:rsidR="00B75997" w:rsidRDefault="00B75997">
            <w:pPr>
              <w:widowControl w:val="0"/>
              <w:tabs>
                <w:tab w:val="left" w:pos="720"/>
              </w:tabs>
              <w:rPr>
                <w:sz w:val="24"/>
              </w:rPr>
            </w:pPr>
          </w:p>
        </w:tc>
        <w:tc>
          <w:tcPr>
            <w:tcW w:w="2160" w:type="dxa"/>
          </w:tcPr>
          <w:p w:rsidR="00B75997" w:rsidRDefault="00E24D3F">
            <w:pPr>
              <w:widowControl w:val="0"/>
              <w:tabs>
                <w:tab w:val="decimal" w:pos="1422"/>
              </w:tabs>
              <w:rPr>
                <w:sz w:val="24"/>
              </w:rPr>
            </w:pPr>
            <w:r>
              <w:rPr>
                <w:sz w:val="24"/>
              </w:rPr>
              <w:t>6,480,000</w:t>
            </w:r>
          </w:p>
        </w:tc>
        <w:tc>
          <w:tcPr>
            <w:tcW w:w="270" w:type="dxa"/>
          </w:tcPr>
          <w:p w:rsidR="00B75997" w:rsidRDefault="00B75997">
            <w:pPr>
              <w:widowControl w:val="0"/>
              <w:tabs>
                <w:tab w:val="decimal" w:pos="1620"/>
              </w:tabs>
              <w:rPr>
                <w:sz w:val="24"/>
              </w:rPr>
            </w:pPr>
          </w:p>
        </w:tc>
        <w:tc>
          <w:tcPr>
            <w:tcW w:w="1890" w:type="dxa"/>
          </w:tcPr>
          <w:p w:rsidR="00B75997" w:rsidRDefault="00E24D3F">
            <w:pPr>
              <w:widowControl w:val="0"/>
              <w:tabs>
                <w:tab w:val="left" w:pos="720"/>
              </w:tabs>
              <w:jc w:val="center"/>
              <w:rPr>
                <w:sz w:val="24"/>
              </w:rPr>
            </w:pPr>
            <w:r>
              <w:rPr>
                <w:sz w:val="24"/>
              </w:rPr>
              <w:t>3,240</w:t>
            </w:r>
          </w:p>
        </w:tc>
        <w:tc>
          <w:tcPr>
            <w:tcW w:w="270" w:type="dxa"/>
          </w:tcPr>
          <w:p w:rsidR="00B75997" w:rsidRDefault="00B75997">
            <w:pPr>
              <w:widowControl w:val="0"/>
              <w:tabs>
                <w:tab w:val="left" w:pos="720"/>
              </w:tabs>
              <w:jc w:val="center"/>
              <w:rPr>
                <w:sz w:val="24"/>
              </w:rPr>
            </w:pPr>
          </w:p>
        </w:tc>
        <w:tc>
          <w:tcPr>
            <w:tcW w:w="2070" w:type="dxa"/>
          </w:tcPr>
          <w:p w:rsidR="00B75997" w:rsidRDefault="00E24D3F">
            <w:pPr>
              <w:widowControl w:val="0"/>
              <w:tabs>
                <w:tab w:val="decimal" w:pos="972"/>
              </w:tabs>
              <w:rPr>
                <w:sz w:val="24"/>
                <w:lang w:eastAsia="zh-TW"/>
              </w:rPr>
            </w:pPr>
            <w:r>
              <w:rPr>
                <w:sz w:val="24"/>
                <w:lang w:eastAsia="zh-TW"/>
              </w:rPr>
              <w:t>2,000.00</w:t>
            </w:r>
          </w:p>
        </w:tc>
      </w:tr>
      <w:tr w:rsidR="00B75997">
        <w:tc>
          <w:tcPr>
            <w:tcW w:w="2088" w:type="dxa"/>
          </w:tcPr>
          <w:p w:rsidR="00B75997" w:rsidRDefault="00B75997">
            <w:pPr>
              <w:widowControl w:val="0"/>
              <w:tabs>
                <w:tab w:val="left" w:pos="720"/>
              </w:tabs>
              <w:rPr>
                <w:sz w:val="24"/>
              </w:rPr>
            </w:pPr>
            <w:r>
              <w:rPr>
                <w:sz w:val="24"/>
              </w:rPr>
              <w:t>Master-budget</w:t>
            </w:r>
          </w:p>
        </w:tc>
        <w:tc>
          <w:tcPr>
            <w:tcW w:w="270" w:type="dxa"/>
          </w:tcPr>
          <w:p w:rsidR="00B75997" w:rsidRDefault="00B75997">
            <w:pPr>
              <w:widowControl w:val="0"/>
              <w:tabs>
                <w:tab w:val="left" w:pos="720"/>
              </w:tabs>
              <w:rPr>
                <w:sz w:val="24"/>
              </w:rPr>
            </w:pPr>
          </w:p>
        </w:tc>
        <w:tc>
          <w:tcPr>
            <w:tcW w:w="2160" w:type="dxa"/>
          </w:tcPr>
          <w:p w:rsidR="00B75997" w:rsidRDefault="00E24D3F">
            <w:pPr>
              <w:widowControl w:val="0"/>
              <w:tabs>
                <w:tab w:val="decimal" w:pos="1422"/>
              </w:tabs>
              <w:rPr>
                <w:sz w:val="24"/>
              </w:rPr>
            </w:pPr>
            <w:r>
              <w:rPr>
                <w:sz w:val="24"/>
              </w:rPr>
              <w:t>6,480,000</w:t>
            </w:r>
          </w:p>
        </w:tc>
        <w:tc>
          <w:tcPr>
            <w:tcW w:w="270" w:type="dxa"/>
          </w:tcPr>
          <w:p w:rsidR="00B75997" w:rsidRDefault="00B75997">
            <w:pPr>
              <w:widowControl w:val="0"/>
              <w:tabs>
                <w:tab w:val="decimal" w:pos="1620"/>
              </w:tabs>
              <w:rPr>
                <w:sz w:val="24"/>
              </w:rPr>
            </w:pPr>
          </w:p>
        </w:tc>
        <w:tc>
          <w:tcPr>
            <w:tcW w:w="1890" w:type="dxa"/>
          </w:tcPr>
          <w:p w:rsidR="00B75997" w:rsidRDefault="00E24D3F">
            <w:pPr>
              <w:widowControl w:val="0"/>
              <w:tabs>
                <w:tab w:val="left" w:pos="720"/>
              </w:tabs>
              <w:jc w:val="center"/>
              <w:rPr>
                <w:sz w:val="24"/>
              </w:rPr>
            </w:pPr>
            <w:r>
              <w:rPr>
                <w:sz w:val="24"/>
              </w:rPr>
              <w:t>3,600</w:t>
            </w:r>
          </w:p>
        </w:tc>
        <w:tc>
          <w:tcPr>
            <w:tcW w:w="270" w:type="dxa"/>
          </w:tcPr>
          <w:p w:rsidR="00B75997" w:rsidRDefault="00B75997">
            <w:pPr>
              <w:widowControl w:val="0"/>
              <w:tabs>
                <w:tab w:val="left" w:pos="720"/>
              </w:tabs>
              <w:jc w:val="center"/>
              <w:rPr>
                <w:sz w:val="24"/>
              </w:rPr>
            </w:pPr>
          </w:p>
        </w:tc>
        <w:tc>
          <w:tcPr>
            <w:tcW w:w="2070" w:type="dxa"/>
          </w:tcPr>
          <w:p w:rsidR="00B75997" w:rsidRDefault="00B75997">
            <w:pPr>
              <w:widowControl w:val="0"/>
              <w:tabs>
                <w:tab w:val="decimal" w:pos="972"/>
              </w:tabs>
              <w:rPr>
                <w:sz w:val="24"/>
                <w:lang w:eastAsia="zh-TW"/>
              </w:rPr>
            </w:pPr>
            <w:r>
              <w:rPr>
                <w:rFonts w:hint="eastAsia"/>
                <w:sz w:val="24"/>
                <w:lang w:eastAsia="zh-TW"/>
              </w:rPr>
              <w:t xml:space="preserve">       </w:t>
            </w:r>
            <w:r w:rsidR="00E24D3F">
              <w:rPr>
                <w:sz w:val="24"/>
                <w:lang w:eastAsia="zh-TW"/>
              </w:rPr>
              <w:t>1,800.00</w:t>
            </w:r>
          </w:p>
        </w:tc>
      </w:tr>
    </w:tbl>
    <w:p w:rsidR="00B75997" w:rsidRDefault="00B75997" w:rsidP="00E0692A">
      <w:pPr>
        <w:widowControl w:val="0"/>
        <w:tabs>
          <w:tab w:val="left" w:pos="720"/>
        </w:tabs>
        <w:ind w:left="720"/>
        <w:jc w:val="both"/>
        <w:rPr>
          <w:sz w:val="24"/>
        </w:rPr>
      </w:pPr>
    </w:p>
    <w:p w:rsidR="00B75997" w:rsidRDefault="00B75997" w:rsidP="00B2383F">
      <w:pPr>
        <w:keepLines/>
        <w:widowControl w:val="0"/>
        <w:tabs>
          <w:tab w:val="left" w:pos="720"/>
        </w:tabs>
        <w:jc w:val="both"/>
        <w:rPr>
          <w:sz w:val="24"/>
        </w:rPr>
      </w:pPr>
      <w:r>
        <w:rPr>
          <w:sz w:val="24"/>
        </w:rPr>
        <w:lastRenderedPageBreak/>
        <w:t xml:space="preserve">The rates are different because of varying denominator-level concepts. Theoretical and practical capacity levels are driven by supply-side concepts, i.e., “how much can I produce?” Normal and master-budget capacity levels are driven by demand-side concepts, i.e., “how much can I sell?” (or “how much </w:t>
      </w:r>
      <w:r>
        <w:rPr>
          <w:sz w:val="24"/>
          <w:u w:val="single"/>
        </w:rPr>
        <w:t>should</w:t>
      </w:r>
      <w:r>
        <w:rPr>
          <w:sz w:val="24"/>
        </w:rPr>
        <w:t xml:space="preserve"> I produce?”)</w:t>
      </w:r>
    </w:p>
    <w:p w:rsidR="00B75997" w:rsidRDefault="00B75997">
      <w:pPr>
        <w:widowControl w:val="0"/>
        <w:tabs>
          <w:tab w:val="left" w:pos="720"/>
        </w:tabs>
        <w:jc w:val="both"/>
        <w:rPr>
          <w:sz w:val="24"/>
        </w:rPr>
      </w:pPr>
    </w:p>
    <w:p w:rsidR="00B75997" w:rsidRDefault="00B75997">
      <w:pPr>
        <w:widowControl w:val="0"/>
        <w:tabs>
          <w:tab w:val="left" w:pos="720"/>
        </w:tabs>
        <w:jc w:val="both"/>
        <w:rPr>
          <w:sz w:val="24"/>
          <w:szCs w:val="24"/>
        </w:rPr>
      </w:pPr>
      <w:r>
        <w:rPr>
          <w:szCs w:val="24"/>
        </w:rPr>
        <w:t>2</w:t>
      </w:r>
      <w:r w:rsidR="00146AD6">
        <w:rPr>
          <w:szCs w:val="24"/>
        </w:rPr>
        <w:t xml:space="preserve">. </w:t>
      </w:r>
      <w:r>
        <w:rPr>
          <w:szCs w:val="24"/>
        </w:rPr>
        <w:tab/>
      </w:r>
      <w:r>
        <w:rPr>
          <w:sz w:val="24"/>
          <w:szCs w:val="24"/>
        </w:rPr>
        <w:t>The variances that arise from use of the theoretical or practical level concepts will signal that there is a divergence between the supply of capacity and the demand for capacity. This is useful input to managers. As a general rule, however, it is important not to place undue reliance on the production volume variance as a measure of the economic costs of unused capacity.</w:t>
      </w:r>
    </w:p>
    <w:p w:rsidR="00B75997" w:rsidRPr="00A33C85" w:rsidRDefault="00B75997">
      <w:pPr>
        <w:widowControl w:val="0"/>
        <w:tabs>
          <w:tab w:val="left" w:pos="720"/>
        </w:tabs>
        <w:jc w:val="both"/>
        <w:rPr>
          <w:sz w:val="24"/>
        </w:rPr>
      </w:pPr>
    </w:p>
    <w:p w:rsidR="006D4164" w:rsidRDefault="00B75997">
      <w:pPr>
        <w:pStyle w:val="fontdefault"/>
        <w:widowControl w:val="0"/>
        <w:tabs>
          <w:tab w:val="clear" w:pos="900"/>
          <w:tab w:val="left" w:pos="720"/>
        </w:tabs>
        <w:rPr>
          <w:rFonts w:ascii="Times New Roman" w:hAnsi="Times New Roman"/>
        </w:rPr>
      </w:pPr>
      <w:r w:rsidRPr="00A33C85">
        <w:rPr>
          <w:rFonts w:ascii="Times New Roman" w:hAnsi="Times New Roman"/>
        </w:rPr>
        <w:t>3</w:t>
      </w:r>
      <w:r w:rsidR="00146AD6">
        <w:rPr>
          <w:rFonts w:ascii="Times New Roman" w:hAnsi="Times New Roman"/>
        </w:rPr>
        <w:t xml:space="preserve">. </w:t>
      </w:r>
      <w:r w:rsidRPr="00A33C85">
        <w:rPr>
          <w:rFonts w:ascii="Times New Roman" w:hAnsi="Times New Roman"/>
        </w:rPr>
        <w:tab/>
        <w:t>Under a cost-based pricing system, the choice of a master-budget level denominator will lead to high prices when demand is low (more fixed costs allocated to the individual product level), further eroding demand; conversely, it will lead to low prices when demand is high, forgoing profits. This has been referred to as the downward demand spiral—the continuing reduction in demand that occurs when the prices of competitors are not met and demand drops, resulting in even higher unit costs and even more reluctance to meet the prices of competitors. The positive aspect</w:t>
      </w:r>
      <w:r w:rsidR="006D4164">
        <w:rPr>
          <w:rFonts w:ascii="Times New Roman" w:hAnsi="Times New Roman"/>
        </w:rPr>
        <w:t>s</w:t>
      </w:r>
      <w:r w:rsidRPr="00A33C85">
        <w:rPr>
          <w:rFonts w:ascii="Times New Roman" w:hAnsi="Times New Roman"/>
        </w:rPr>
        <w:t xml:space="preserve"> of the master-budget denominator level </w:t>
      </w:r>
      <w:r w:rsidR="006D4164">
        <w:rPr>
          <w:rFonts w:ascii="Times New Roman" w:hAnsi="Times New Roman"/>
        </w:rPr>
        <w:t xml:space="preserve">are that it is based on demand for the product and </w:t>
      </w:r>
      <w:r w:rsidRPr="00A33C85">
        <w:rPr>
          <w:rFonts w:ascii="Times New Roman" w:hAnsi="Times New Roman"/>
        </w:rPr>
        <w:t>indicates the price at which all costs per unit would be recovered to enable the company to make a profit. Master-budget denominator level is also a good benchmark against which to evaluate performance.</w:t>
      </w:r>
    </w:p>
    <w:p w:rsidR="006D4164" w:rsidRPr="00A33C85" w:rsidRDefault="006D4164">
      <w:pPr>
        <w:pStyle w:val="fontdefault"/>
        <w:widowControl w:val="0"/>
        <w:tabs>
          <w:tab w:val="clear" w:pos="900"/>
          <w:tab w:val="left" w:pos="720"/>
        </w:tabs>
        <w:rPr>
          <w:rFonts w:ascii="Times New Roman" w:hAnsi="Times New Roman"/>
        </w:rPr>
        <w:sectPr w:rsidR="006D4164" w:rsidRPr="00A33C85" w:rsidSect="006560D5">
          <w:type w:val="nextColumn"/>
          <w:pgSz w:w="12240" w:h="15840" w:code="1"/>
          <w:pgMar w:top="1440" w:right="1440" w:bottom="1440" w:left="1440" w:header="720" w:footer="720" w:gutter="0"/>
          <w:cols w:space="720"/>
        </w:sectPr>
      </w:pPr>
    </w:p>
    <w:p w:rsidR="00F548FD" w:rsidRDefault="00F548FD" w:rsidP="00F548FD">
      <w:pPr>
        <w:widowControl w:val="0"/>
        <w:tabs>
          <w:tab w:val="left" w:pos="720"/>
          <w:tab w:val="left" w:pos="1800"/>
        </w:tabs>
        <w:ind w:right="-360"/>
        <w:rPr>
          <w:sz w:val="24"/>
        </w:rPr>
      </w:pPr>
      <w:proofErr w:type="gramStart"/>
      <w:r>
        <w:rPr>
          <w:b/>
          <w:sz w:val="24"/>
        </w:rPr>
        <w:lastRenderedPageBreak/>
        <w:t>9-2</w:t>
      </w:r>
      <w:r w:rsidR="001E04C7">
        <w:rPr>
          <w:b/>
          <w:sz w:val="24"/>
        </w:rPr>
        <w:t>6</w:t>
      </w:r>
      <w:r>
        <w:rPr>
          <w:sz w:val="24"/>
        </w:rPr>
        <w:tab/>
        <w:t>(30 min.)</w:t>
      </w:r>
      <w:proofErr w:type="gramEnd"/>
      <w:r>
        <w:rPr>
          <w:b/>
          <w:sz w:val="24"/>
        </w:rPr>
        <w:tab/>
      </w:r>
      <w:proofErr w:type="gramStart"/>
      <w:r>
        <w:rPr>
          <w:b/>
          <w:sz w:val="24"/>
        </w:rPr>
        <w:t>Variable and absorption costing and breakeven points.</w:t>
      </w:r>
      <w:proofErr w:type="gramEnd"/>
    </w:p>
    <w:p w:rsidR="00F548FD" w:rsidRDefault="00F548FD" w:rsidP="00F548FD">
      <w:pPr>
        <w:widowControl w:val="0"/>
        <w:tabs>
          <w:tab w:val="left" w:pos="720"/>
        </w:tabs>
      </w:pPr>
    </w:p>
    <w:p w:rsidR="00E839ED" w:rsidRDefault="00E839ED" w:rsidP="00E839ED">
      <w:pPr>
        <w:widowControl w:val="0"/>
        <w:tabs>
          <w:tab w:val="left" w:pos="720"/>
          <w:tab w:val="left" w:pos="1980"/>
        </w:tabs>
        <w:rPr>
          <w:sz w:val="24"/>
        </w:rPr>
      </w:pPr>
      <w:r>
        <w:rPr>
          <w:sz w:val="24"/>
        </w:rPr>
        <w:t>1</w:t>
      </w:r>
      <w:r w:rsidR="00146AD6">
        <w:rPr>
          <w:sz w:val="24"/>
        </w:rPr>
        <w:t xml:space="preserve">. </w:t>
      </w:r>
      <w:r>
        <w:rPr>
          <w:sz w:val="24"/>
        </w:rPr>
        <w:tab/>
        <w:t>Production</w:t>
      </w:r>
      <w:r>
        <w:rPr>
          <w:sz w:val="24"/>
        </w:rPr>
        <w:tab/>
      </w:r>
      <w:proofErr w:type="gramStart"/>
      <w:r>
        <w:rPr>
          <w:sz w:val="24"/>
        </w:rPr>
        <w:t>=  Sales</w:t>
      </w:r>
      <w:proofErr w:type="gramEnd"/>
      <w:r>
        <w:rPr>
          <w:sz w:val="24"/>
        </w:rPr>
        <w:t xml:space="preserve"> + Ending Inventory </w:t>
      </w:r>
      <w:r w:rsidR="00146AD6">
        <w:rPr>
          <w:sz w:val="24"/>
        </w:rPr>
        <w:t xml:space="preserve">– </w:t>
      </w:r>
      <w:r>
        <w:rPr>
          <w:sz w:val="24"/>
        </w:rPr>
        <w:t>Beginning Inventory</w:t>
      </w:r>
    </w:p>
    <w:p w:rsidR="00E839ED" w:rsidRDefault="00E839ED" w:rsidP="00E839ED">
      <w:pPr>
        <w:widowControl w:val="0"/>
        <w:tabs>
          <w:tab w:val="left" w:pos="720"/>
          <w:tab w:val="left" w:pos="1980"/>
        </w:tabs>
        <w:rPr>
          <w:sz w:val="24"/>
        </w:rPr>
      </w:pPr>
      <w:r>
        <w:rPr>
          <w:sz w:val="24"/>
        </w:rPr>
        <w:tab/>
      </w:r>
      <w:r>
        <w:rPr>
          <w:sz w:val="24"/>
        </w:rPr>
        <w:tab/>
      </w:r>
      <w:proofErr w:type="gramStart"/>
      <w:r>
        <w:rPr>
          <w:sz w:val="24"/>
        </w:rPr>
        <w:t>=  242,400</w:t>
      </w:r>
      <w:proofErr w:type="gramEnd"/>
      <w:r>
        <w:rPr>
          <w:sz w:val="24"/>
        </w:rPr>
        <w:t xml:space="preserve"> + 24,800 </w:t>
      </w:r>
      <w:r>
        <w:rPr>
          <w:sz w:val="24"/>
        </w:rPr>
        <w:sym w:font="Symbol" w:char="F02D"/>
      </w:r>
      <w:r>
        <w:rPr>
          <w:sz w:val="24"/>
        </w:rPr>
        <w:t xml:space="preserve"> 32,600</w:t>
      </w:r>
    </w:p>
    <w:p w:rsidR="00E839ED" w:rsidRDefault="00E839ED" w:rsidP="00E839ED">
      <w:pPr>
        <w:pStyle w:val="Footer"/>
        <w:widowControl w:val="0"/>
        <w:tabs>
          <w:tab w:val="clear" w:pos="4320"/>
          <w:tab w:val="clear" w:pos="8640"/>
          <w:tab w:val="left" w:pos="720"/>
          <w:tab w:val="left" w:pos="1980"/>
        </w:tabs>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  234,600</w:t>
      </w:r>
      <w:proofErr w:type="gramEnd"/>
      <w:r>
        <w:rPr>
          <w:rFonts w:ascii="Times New Roman" w:hAnsi="Times New Roman"/>
        </w:rPr>
        <w:t xml:space="preserve"> ICs.</w:t>
      </w:r>
    </w:p>
    <w:p w:rsidR="00F548FD" w:rsidRDefault="00F548FD" w:rsidP="00F548FD">
      <w:pPr>
        <w:widowControl w:val="0"/>
        <w:tabs>
          <w:tab w:val="left" w:pos="720"/>
        </w:tabs>
        <w:rPr>
          <w:sz w:val="24"/>
        </w:rPr>
      </w:pPr>
    </w:p>
    <w:p w:rsidR="00F548FD" w:rsidRDefault="00F548FD" w:rsidP="00F548FD">
      <w:pPr>
        <w:widowControl w:val="0"/>
        <w:tabs>
          <w:tab w:val="left" w:pos="720"/>
        </w:tabs>
        <w:rPr>
          <w:sz w:val="24"/>
        </w:rPr>
      </w:pPr>
      <w:r>
        <w:rPr>
          <w:sz w:val="24"/>
        </w:rPr>
        <w:t>2</w:t>
      </w:r>
      <w:r w:rsidR="00146AD6">
        <w:rPr>
          <w:sz w:val="24"/>
        </w:rPr>
        <w:t xml:space="preserve">. </w:t>
      </w:r>
      <w:r>
        <w:rPr>
          <w:sz w:val="24"/>
        </w:rPr>
        <w:tab/>
        <w:t xml:space="preserve">Breakeven point in </w:t>
      </w:r>
      <w:r w:rsidR="007324E2">
        <w:rPr>
          <w:sz w:val="24"/>
        </w:rPr>
        <w:t>ICs</w:t>
      </w:r>
      <w:r>
        <w:rPr>
          <w:sz w:val="24"/>
        </w:rPr>
        <w:t>:</w:t>
      </w:r>
    </w:p>
    <w:p w:rsidR="00F548FD" w:rsidRDefault="00F548FD" w:rsidP="00F548FD">
      <w:pPr>
        <w:pStyle w:val="Footer"/>
        <w:widowControl w:val="0"/>
        <w:numPr>
          <w:ilvl w:val="0"/>
          <w:numId w:val="5"/>
        </w:numPr>
        <w:tabs>
          <w:tab w:val="clear" w:pos="4320"/>
          <w:tab w:val="clear" w:pos="8640"/>
          <w:tab w:val="left" w:pos="720"/>
          <w:tab w:val="num" w:pos="1080"/>
        </w:tabs>
        <w:ind w:left="1080"/>
        <w:rPr>
          <w:rFonts w:ascii="Times New Roman" w:hAnsi="Times New Roman"/>
        </w:rPr>
      </w:pPr>
      <w:r>
        <w:rPr>
          <w:rFonts w:ascii="Times New Roman" w:hAnsi="Times New Roman"/>
        </w:rPr>
        <w:t>Variable Costing:</w:t>
      </w:r>
    </w:p>
    <w:p w:rsidR="00F548FD" w:rsidRDefault="00F548FD" w:rsidP="00F548FD">
      <w:pPr>
        <w:widowControl w:val="0"/>
        <w:rPr>
          <w:sz w:val="24"/>
        </w:rPr>
      </w:pPr>
    </w:p>
    <w:p w:rsidR="00F548FD" w:rsidRDefault="00F548FD" w:rsidP="00F548FD">
      <w:pPr>
        <w:widowControl w:val="0"/>
        <w:tabs>
          <w:tab w:val="left" w:pos="1440"/>
          <w:tab w:val="left" w:pos="1800"/>
        </w:tabs>
        <w:ind w:left="720"/>
      </w:pPr>
      <w:r>
        <w:rPr>
          <w:sz w:val="24"/>
        </w:rPr>
        <w:t>Q</w:t>
      </w:r>
      <w:r>
        <w:tab/>
        <w:t>=</w:t>
      </w:r>
      <w:r>
        <w:tab/>
      </w:r>
      <w:r w:rsidRPr="006E2F8F">
        <w:rPr>
          <w:position w:val="-28"/>
        </w:rPr>
        <w:object w:dxaOrig="4420" w:dyaOrig="660">
          <v:shape id="_x0000_i1056" type="#_x0000_t75" style="width:221.55pt;height:33.25pt" o:ole="" fillcolor="window">
            <v:imagedata r:id="rId47" o:title=""/>
          </v:shape>
          <o:OLEObject Type="Embed" ProgID="Equation.3" ShapeID="_x0000_i1056" DrawAspect="Content" ObjectID="_1457322917" r:id="rId48"/>
        </w:object>
      </w:r>
    </w:p>
    <w:p w:rsidR="00F548FD" w:rsidRDefault="00F548FD" w:rsidP="00F548FD">
      <w:pPr>
        <w:widowControl w:val="0"/>
        <w:tabs>
          <w:tab w:val="left" w:pos="720"/>
          <w:tab w:val="left" w:pos="1440"/>
          <w:tab w:val="left" w:pos="1800"/>
        </w:tabs>
        <w:ind w:left="720"/>
      </w:pPr>
    </w:p>
    <w:p w:rsidR="00F548FD" w:rsidRDefault="00F548FD" w:rsidP="00F548FD">
      <w:pPr>
        <w:widowControl w:val="0"/>
        <w:tabs>
          <w:tab w:val="left" w:pos="540"/>
          <w:tab w:val="left" w:pos="1440"/>
          <w:tab w:val="left" w:pos="1800"/>
        </w:tabs>
        <w:ind w:left="720"/>
      </w:pPr>
      <w:r>
        <w:rPr>
          <w:sz w:val="24"/>
        </w:rPr>
        <w:t>Q</w:t>
      </w:r>
      <w:r>
        <w:tab/>
        <w:t>=</w:t>
      </w:r>
      <w:r>
        <w:tab/>
      </w:r>
      <w:r w:rsidR="00146AD6" w:rsidRPr="00F548FD">
        <w:rPr>
          <w:position w:val="-30"/>
        </w:rPr>
        <w:object w:dxaOrig="3200" w:dyaOrig="680">
          <v:shape id="_x0000_i1057" type="#_x0000_t75" style="width:159.7pt;height:34.15pt" o:ole="" fillcolor="window">
            <v:imagedata r:id="rId49" o:title=""/>
          </v:shape>
          <o:OLEObject Type="Embed" ProgID="Equation.DSMT4" ShapeID="_x0000_i1057" DrawAspect="Content" ObjectID="_1457322918" r:id="rId50"/>
        </w:object>
      </w:r>
    </w:p>
    <w:p w:rsidR="00F548FD" w:rsidRDefault="00F548FD" w:rsidP="00F548FD">
      <w:pPr>
        <w:widowControl w:val="0"/>
        <w:tabs>
          <w:tab w:val="left" w:pos="540"/>
          <w:tab w:val="left" w:pos="1440"/>
          <w:tab w:val="left" w:pos="1800"/>
        </w:tabs>
        <w:ind w:left="720"/>
      </w:pPr>
    </w:p>
    <w:p w:rsidR="00F548FD" w:rsidRDefault="00F548FD" w:rsidP="00F548FD">
      <w:pPr>
        <w:widowControl w:val="0"/>
        <w:tabs>
          <w:tab w:val="left" w:pos="540"/>
          <w:tab w:val="left" w:pos="1440"/>
          <w:tab w:val="left" w:pos="1800"/>
        </w:tabs>
        <w:ind w:left="720"/>
      </w:pPr>
      <w:r>
        <w:rPr>
          <w:sz w:val="24"/>
        </w:rPr>
        <w:t>Q</w:t>
      </w:r>
      <w:r>
        <w:tab/>
        <w:t>=</w:t>
      </w:r>
      <w:r>
        <w:tab/>
      </w:r>
      <w:r w:rsidRPr="006E2F8F">
        <w:rPr>
          <w:position w:val="-26"/>
        </w:rPr>
        <w:object w:dxaOrig="1180" w:dyaOrig="639">
          <v:shape id="_x0000_i1058" type="#_x0000_t75" style="width:59.1pt;height:32.3pt" o:ole="" fillcolor="window">
            <v:imagedata r:id="rId51" o:title=""/>
          </v:shape>
          <o:OLEObject Type="Embed" ProgID="Equation.DSMT4" ShapeID="_x0000_i1058" DrawAspect="Content" ObjectID="_1457322919" r:id="rId52"/>
        </w:object>
      </w:r>
    </w:p>
    <w:p w:rsidR="00F548FD" w:rsidRDefault="00F548FD" w:rsidP="00F548FD">
      <w:pPr>
        <w:widowControl w:val="0"/>
        <w:tabs>
          <w:tab w:val="left" w:pos="720"/>
          <w:tab w:val="left" w:pos="1440"/>
          <w:tab w:val="left" w:pos="1800"/>
        </w:tabs>
        <w:ind w:left="720"/>
      </w:pPr>
    </w:p>
    <w:p w:rsidR="00F548FD" w:rsidRDefault="00211088" w:rsidP="00F548FD">
      <w:pPr>
        <w:widowControl w:val="0"/>
        <w:tabs>
          <w:tab w:val="left" w:pos="540"/>
          <w:tab w:val="left" w:pos="1440"/>
          <w:tab w:val="left" w:pos="1800"/>
        </w:tabs>
        <w:ind w:left="720"/>
        <w:rPr>
          <w:sz w:val="24"/>
        </w:rPr>
      </w:pPr>
      <w:r>
        <w:rPr>
          <w:sz w:val="24"/>
        </w:rPr>
        <w:t>Q</w:t>
      </w:r>
      <w:r w:rsidR="00F548FD">
        <w:rPr>
          <w:sz w:val="24"/>
        </w:rPr>
        <w:tab/>
        <w:t>=</w:t>
      </w:r>
      <w:r w:rsidR="00F548FD">
        <w:rPr>
          <w:sz w:val="24"/>
        </w:rPr>
        <w:tab/>
        <w:t xml:space="preserve">224,400 </w:t>
      </w:r>
      <w:r>
        <w:rPr>
          <w:sz w:val="24"/>
        </w:rPr>
        <w:t>ICs.</w:t>
      </w:r>
    </w:p>
    <w:p w:rsidR="00F548FD" w:rsidRDefault="00F548FD" w:rsidP="00F548FD">
      <w:pPr>
        <w:widowControl w:val="0"/>
        <w:tabs>
          <w:tab w:val="left" w:pos="720"/>
        </w:tabs>
      </w:pPr>
    </w:p>
    <w:p w:rsidR="00F548FD" w:rsidRDefault="00F548FD" w:rsidP="00F548FD">
      <w:pPr>
        <w:pStyle w:val="Footer"/>
        <w:widowControl w:val="0"/>
        <w:tabs>
          <w:tab w:val="clear" w:pos="4320"/>
          <w:tab w:val="clear" w:pos="8640"/>
          <w:tab w:val="left" w:pos="360"/>
        </w:tabs>
        <w:rPr>
          <w:rFonts w:ascii="Times New Roman" w:hAnsi="Times New Roman"/>
        </w:rPr>
      </w:pPr>
      <w:r>
        <w:rPr>
          <w:rFonts w:ascii="Times New Roman" w:hAnsi="Times New Roman"/>
        </w:rPr>
        <w:tab/>
      </w:r>
    </w:p>
    <w:p w:rsidR="00F548FD" w:rsidRDefault="00F548FD" w:rsidP="00F548FD">
      <w:pPr>
        <w:pStyle w:val="Footer"/>
        <w:widowControl w:val="0"/>
        <w:tabs>
          <w:tab w:val="clear" w:pos="4320"/>
          <w:tab w:val="clear" w:pos="8640"/>
          <w:tab w:val="left" w:pos="720"/>
        </w:tabs>
        <w:rPr>
          <w:rFonts w:ascii="Times New Roman" w:hAnsi="Times New Roman"/>
        </w:rPr>
      </w:pPr>
      <w:r>
        <w:rPr>
          <w:rFonts w:ascii="Times New Roman" w:hAnsi="Times New Roman"/>
        </w:rPr>
        <w:t>b</w:t>
      </w:r>
      <w:r w:rsidR="00146AD6">
        <w:rPr>
          <w:rFonts w:ascii="Times New Roman" w:hAnsi="Times New Roman"/>
        </w:rPr>
        <w:t xml:space="preserve">. </w:t>
      </w:r>
      <w:r>
        <w:rPr>
          <w:rFonts w:ascii="Times New Roman" w:hAnsi="Times New Roman"/>
        </w:rPr>
        <w:tab/>
        <w:t>Absorption costing:</w:t>
      </w:r>
    </w:p>
    <w:p w:rsidR="00F548FD" w:rsidRDefault="00F548FD" w:rsidP="00F548FD">
      <w:pPr>
        <w:pStyle w:val="Footer"/>
        <w:widowControl w:val="0"/>
        <w:tabs>
          <w:tab w:val="clear" w:pos="4320"/>
          <w:tab w:val="clear" w:pos="8640"/>
          <w:tab w:val="left" w:pos="360"/>
        </w:tabs>
        <w:rPr>
          <w:rFonts w:ascii="Times New Roman" w:hAnsi="Times New Roman"/>
        </w:rPr>
      </w:pPr>
    </w:p>
    <w:p w:rsidR="00F548FD" w:rsidRDefault="00F548FD" w:rsidP="00F548FD">
      <w:pPr>
        <w:pStyle w:val="Footer"/>
        <w:widowControl w:val="0"/>
        <w:tabs>
          <w:tab w:val="clear" w:pos="4320"/>
          <w:tab w:val="clear" w:pos="8640"/>
          <w:tab w:val="left" w:pos="720"/>
        </w:tabs>
        <w:rPr>
          <w:rFonts w:ascii="Times New Roman" w:hAnsi="Times New Roman"/>
        </w:rPr>
      </w:pPr>
      <w:r>
        <w:rPr>
          <w:rFonts w:ascii="Times New Roman" w:hAnsi="Times New Roman"/>
        </w:rPr>
        <w:tab/>
        <w:t>Fi</w:t>
      </w:r>
      <w:r w:rsidR="00211088">
        <w:rPr>
          <w:rFonts w:ascii="Times New Roman" w:hAnsi="Times New Roman"/>
        </w:rPr>
        <w:t>xed manufacturing cost rate = $1,876,8</w:t>
      </w:r>
      <w:r>
        <w:rPr>
          <w:rFonts w:ascii="Times New Roman" w:hAnsi="Times New Roman"/>
        </w:rPr>
        <w:t xml:space="preserve">00 ÷ </w:t>
      </w:r>
      <w:r w:rsidR="00E839ED">
        <w:rPr>
          <w:rFonts w:ascii="Times New Roman" w:hAnsi="Times New Roman"/>
        </w:rPr>
        <w:t>234</w:t>
      </w:r>
      <w:r w:rsidR="00211088">
        <w:rPr>
          <w:rFonts w:ascii="Times New Roman" w:hAnsi="Times New Roman"/>
        </w:rPr>
        <w:t>,</w:t>
      </w:r>
      <w:r w:rsidR="00E839ED">
        <w:rPr>
          <w:rFonts w:ascii="Times New Roman" w:hAnsi="Times New Roman"/>
        </w:rPr>
        <w:t>60</w:t>
      </w:r>
      <w:r>
        <w:rPr>
          <w:rFonts w:ascii="Times New Roman" w:hAnsi="Times New Roman"/>
        </w:rPr>
        <w:t>0 = $</w:t>
      </w:r>
      <w:r w:rsidR="00E839ED">
        <w:rPr>
          <w:rFonts w:ascii="Times New Roman" w:hAnsi="Times New Roman"/>
        </w:rPr>
        <w:t>8</w:t>
      </w:r>
      <w:r>
        <w:rPr>
          <w:rFonts w:ascii="Times New Roman" w:hAnsi="Times New Roman"/>
        </w:rPr>
        <w:t xml:space="preserve"> per </w:t>
      </w:r>
      <w:r w:rsidR="007324E2">
        <w:rPr>
          <w:rFonts w:ascii="Times New Roman" w:hAnsi="Times New Roman"/>
        </w:rPr>
        <w:t>IC</w:t>
      </w:r>
    </w:p>
    <w:p w:rsidR="00F548FD" w:rsidRDefault="00F548FD" w:rsidP="00F548FD">
      <w:pPr>
        <w:widowControl w:val="0"/>
        <w:tabs>
          <w:tab w:val="left" w:pos="360"/>
        </w:tabs>
      </w:pPr>
    </w:p>
    <w:p w:rsidR="00F548FD" w:rsidRDefault="00F548FD" w:rsidP="00F548FD">
      <w:pPr>
        <w:widowControl w:val="0"/>
        <w:tabs>
          <w:tab w:val="left" w:pos="720"/>
          <w:tab w:val="left" w:pos="1440"/>
          <w:tab w:val="left" w:pos="1800"/>
        </w:tabs>
      </w:pPr>
      <w:r>
        <w:tab/>
      </w:r>
      <w:r>
        <w:rPr>
          <w:sz w:val="24"/>
        </w:rPr>
        <w:t>Q</w:t>
      </w:r>
      <w:r>
        <w:tab/>
        <w:t>=</w:t>
      </w:r>
      <w:r>
        <w:tab/>
      </w:r>
      <w:r w:rsidRPr="00571F78">
        <w:rPr>
          <w:position w:val="-28"/>
        </w:rPr>
        <w:object w:dxaOrig="7540" w:dyaOrig="960">
          <v:shape id="_x0000_i1059" type="#_x0000_t75" style="width:377.55pt;height:48pt" o:ole="" fillcolor="window">
            <v:imagedata r:id="rId53" o:title=""/>
          </v:shape>
          <o:OLEObject Type="Embed" ProgID="Equation.DSMT4" ShapeID="_x0000_i1059" DrawAspect="Content" ObjectID="_1457322920" r:id="rId54"/>
        </w:object>
      </w:r>
    </w:p>
    <w:p w:rsidR="00F548FD" w:rsidRDefault="00F548FD" w:rsidP="00F548FD">
      <w:pPr>
        <w:widowControl w:val="0"/>
        <w:tabs>
          <w:tab w:val="left" w:pos="720"/>
          <w:tab w:val="left" w:pos="1440"/>
          <w:tab w:val="left" w:pos="1800"/>
        </w:tabs>
      </w:pPr>
    </w:p>
    <w:p w:rsidR="00F548FD" w:rsidRDefault="00F548FD" w:rsidP="00F548FD">
      <w:pPr>
        <w:widowControl w:val="0"/>
        <w:tabs>
          <w:tab w:val="left" w:pos="720"/>
          <w:tab w:val="left" w:pos="1440"/>
          <w:tab w:val="left" w:pos="1800"/>
        </w:tabs>
      </w:pPr>
      <w:r>
        <w:tab/>
      </w:r>
      <w:r>
        <w:rPr>
          <w:sz w:val="24"/>
        </w:rPr>
        <w:t>Q</w:t>
      </w:r>
      <w:r>
        <w:rPr>
          <w:sz w:val="24"/>
        </w:rPr>
        <w:tab/>
        <w:t>=</w:t>
      </w:r>
      <w:r>
        <w:tab/>
      </w:r>
      <w:r w:rsidR="00C60F18" w:rsidRPr="006E2F8F">
        <w:rPr>
          <w:position w:val="-26"/>
        </w:rPr>
        <w:object w:dxaOrig="3739" w:dyaOrig="680">
          <v:shape id="_x0000_i1060" type="#_x0000_t75" style="width:187.4pt;height:34.15pt" o:ole="" fillcolor="window">
            <v:imagedata r:id="rId55" o:title=""/>
          </v:shape>
          <o:OLEObject Type="Embed" ProgID="Equation.DSMT4" ShapeID="_x0000_i1060" DrawAspect="Content" ObjectID="_1457322921" r:id="rId56"/>
        </w:object>
      </w:r>
    </w:p>
    <w:p w:rsidR="00F548FD" w:rsidRDefault="00F548FD" w:rsidP="00F548FD">
      <w:pPr>
        <w:widowControl w:val="0"/>
        <w:tabs>
          <w:tab w:val="left" w:pos="720"/>
          <w:tab w:val="left" w:pos="1440"/>
          <w:tab w:val="left" w:pos="1800"/>
        </w:tabs>
      </w:pPr>
    </w:p>
    <w:p w:rsidR="00F548FD" w:rsidRDefault="00F548FD" w:rsidP="00F548FD">
      <w:pPr>
        <w:widowControl w:val="0"/>
        <w:tabs>
          <w:tab w:val="left" w:pos="720"/>
          <w:tab w:val="left" w:pos="1440"/>
          <w:tab w:val="left" w:pos="1800"/>
        </w:tabs>
      </w:pPr>
      <w:r>
        <w:tab/>
      </w:r>
      <w:r>
        <w:rPr>
          <w:sz w:val="24"/>
        </w:rPr>
        <w:t>Q</w:t>
      </w:r>
      <w:r>
        <w:rPr>
          <w:sz w:val="24"/>
        </w:rPr>
        <w:tab/>
        <w:t>=</w:t>
      </w:r>
      <w:r>
        <w:tab/>
      </w:r>
      <w:r w:rsidR="00E839ED" w:rsidRPr="00174167">
        <w:rPr>
          <w:position w:val="-26"/>
        </w:rPr>
        <w:object w:dxaOrig="3140" w:dyaOrig="639">
          <v:shape id="_x0000_i1061" type="#_x0000_t75" style="width:156.9pt;height:32.3pt" o:ole="" fillcolor="window">
            <v:imagedata r:id="rId57" o:title=""/>
          </v:shape>
          <o:OLEObject Type="Embed" ProgID="Equation.DSMT4" ShapeID="_x0000_i1061" DrawAspect="Content" ObjectID="_1457322922" r:id="rId58"/>
        </w:object>
      </w:r>
    </w:p>
    <w:p w:rsidR="00F548FD" w:rsidRDefault="00F548FD" w:rsidP="00F548FD">
      <w:pPr>
        <w:widowControl w:val="0"/>
        <w:tabs>
          <w:tab w:val="left" w:pos="720"/>
          <w:tab w:val="left" w:pos="1440"/>
          <w:tab w:val="left" w:pos="1800"/>
        </w:tabs>
      </w:pPr>
    </w:p>
    <w:p w:rsidR="00F548FD" w:rsidRDefault="00F548FD" w:rsidP="00F548FD">
      <w:pPr>
        <w:widowControl w:val="0"/>
        <w:tabs>
          <w:tab w:val="left" w:pos="720"/>
          <w:tab w:val="left" w:pos="1440"/>
          <w:tab w:val="left" w:pos="1800"/>
        </w:tabs>
      </w:pPr>
      <w:r>
        <w:tab/>
      </w:r>
      <w:r>
        <w:rPr>
          <w:sz w:val="24"/>
        </w:rPr>
        <w:t>Q</w:t>
      </w:r>
      <w:r>
        <w:rPr>
          <w:sz w:val="24"/>
        </w:rPr>
        <w:tab/>
        <w:t>=</w:t>
      </w:r>
      <w:r>
        <w:tab/>
      </w:r>
      <w:r w:rsidR="00E839ED" w:rsidRPr="006E2F8F">
        <w:rPr>
          <w:position w:val="-26"/>
        </w:rPr>
        <w:object w:dxaOrig="1800" w:dyaOrig="639">
          <v:shape id="_x0000_i1062" type="#_x0000_t75" style="width:90.45pt;height:32.3pt" o:ole="" fillcolor="window">
            <v:imagedata r:id="rId59" o:title=""/>
          </v:shape>
          <o:OLEObject Type="Embed" ProgID="Equation.DSMT4" ShapeID="_x0000_i1062" DrawAspect="Content" ObjectID="_1457322923" r:id="rId60"/>
        </w:object>
      </w:r>
    </w:p>
    <w:p w:rsidR="00F548FD" w:rsidRDefault="00F548FD" w:rsidP="00F548FD">
      <w:pPr>
        <w:widowControl w:val="0"/>
      </w:pPr>
    </w:p>
    <w:p w:rsidR="00F548FD" w:rsidRDefault="00F548FD" w:rsidP="00F548FD">
      <w:pPr>
        <w:widowControl w:val="0"/>
        <w:rPr>
          <w:sz w:val="24"/>
        </w:rPr>
      </w:pPr>
      <w:r>
        <w:tab/>
      </w:r>
      <w:r w:rsidR="00E839ED">
        <w:rPr>
          <w:sz w:val="24"/>
        </w:rPr>
        <w:t>23</w:t>
      </w:r>
      <w:r>
        <w:rPr>
          <w:sz w:val="24"/>
        </w:rPr>
        <w:t xml:space="preserve"> Q </w:t>
      </w:r>
      <w:r>
        <w:rPr>
          <w:sz w:val="24"/>
        </w:rPr>
        <w:sym w:font="Symbol" w:char="F02D"/>
      </w:r>
      <w:r w:rsidR="00E839ED">
        <w:rPr>
          <w:sz w:val="24"/>
        </w:rPr>
        <w:t xml:space="preserve"> 8</w:t>
      </w:r>
      <w:r>
        <w:rPr>
          <w:sz w:val="24"/>
        </w:rPr>
        <w:t xml:space="preserve"> Q</w:t>
      </w:r>
      <w:r w:rsidR="00E839ED">
        <w:rPr>
          <w:sz w:val="24"/>
        </w:rPr>
        <w:t xml:space="preserve"> = $3,284,4</w:t>
      </w:r>
      <w:r>
        <w:rPr>
          <w:sz w:val="24"/>
        </w:rPr>
        <w:t>00</w:t>
      </w:r>
    </w:p>
    <w:p w:rsidR="00F548FD" w:rsidRDefault="00F548FD" w:rsidP="00F548FD">
      <w:pPr>
        <w:widowControl w:val="0"/>
        <w:rPr>
          <w:sz w:val="24"/>
        </w:rPr>
      </w:pPr>
    </w:p>
    <w:p w:rsidR="00F548FD" w:rsidRDefault="00E839ED" w:rsidP="00F548FD">
      <w:pPr>
        <w:pStyle w:val="Heading7"/>
      </w:pPr>
      <w:r>
        <w:tab/>
        <w:t>15</w:t>
      </w:r>
      <w:r w:rsidR="00F548FD">
        <w:t xml:space="preserve"> Q</w:t>
      </w:r>
      <w:r>
        <w:t xml:space="preserve">  </w:t>
      </w:r>
      <w:r w:rsidR="00F548FD">
        <w:tab/>
        <w:t xml:space="preserve"> </w:t>
      </w:r>
      <w:r>
        <w:t xml:space="preserve">      </w:t>
      </w:r>
      <w:r w:rsidR="00F548FD">
        <w:t>= $</w:t>
      </w:r>
      <w:r>
        <w:t>3,284,4</w:t>
      </w:r>
      <w:r w:rsidR="00F548FD">
        <w:t>00</w:t>
      </w:r>
    </w:p>
    <w:p w:rsidR="00F548FD" w:rsidRDefault="00F548FD" w:rsidP="00F548FD">
      <w:pPr>
        <w:widowControl w:val="0"/>
        <w:rPr>
          <w:sz w:val="24"/>
        </w:rPr>
      </w:pPr>
    </w:p>
    <w:p w:rsidR="00F548FD" w:rsidRDefault="00F548FD" w:rsidP="00F548FD">
      <w:pPr>
        <w:widowControl w:val="0"/>
        <w:rPr>
          <w:sz w:val="24"/>
        </w:rPr>
      </w:pPr>
      <w:r>
        <w:rPr>
          <w:sz w:val="24"/>
        </w:rPr>
        <w:tab/>
        <w:t>Q</w:t>
      </w:r>
      <w:r w:rsidR="00E839ED">
        <w:rPr>
          <w:sz w:val="24"/>
        </w:rPr>
        <w:t xml:space="preserve"> </w:t>
      </w:r>
      <w:r w:rsidR="00E839ED">
        <w:rPr>
          <w:sz w:val="24"/>
        </w:rPr>
        <w:tab/>
        <w:t xml:space="preserve">     </w:t>
      </w:r>
      <w:r>
        <w:rPr>
          <w:sz w:val="24"/>
        </w:rPr>
        <w:t xml:space="preserve">  = 218,960 </w:t>
      </w:r>
      <w:r w:rsidR="00E839ED">
        <w:rPr>
          <w:sz w:val="24"/>
        </w:rPr>
        <w:t>ICs</w:t>
      </w:r>
      <w:r>
        <w:rPr>
          <w:sz w:val="24"/>
        </w:rPr>
        <w:t>.</w:t>
      </w:r>
    </w:p>
    <w:p w:rsidR="00F548FD" w:rsidRDefault="00F548FD" w:rsidP="00F548FD">
      <w:pPr>
        <w:widowControl w:val="0"/>
        <w:jc w:val="both"/>
      </w:pPr>
    </w:p>
    <w:p w:rsidR="00F548FD" w:rsidRDefault="00F548FD" w:rsidP="00F548FD">
      <w:pPr>
        <w:widowControl w:val="0"/>
        <w:jc w:val="both"/>
        <w:rPr>
          <w:sz w:val="24"/>
        </w:rPr>
      </w:pPr>
    </w:p>
    <w:p w:rsidR="00F548FD" w:rsidRDefault="00F548FD" w:rsidP="00F548FD">
      <w:pPr>
        <w:widowControl w:val="0"/>
        <w:jc w:val="both"/>
        <w:rPr>
          <w:sz w:val="24"/>
        </w:rPr>
      </w:pPr>
      <w:r>
        <w:rPr>
          <w:sz w:val="24"/>
        </w:rPr>
        <w:br w:type="page"/>
      </w:r>
      <w:r>
        <w:rPr>
          <w:sz w:val="24"/>
        </w:rPr>
        <w:lastRenderedPageBreak/>
        <w:t xml:space="preserve">3. </w:t>
      </w:r>
      <w:r>
        <w:rPr>
          <w:sz w:val="24"/>
        </w:rPr>
        <w:tab/>
        <w:t xml:space="preserve">If </w:t>
      </w:r>
      <w:r w:rsidR="006B2615">
        <w:rPr>
          <w:sz w:val="24"/>
        </w:rPr>
        <w:t>direct materials costs i</w:t>
      </w:r>
      <w:r w:rsidR="00401CB0">
        <w:rPr>
          <w:sz w:val="24"/>
        </w:rPr>
        <w:t>ncrease from $13 to $1</w:t>
      </w:r>
      <w:r w:rsidR="00E91523">
        <w:rPr>
          <w:sz w:val="24"/>
        </w:rPr>
        <w:t>5</w:t>
      </w:r>
      <w:r w:rsidR="006B2615">
        <w:rPr>
          <w:sz w:val="24"/>
        </w:rPr>
        <w:t xml:space="preserve"> per IC, this will lower the u</w:t>
      </w:r>
      <w:r>
        <w:rPr>
          <w:sz w:val="24"/>
        </w:rPr>
        <w:t>nit contribution margin from $</w:t>
      </w:r>
      <w:r w:rsidR="006B2615">
        <w:rPr>
          <w:sz w:val="24"/>
        </w:rPr>
        <w:t>23</w:t>
      </w:r>
      <w:r>
        <w:rPr>
          <w:sz w:val="24"/>
        </w:rPr>
        <w:t xml:space="preserve"> in 20</w:t>
      </w:r>
      <w:r w:rsidR="006B2615">
        <w:rPr>
          <w:sz w:val="24"/>
        </w:rPr>
        <w:t>13</w:t>
      </w:r>
      <w:r>
        <w:rPr>
          <w:sz w:val="24"/>
        </w:rPr>
        <w:t xml:space="preserve"> to $</w:t>
      </w:r>
      <w:r w:rsidR="006B2615">
        <w:rPr>
          <w:sz w:val="24"/>
        </w:rPr>
        <w:t>2</w:t>
      </w:r>
      <w:r w:rsidR="00E91523">
        <w:rPr>
          <w:sz w:val="24"/>
        </w:rPr>
        <w:t>1</w:t>
      </w:r>
      <w:r>
        <w:rPr>
          <w:sz w:val="24"/>
        </w:rPr>
        <w:t xml:space="preserve"> in 20</w:t>
      </w:r>
      <w:r w:rsidR="006B2615">
        <w:rPr>
          <w:sz w:val="24"/>
        </w:rPr>
        <w:t>14</w:t>
      </w:r>
      <w:r>
        <w:rPr>
          <w:sz w:val="24"/>
        </w:rPr>
        <w:t>.</w:t>
      </w:r>
    </w:p>
    <w:p w:rsidR="00F548FD" w:rsidRDefault="00F548FD" w:rsidP="00F548FD">
      <w:pPr>
        <w:widowControl w:val="0"/>
        <w:rPr>
          <w:sz w:val="24"/>
        </w:rPr>
      </w:pPr>
    </w:p>
    <w:p w:rsidR="00F548FD" w:rsidRDefault="00F548FD" w:rsidP="00F548FD">
      <w:pPr>
        <w:pStyle w:val="Footer"/>
        <w:widowControl w:val="0"/>
        <w:tabs>
          <w:tab w:val="clear" w:pos="4320"/>
          <w:tab w:val="clear" w:pos="8640"/>
          <w:tab w:val="left" w:pos="360"/>
        </w:tabs>
        <w:rPr>
          <w:rFonts w:ascii="Times New Roman" w:hAnsi="Times New Roman"/>
        </w:rPr>
      </w:pPr>
      <w:r>
        <w:rPr>
          <w:rFonts w:ascii="Times New Roman" w:hAnsi="Times New Roman"/>
        </w:rPr>
        <w:tab/>
        <w:t>a</w:t>
      </w:r>
      <w:r w:rsidR="00146AD6">
        <w:rPr>
          <w:rFonts w:ascii="Times New Roman" w:hAnsi="Times New Roman"/>
        </w:rPr>
        <w:t xml:space="preserve">. </w:t>
      </w:r>
      <w:r>
        <w:rPr>
          <w:rFonts w:ascii="Times New Roman" w:hAnsi="Times New Roman"/>
        </w:rPr>
        <w:t>Variable Costing:</w:t>
      </w:r>
    </w:p>
    <w:p w:rsidR="00F548FD" w:rsidRDefault="00F548FD" w:rsidP="00F548FD">
      <w:pPr>
        <w:widowControl w:val="0"/>
        <w:tabs>
          <w:tab w:val="left" w:pos="360"/>
        </w:tabs>
      </w:pPr>
    </w:p>
    <w:p w:rsidR="00F548FD" w:rsidRDefault="00F548FD" w:rsidP="00F548FD">
      <w:pPr>
        <w:widowControl w:val="0"/>
        <w:rPr>
          <w:sz w:val="24"/>
        </w:rPr>
      </w:pPr>
      <w:r>
        <w:tab/>
      </w:r>
      <w:r>
        <w:tab/>
      </w:r>
      <w:r w:rsidR="00401CB0">
        <w:rPr>
          <w:sz w:val="24"/>
        </w:rPr>
        <w:t>Q</w:t>
      </w:r>
      <w:r>
        <w:rPr>
          <w:sz w:val="24"/>
        </w:rPr>
        <w:t xml:space="preserve"> = </w:t>
      </w:r>
      <w:r w:rsidR="00E91523" w:rsidRPr="006E2F8F">
        <w:rPr>
          <w:position w:val="-26"/>
          <w:sz w:val="24"/>
        </w:rPr>
        <w:object w:dxaOrig="1180" w:dyaOrig="639">
          <v:shape id="_x0000_i1063" type="#_x0000_t75" style="width:59.1pt;height:32.3pt" o:ole="" fillcolor="window">
            <v:imagedata r:id="rId61" o:title=""/>
          </v:shape>
          <o:OLEObject Type="Embed" ProgID="Equation.DSMT4" ShapeID="_x0000_i1063" DrawAspect="Content" ObjectID="_1457322924" r:id="rId62"/>
        </w:object>
      </w:r>
    </w:p>
    <w:p w:rsidR="00F548FD" w:rsidRDefault="00F548FD" w:rsidP="00F548FD">
      <w:pPr>
        <w:widowControl w:val="0"/>
        <w:rPr>
          <w:sz w:val="24"/>
        </w:rPr>
      </w:pPr>
    </w:p>
    <w:p w:rsidR="00F548FD" w:rsidRDefault="00F548FD" w:rsidP="00F548FD">
      <w:pPr>
        <w:widowControl w:val="0"/>
        <w:rPr>
          <w:sz w:val="24"/>
        </w:rPr>
      </w:pPr>
      <w:r>
        <w:rPr>
          <w:sz w:val="24"/>
        </w:rPr>
        <w:tab/>
      </w:r>
      <w:r>
        <w:rPr>
          <w:sz w:val="24"/>
        </w:rPr>
        <w:tab/>
        <w:t xml:space="preserve">      = </w:t>
      </w:r>
      <w:r w:rsidR="00E91523">
        <w:rPr>
          <w:sz w:val="24"/>
        </w:rPr>
        <w:t>245,772</w:t>
      </w:r>
      <w:r w:rsidR="00401CB0">
        <w:rPr>
          <w:sz w:val="24"/>
        </w:rPr>
        <w:t xml:space="preserve"> ICs</w:t>
      </w:r>
      <w:r w:rsidR="00E91523">
        <w:rPr>
          <w:sz w:val="24"/>
        </w:rPr>
        <w:t xml:space="preserve"> (rounded up)</w:t>
      </w:r>
    </w:p>
    <w:p w:rsidR="00F548FD" w:rsidRDefault="00F548FD" w:rsidP="00F548FD">
      <w:pPr>
        <w:widowControl w:val="0"/>
        <w:rPr>
          <w:sz w:val="24"/>
        </w:rPr>
      </w:pPr>
    </w:p>
    <w:p w:rsidR="00F548FD" w:rsidRDefault="00F548FD" w:rsidP="00F548FD">
      <w:pPr>
        <w:pStyle w:val="Footer"/>
        <w:widowControl w:val="0"/>
        <w:tabs>
          <w:tab w:val="clear" w:pos="4320"/>
          <w:tab w:val="clear" w:pos="8640"/>
          <w:tab w:val="left" w:pos="360"/>
        </w:tabs>
        <w:rPr>
          <w:rFonts w:ascii="Times New Roman" w:hAnsi="Times New Roman"/>
        </w:rPr>
      </w:pPr>
      <w:r>
        <w:rPr>
          <w:rFonts w:ascii="Times New Roman" w:hAnsi="Times New Roman"/>
        </w:rPr>
        <w:tab/>
        <w:t>b</w:t>
      </w:r>
      <w:r w:rsidR="00146AD6">
        <w:rPr>
          <w:rFonts w:ascii="Times New Roman" w:hAnsi="Times New Roman"/>
        </w:rPr>
        <w:t xml:space="preserve">. </w:t>
      </w:r>
      <w:r>
        <w:rPr>
          <w:rFonts w:ascii="Times New Roman" w:hAnsi="Times New Roman"/>
        </w:rPr>
        <w:t>Absorption Costing:</w:t>
      </w:r>
    </w:p>
    <w:p w:rsidR="00F548FD" w:rsidRDefault="00F548FD" w:rsidP="00F548FD">
      <w:pPr>
        <w:widowControl w:val="0"/>
        <w:tabs>
          <w:tab w:val="left" w:pos="360"/>
        </w:tabs>
        <w:rPr>
          <w:sz w:val="24"/>
        </w:rPr>
      </w:pPr>
    </w:p>
    <w:p w:rsidR="00F548FD" w:rsidRDefault="00401CB0" w:rsidP="00F548FD">
      <w:pPr>
        <w:widowControl w:val="0"/>
        <w:tabs>
          <w:tab w:val="left" w:pos="990"/>
        </w:tabs>
        <w:rPr>
          <w:sz w:val="24"/>
        </w:rPr>
      </w:pPr>
      <w:r>
        <w:rPr>
          <w:sz w:val="24"/>
        </w:rPr>
        <w:tab/>
      </w:r>
      <w:r>
        <w:rPr>
          <w:sz w:val="24"/>
        </w:rPr>
        <w:tab/>
        <w:t>Q</w:t>
      </w:r>
      <w:r w:rsidR="00F548FD">
        <w:rPr>
          <w:sz w:val="24"/>
        </w:rPr>
        <w:t xml:space="preserve"> = </w:t>
      </w:r>
      <w:r w:rsidR="00E91523" w:rsidRPr="006E2F8F">
        <w:rPr>
          <w:position w:val="-26"/>
          <w:sz w:val="24"/>
        </w:rPr>
        <w:object w:dxaOrig="1939" w:dyaOrig="639">
          <v:shape id="_x0000_i1064" type="#_x0000_t75" style="width:96.9pt;height:32.3pt" o:ole="" fillcolor="window">
            <v:imagedata r:id="rId63" o:title=""/>
          </v:shape>
          <o:OLEObject Type="Embed" ProgID="Equation.DSMT4" ShapeID="_x0000_i1064" DrawAspect="Content" ObjectID="_1457322925" r:id="rId64"/>
        </w:object>
      </w:r>
    </w:p>
    <w:p w:rsidR="00F548FD" w:rsidRDefault="00F548FD" w:rsidP="00F548FD">
      <w:pPr>
        <w:widowControl w:val="0"/>
        <w:rPr>
          <w:sz w:val="24"/>
        </w:rPr>
      </w:pPr>
    </w:p>
    <w:p w:rsidR="00F548FD" w:rsidRDefault="00401CB0" w:rsidP="00F548FD">
      <w:pPr>
        <w:widowControl w:val="0"/>
        <w:rPr>
          <w:sz w:val="24"/>
        </w:rPr>
      </w:pPr>
      <w:r>
        <w:rPr>
          <w:sz w:val="24"/>
        </w:rPr>
        <w:tab/>
        <w:t xml:space="preserve">     $2</w:t>
      </w:r>
      <w:r w:rsidR="00E91523">
        <w:rPr>
          <w:sz w:val="24"/>
        </w:rPr>
        <w:t>1</w:t>
      </w:r>
      <w:r w:rsidR="00F548FD">
        <w:rPr>
          <w:sz w:val="24"/>
        </w:rPr>
        <w:t xml:space="preserve"> Q = $</w:t>
      </w:r>
      <w:r>
        <w:rPr>
          <w:sz w:val="24"/>
        </w:rPr>
        <w:t>3,284,4</w:t>
      </w:r>
      <w:r w:rsidR="00F548FD">
        <w:rPr>
          <w:sz w:val="24"/>
        </w:rPr>
        <w:t>00 + $</w:t>
      </w:r>
      <w:r>
        <w:rPr>
          <w:sz w:val="24"/>
        </w:rPr>
        <w:t>8</w:t>
      </w:r>
      <w:r w:rsidR="00F548FD">
        <w:rPr>
          <w:sz w:val="24"/>
        </w:rPr>
        <w:t xml:space="preserve"> Q</w:t>
      </w:r>
    </w:p>
    <w:p w:rsidR="00F548FD" w:rsidRDefault="00F548FD" w:rsidP="00F548FD">
      <w:pPr>
        <w:widowControl w:val="0"/>
        <w:rPr>
          <w:sz w:val="24"/>
        </w:rPr>
      </w:pPr>
      <w:r>
        <w:rPr>
          <w:sz w:val="24"/>
        </w:rPr>
        <w:tab/>
      </w:r>
    </w:p>
    <w:p w:rsidR="00F548FD" w:rsidRDefault="00F548FD" w:rsidP="00F548FD">
      <w:pPr>
        <w:pStyle w:val="Footer"/>
        <w:widowControl w:val="0"/>
        <w:tabs>
          <w:tab w:val="clear" w:pos="4320"/>
          <w:tab w:val="clear" w:pos="8640"/>
        </w:tabs>
        <w:rPr>
          <w:rFonts w:ascii="Times New Roman" w:hAnsi="Times New Roman"/>
        </w:rPr>
      </w:pPr>
      <w:r>
        <w:rPr>
          <w:rFonts w:ascii="Times New Roman" w:hAnsi="Times New Roman"/>
        </w:rPr>
        <w:tab/>
        <w:t xml:space="preserve">     $</w:t>
      </w:r>
      <w:r w:rsidR="00401CB0">
        <w:rPr>
          <w:rFonts w:ascii="Times New Roman" w:hAnsi="Times New Roman"/>
        </w:rPr>
        <w:t>1</w:t>
      </w:r>
      <w:r w:rsidR="00E91523">
        <w:rPr>
          <w:rFonts w:ascii="Times New Roman" w:hAnsi="Times New Roman"/>
        </w:rPr>
        <w:t>3</w:t>
      </w:r>
      <w:r>
        <w:rPr>
          <w:rFonts w:ascii="Times New Roman" w:hAnsi="Times New Roman"/>
        </w:rPr>
        <w:t xml:space="preserve"> Q = $</w:t>
      </w:r>
      <w:r w:rsidR="00401CB0">
        <w:rPr>
          <w:rFonts w:ascii="Times New Roman" w:hAnsi="Times New Roman"/>
        </w:rPr>
        <w:t>3,284,4</w:t>
      </w:r>
      <w:r>
        <w:rPr>
          <w:rFonts w:ascii="Times New Roman" w:hAnsi="Times New Roman"/>
        </w:rPr>
        <w:t>00</w:t>
      </w:r>
    </w:p>
    <w:p w:rsidR="00F548FD" w:rsidRDefault="00F548FD" w:rsidP="00F548FD">
      <w:pPr>
        <w:widowControl w:val="0"/>
        <w:rPr>
          <w:sz w:val="24"/>
        </w:rPr>
      </w:pPr>
    </w:p>
    <w:p w:rsidR="00F548FD" w:rsidRDefault="00401CB0" w:rsidP="00F548FD">
      <w:pPr>
        <w:widowControl w:val="0"/>
        <w:rPr>
          <w:sz w:val="24"/>
        </w:rPr>
      </w:pPr>
      <w:r>
        <w:rPr>
          <w:sz w:val="24"/>
        </w:rPr>
        <w:tab/>
      </w:r>
      <w:r>
        <w:rPr>
          <w:sz w:val="24"/>
        </w:rPr>
        <w:tab/>
        <w:t>Q</w:t>
      </w:r>
      <w:r w:rsidR="00F548FD">
        <w:rPr>
          <w:sz w:val="24"/>
        </w:rPr>
        <w:t xml:space="preserve"> = </w:t>
      </w:r>
      <w:r w:rsidR="00E91523">
        <w:rPr>
          <w:sz w:val="24"/>
        </w:rPr>
        <w:t>252,647 ICs (rounde</w:t>
      </w:r>
      <w:r w:rsidR="00F548FD">
        <w:rPr>
          <w:sz w:val="24"/>
        </w:rPr>
        <w:t>d up)</w:t>
      </w:r>
    </w:p>
    <w:p w:rsidR="00F548FD" w:rsidRDefault="00F548FD" w:rsidP="00F548FD">
      <w:pPr>
        <w:widowControl w:val="0"/>
        <w:tabs>
          <w:tab w:val="left" w:pos="720"/>
        </w:tabs>
        <w:rPr>
          <w:b/>
          <w:sz w:val="28"/>
        </w:rPr>
      </w:pPr>
    </w:p>
    <w:p w:rsidR="00904F73" w:rsidRDefault="00904F73">
      <w:pPr>
        <w:rPr>
          <w:b/>
          <w:sz w:val="24"/>
        </w:rPr>
      </w:pPr>
      <w:r>
        <w:rPr>
          <w:b/>
          <w:sz w:val="24"/>
        </w:rPr>
        <w:br w:type="page"/>
      </w:r>
    </w:p>
    <w:p w:rsidR="00B75997" w:rsidRDefault="00B75997">
      <w:pPr>
        <w:widowControl w:val="0"/>
        <w:tabs>
          <w:tab w:val="left" w:pos="720"/>
          <w:tab w:val="left" w:pos="1800"/>
        </w:tabs>
        <w:rPr>
          <w:b/>
          <w:sz w:val="24"/>
        </w:rPr>
      </w:pPr>
      <w:proofErr w:type="gramStart"/>
      <w:r>
        <w:rPr>
          <w:b/>
          <w:sz w:val="24"/>
        </w:rPr>
        <w:lastRenderedPageBreak/>
        <w:t>9-2</w:t>
      </w:r>
      <w:r w:rsidR="00904F73">
        <w:rPr>
          <w:b/>
          <w:sz w:val="24"/>
        </w:rPr>
        <w:t>7</w:t>
      </w:r>
      <w:r>
        <w:rPr>
          <w:b/>
          <w:sz w:val="24"/>
        </w:rPr>
        <w:t xml:space="preserve">  </w:t>
      </w:r>
      <w:r>
        <w:rPr>
          <w:b/>
          <w:sz w:val="24"/>
        </w:rPr>
        <w:tab/>
      </w:r>
      <w:r>
        <w:rPr>
          <w:sz w:val="24"/>
        </w:rPr>
        <w:t>(40 min.)</w:t>
      </w:r>
      <w:proofErr w:type="gramEnd"/>
      <w:r>
        <w:rPr>
          <w:sz w:val="24"/>
        </w:rPr>
        <w:t xml:space="preserve"> </w:t>
      </w:r>
      <w:r>
        <w:rPr>
          <w:sz w:val="24"/>
        </w:rPr>
        <w:tab/>
      </w:r>
      <w:r>
        <w:rPr>
          <w:b/>
          <w:sz w:val="24"/>
        </w:rPr>
        <w:t>Variable costing versus absorption costing.</w:t>
      </w:r>
    </w:p>
    <w:p w:rsidR="00B75997" w:rsidRDefault="00B75997">
      <w:pPr>
        <w:widowControl w:val="0"/>
        <w:tabs>
          <w:tab w:val="left" w:pos="540"/>
          <w:tab w:val="left" w:pos="720"/>
        </w:tabs>
        <w:rPr>
          <w:sz w:val="24"/>
        </w:rPr>
      </w:pPr>
    </w:p>
    <w:p w:rsidR="00B75997" w:rsidRDefault="00B75997">
      <w:pPr>
        <w:widowControl w:val="0"/>
        <w:tabs>
          <w:tab w:val="left" w:pos="540"/>
          <w:tab w:val="left" w:pos="720"/>
        </w:tabs>
        <w:rPr>
          <w:sz w:val="24"/>
        </w:rPr>
      </w:pPr>
      <w:r>
        <w:rPr>
          <w:sz w:val="24"/>
        </w:rPr>
        <w:t>1.</w:t>
      </w:r>
      <w:r>
        <w:rPr>
          <w:sz w:val="24"/>
        </w:rPr>
        <w:tab/>
        <w:t>Absorption Costing:</w:t>
      </w:r>
    </w:p>
    <w:p w:rsidR="00B75997" w:rsidRDefault="00B75997">
      <w:pPr>
        <w:widowControl w:val="0"/>
        <w:tabs>
          <w:tab w:val="left" w:pos="720"/>
          <w:tab w:val="center" w:pos="4580"/>
          <w:tab w:val="center" w:pos="4680"/>
        </w:tabs>
        <w:jc w:val="center"/>
        <w:rPr>
          <w:b/>
          <w:bCs/>
          <w:sz w:val="22"/>
        </w:rPr>
      </w:pPr>
      <w:r>
        <w:rPr>
          <w:b/>
          <w:bCs/>
          <w:sz w:val="22"/>
        </w:rPr>
        <w:t>Mavis Company Income Statement</w:t>
      </w:r>
    </w:p>
    <w:p w:rsidR="00B75997" w:rsidRDefault="00B75997">
      <w:pPr>
        <w:widowControl w:val="0"/>
        <w:tabs>
          <w:tab w:val="left" w:pos="720"/>
          <w:tab w:val="center" w:pos="4580"/>
          <w:tab w:val="center" w:pos="4680"/>
        </w:tabs>
        <w:jc w:val="center"/>
        <w:rPr>
          <w:b/>
          <w:bCs/>
          <w:sz w:val="22"/>
        </w:rPr>
      </w:pPr>
      <w:r>
        <w:rPr>
          <w:b/>
          <w:bCs/>
          <w:sz w:val="22"/>
        </w:rPr>
        <w:t>For the Year Ended December 31, 20</w:t>
      </w:r>
      <w:r w:rsidR="00A03BF8">
        <w:rPr>
          <w:b/>
          <w:bCs/>
          <w:sz w:val="22"/>
        </w:rPr>
        <w:t>14</w:t>
      </w:r>
    </w:p>
    <w:p w:rsidR="00B75997" w:rsidRDefault="00B75997">
      <w:pPr>
        <w:widowControl w:val="0"/>
        <w:tabs>
          <w:tab w:val="left" w:pos="720"/>
          <w:tab w:val="decimal" w:pos="7560"/>
          <w:tab w:val="decimal" w:pos="9000"/>
        </w:tabs>
        <w:ind w:left="540"/>
        <w:rPr>
          <w:sz w:val="22"/>
        </w:rPr>
      </w:pPr>
    </w:p>
    <w:p w:rsidR="00B75997" w:rsidRDefault="00B75997">
      <w:pPr>
        <w:widowControl w:val="0"/>
        <w:tabs>
          <w:tab w:val="left" w:pos="720"/>
          <w:tab w:val="decimal" w:pos="7560"/>
          <w:tab w:val="decimal" w:pos="9000"/>
        </w:tabs>
        <w:ind w:left="540"/>
        <w:rPr>
          <w:sz w:val="22"/>
        </w:rPr>
      </w:pPr>
      <w:r>
        <w:rPr>
          <w:sz w:val="22"/>
        </w:rPr>
        <w:t>Revenues (540,000 × $5.00)</w:t>
      </w:r>
      <w:r>
        <w:rPr>
          <w:sz w:val="22"/>
        </w:rPr>
        <w:tab/>
      </w:r>
      <w:r>
        <w:rPr>
          <w:sz w:val="22"/>
        </w:rPr>
        <w:tab/>
        <w:t>$2,700,000</w:t>
      </w:r>
    </w:p>
    <w:p w:rsidR="00B75997" w:rsidRDefault="00B75997">
      <w:pPr>
        <w:widowControl w:val="0"/>
        <w:tabs>
          <w:tab w:val="left" w:pos="720"/>
          <w:tab w:val="decimal" w:pos="7560"/>
          <w:tab w:val="decimal" w:pos="9000"/>
        </w:tabs>
        <w:ind w:left="540"/>
        <w:rPr>
          <w:sz w:val="22"/>
        </w:rPr>
      </w:pPr>
      <w:r>
        <w:rPr>
          <w:sz w:val="22"/>
        </w:rPr>
        <w:t>Cost of goods sold:</w:t>
      </w:r>
      <w:r>
        <w:rPr>
          <w:sz w:val="22"/>
        </w:rPr>
        <w:tab/>
      </w:r>
    </w:p>
    <w:p w:rsidR="00B75997" w:rsidRDefault="00B75997">
      <w:pPr>
        <w:widowControl w:val="0"/>
        <w:tabs>
          <w:tab w:val="left" w:pos="720"/>
          <w:tab w:val="decimal" w:pos="7560"/>
          <w:tab w:val="decimal" w:pos="9000"/>
        </w:tabs>
        <w:ind w:left="900"/>
        <w:rPr>
          <w:sz w:val="22"/>
        </w:rPr>
      </w:pPr>
      <w:r>
        <w:rPr>
          <w:sz w:val="22"/>
        </w:rPr>
        <w:t>Beginning inventory (30,000 × $3.70</w:t>
      </w:r>
      <w:r>
        <w:rPr>
          <w:vertAlign w:val="superscript"/>
        </w:rPr>
        <w:t>a</w:t>
      </w:r>
      <w:r>
        <w:rPr>
          <w:sz w:val="22"/>
        </w:rPr>
        <w:t>)</w:t>
      </w:r>
      <w:r>
        <w:rPr>
          <w:sz w:val="22"/>
        </w:rPr>
        <w:tab/>
        <w:t>$   111,000</w:t>
      </w:r>
    </w:p>
    <w:p w:rsidR="00B75997" w:rsidRDefault="00B75997">
      <w:pPr>
        <w:widowControl w:val="0"/>
        <w:tabs>
          <w:tab w:val="left" w:pos="720"/>
          <w:tab w:val="decimal" w:pos="7560"/>
          <w:tab w:val="decimal" w:pos="9000"/>
        </w:tabs>
        <w:ind w:left="900"/>
        <w:rPr>
          <w:sz w:val="22"/>
        </w:rPr>
      </w:pPr>
      <w:r>
        <w:rPr>
          <w:sz w:val="22"/>
        </w:rPr>
        <w:t>Variable manufacturing costs (550,000 × $3.00)</w:t>
      </w:r>
      <w:r>
        <w:rPr>
          <w:sz w:val="22"/>
        </w:rPr>
        <w:tab/>
        <w:t>1,650,000</w:t>
      </w:r>
    </w:p>
    <w:p w:rsidR="00B75997" w:rsidRDefault="00B75997">
      <w:pPr>
        <w:widowControl w:val="0"/>
        <w:tabs>
          <w:tab w:val="left" w:pos="720"/>
          <w:tab w:val="decimal" w:pos="7560"/>
          <w:tab w:val="decimal" w:pos="9000"/>
        </w:tabs>
        <w:ind w:left="900"/>
        <w:rPr>
          <w:sz w:val="22"/>
        </w:rPr>
      </w:pPr>
      <w:r>
        <w:rPr>
          <w:sz w:val="22"/>
        </w:rPr>
        <w:t>Allocated fixed manufacturing costs (550,000 × $0.70)</w:t>
      </w:r>
      <w:r>
        <w:rPr>
          <w:sz w:val="22"/>
        </w:rPr>
        <w:tab/>
      </w:r>
      <w:r>
        <w:rPr>
          <w:sz w:val="22"/>
          <w:u w:val="single"/>
        </w:rPr>
        <w:t xml:space="preserve">     385,000</w:t>
      </w:r>
    </w:p>
    <w:p w:rsidR="00B75997" w:rsidRDefault="00B75997">
      <w:pPr>
        <w:widowControl w:val="0"/>
        <w:tabs>
          <w:tab w:val="left" w:pos="720"/>
          <w:tab w:val="decimal" w:pos="7560"/>
          <w:tab w:val="decimal" w:pos="9000"/>
        </w:tabs>
        <w:ind w:left="900"/>
        <w:rPr>
          <w:sz w:val="22"/>
        </w:rPr>
      </w:pPr>
      <w:r>
        <w:rPr>
          <w:sz w:val="22"/>
        </w:rPr>
        <w:t>Cost of goods available for sale</w:t>
      </w:r>
      <w:r>
        <w:rPr>
          <w:sz w:val="22"/>
        </w:rPr>
        <w:tab/>
        <w:t xml:space="preserve">   2,146,000</w:t>
      </w:r>
    </w:p>
    <w:p w:rsidR="00B75997" w:rsidRDefault="00B75997">
      <w:pPr>
        <w:widowControl w:val="0"/>
        <w:tabs>
          <w:tab w:val="left" w:pos="720"/>
          <w:tab w:val="decimal" w:pos="7560"/>
          <w:tab w:val="decimal" w:pos="9000"/>
        </w:tabs>
        <w:ind w:left="900"/>
        <w:rPr>
          <w:sz w:val="22"/>
        </w:rPr>
      </w:pPr>
      <w:r>
        <w:rPr>
          <w:sz w:val="22"/>
        </w:rPr>
        <w:t>Deduct ending inventory (40,000 × $3.70)</w:t>
      </w:r>
      <w:r>
        <w:rPr>
          <w:sz w:val="22"/>
        </w:rPr>
        <w:tab/>
        <w:t xml:space="preserve">      (148,000)</w:t>
      </w:r>
    </w:p>
    <w:p w:rsidR="00B75997" w:rsidRDefault="00B75997">
      <w:pPr>
        <w:widowControl w:val="0"/>
        <w:tabs>
          <w:tab w:val="left" w:pos="720"/>
          <w:tab w:val="decimal" w:pos="7560"/>
          <w:tab w:val="decimal" w:pos="9000"/>
        </w:tabs>
        <w:ind w:left="900"/>
        <w:rPr>
          <w:sz w:val="22"/>
        </w:rPr>
      </w:pPr>
      <w:r>
        <w:rPr>
          <w:sz w:val="22"/>
        </w:rPr>
        <w:t>Add adjustment for prod.-vol. variance (50,000</w:t>
      </w:r>
      <w:r>
        <w:rPr>
          <w:vertAlign w:val="superscript"/>
        </w:rPr>
        <w:t>b</w:t>
      </w:r>
      <w:r>
        <w:rPr>
          <w:sz w:val="22"/>
        </w:rPr>
        <w:t xml:space="preserve"> × $0.70)</w:t>
      </w:r>
      <w:r>
        <w:rPr>
          <w:sz w:val="22"/>
        </w:rPr>
        <w:tab/>
      </w:r>
      <w:r>
        <w:rPr>
          <w:sz w:val="22"/>
          <w:u w:val="single"/>
        </w:rPr>
        <w:t xml:space="preserve">        35,000</w:t>
      </w:r>
      <w:r>
        <w:rPr>
          <w:sz w:val="22"/>
        </w:rPr>
        <w:t xml:space="preserve"> U</w:t>
      </w:r>
      <w:r>
        <w:rPr>
          <w:sz w:val="22"/>
        </w:rPr>
        <w:tab/>
      </w:r>
    </w:p>
    <w:p w:rsidR="00B75997" w:rsidRDefault="00B75997">
      <w:pPr>
        <w:widowControl w:val="0"/>
        <w:tabs>
          <w:tab w:val="left" w:pos="720"/>
          <w:tab w:val="decimal" w:pos="7560"/>
          <w:tab w:val="decimal" w:pos="9000"/>
        </w:tabs>
        <w:ind w:left="540"/>
        <w:rPr>
          <w:sz w:val="22"/>
        </w:rPr>
      </w:pPr>
      <w:r>
        <w:rPr>
          <w:sz w:val="22"/>
        </w:rPr>
        <w:tab/>
        <w:t xml:space="preserve">        Cost of goods sold</w:t>
      </w:r>
      <w:r>
        <w:rPr>
          <w:sz w:val="22"/>
        </w:rPr>
        <w:tab/>
      </w:r>
      <w:r>
        <w:rPr>
          <w:sz w:val="22"/>
        </w:rPr>
        <w:tab/>
        <w:t xml:space="preserve"> </w:t>
      </w:r>
      <w:r>
        <w:rPr>
          <w:sz w:val="22"/>
          <w:u w:val="single"/>
        </w:rPr>
        <w:t xml:space="preserve">  2,033,000</w:t>
      </w:r>
    </w:p>
    <w:p w:rsidR="00B75997" w:rsidRDefault="00B75997">
      <w:pPr>
        <w:widowControl w:val="0"/>
        <w:tabs>
          <w:tab w:val="left" w:pos="720"/>
          <w:tab w:val="decimal" w:pos="7560"/>
          <w:tab w:val="decimal" w:pos="9000"/>
        </w:tabs>
        <w:ind w:left="540"/>
        <w:rPr>
          <w:sz w:val="22"/>
        </w:rPr>
      </w:pPr>
      <w:r>
        <w:rPr>
          <w:sz w:val="22"/>
        </w:rPr>
        <w:t>Gross margin</w:t>
      </w:r>
      <w:r>
        <w:rPr>
          <w:sz w:val="22"/>
        </w:rPr>
        <w:tab/>
      </w:r>
      <w:r>
        <w:rPr>
          <w:sz w:val="22"/>
        </w:rPr>
        <w:tab/>
        <w:t>667,000</w:t>
      </w:r>
    </w:p>
    <w:p w:rsidR="00B75997" w:rsidRDefault="00B75997">
      <w:pPr>
        <w:widowControl w:val="0"/>
        <w:tabs>
          <w:tab w:val="left" w:pos="720"/>
          <w:tab w:val="decimal" w:pos="7560"/>
          <w:tab w:val="decimal" w:pos="9000"/>
        </w:tabs>
        <w:ind w:left="540"/>
        <w:rPr>
          <w:sz w:val="22"/>
        </w:rPr>
      </w:pPr>
      <w:r>
        <w:rPr>
          <w:sz w:val="22"/>
        </w:rPr>
        <w:t>Operating costs:</w:t>
      </w:r>
    </w:p>
    <w:p w:rsidR="00B75997" w:rsidRDefault="00B75997">
      <w:pPr>
        <w:widowControl w:val="0"/>
        <w:tabs>
          <w:tab w:val="left" w:pos="720"/>
          <w:tab w:val="decimal" w:pos="7560"/>
          <w:tab w:val="decimal" w:pos="9000"/>
        </w:tabs>
        <w:ind w:left="900"/>
        <w:rPr>
          <w:sz w:val="22"/>
        </w:rPr>
      </w:pPr>
      <w:r>
        <w:rPr>
          <w:sz w:val="22"/>
        </w:rPr>
        <w:t>Variable operating costs (540,000 × $1)</w:t>
      </w:r>
      <w:r>
        <w:rPr>
          <w:sz w:val="22"/>
        </w:rPr>
        <w:tab/>
      </w:r>
      <w:r>
        <w:rPr>
          <w:sz w:val="22"/>
        </w:rPr>
        <w:tab/>
        <w:t>540,000</w:t>
      </w:r>
    </w:p>
    <w:p w:rsidR="00B75997" w:rsidRDefault="00B75997">
      <w:pPr>
        <w:widowControl w:val="0"/>
        <w:tabs>
          <w:tab w:val="left" w:pos="720"/>
          <w:tab w:val="decimal" w:pos="7560"/>
          <w:tab w:val="decimal" w:pos="9000"/>
        </w:tabs>
        <w:ind w:left="900"/>
        <w:rPr>
          <w:sz w:val="22"/>
        </w:rPr>
      </w:pPr>
      <w:r>
        <w:rPr>
          <w:sz w:val="22"/>
        </w:rPr>
        <w:t>Fixed operating costs</w:t>
      </w:r>
      <w:r>
        <w:rPr>
          <w:sz w:val="22"/>
        </w:rPr>
        <w:tab/>
      </w:r>
      <w:r>
        <w:rPr>
          <w:sz w:val="22"/>
        </w:rPr>
        <w:tab/>
      </w:r>
      <w:r>
        <w:rPr>
          <w:sz w:val="22"/>
          <w:u w:val="single"/>
        </w:rPr>
        <w:t xml:space="preserve">      120,000</w:t>
      </w:r>
    </w:p>
    <w:p w:rsidR="00B75997" w:rsidRDefault="00B75997">
      <w:pPr>
        <w:widowControl w:val="0"/>
        <w:tabs>
          <w:tab w:val="left" w:pos="720"/>
          <w:tab w:val="decimal" w:pos="7560"/>
          <w:tab w:val="decimal" w:pos="9000"/>
        </w:tabs>
        <w:ind w:left="900"/>
        <w:rPr>
          <w:sz w:val="22"/>
        </w:rPr>
      </w:pPr>
      <w:r>
        <w:rPr>
          <w:sz w:val="22"/>
        </w:rPr>
        <w:t xml:space="preserve">    Total operating costs</w:t>
      </w:r>
      <w:r>
        <w:rPr>
          <w:sz w:val="22"/>
        </w:rPr>
        <w:tab/>
      </w:r>
      <w:r>
        <w:rPr>
          <w:sz w:val="22"/>
        </w:rPr>
        <w:tab/>
      </w:r>
      <w:r>
        <w:rPr>
          <w:sz w:val="22"/>
          <w:u w:val="single"/>
        </w:rPr>
        <w:t xml:space="preserve">      660,000</w:t>
      </w:r>
    </w:p>
    <w:p w:rsidR="00B75997" w:rsidRDefault="00B75997">
      <w:pPr>
        <w:widowControl w:val="0"/>
        <w:tabs>
          <w:tab w:val="left" w:pos="720"/>
          <w:tab w:val="decimal" w:pos="9000"/>
        </w:tabs>
        <w:ind w:left="540"/>
        <w:rPr>
          <w:sz w:val="22"/>
          <w:u w:val="double"/>
        </w:rPr>
      </w:pPr>
      <w:r>
        <w:rPr>
          <w:sz w:val="22"/>
        </w:rPr>
        <w:t>Operating income</w:t>
      </w:r>
      <w:r>
        <w:rPr>
          <w:sz w:val="22"/>
        </w:rPr>
        <w:tab/>
      </w:r>
      <w:r>
        <w:rPr>
          <w:sz w:val="22"/>
          <w:u w:val="double"/>
        </w:rPr>
        <w:t>$        7,000</w:t>
      </w:r>
    </w:p>
    <w:p w:rsidR="00B75997" w:rsidRDefault="00B75997">
      <w:pPr>
        <w:widowControl w:val="0"/>
        <w:tabs>
          <w:tab w:val="left" w:pos="720"/>
          <w:tab w:val="decimal" w:pos="8820"/>
        </w:tabs>
        <w:ind w:left="540"/>
        <w:rPr>
          <w:sz w:val="8"/>
        </w:rPr>
      </w:pPr>
    </w:p>
    <w:p w:rsidR="00B75997" w:rsidRDefault="00B75997">
      <w:pPr>
        <w:widowControl w:val="0"/>
        <w:tabs>
          <w:tab w:val="left" w:pos="720"/>
          <w:tab w:val="decimal" w:pos="8820"/>
        </w:tabs>
        <w:ind w:left="540"/>
      </w:pPr>
      <w:r>
        <w:rPr>
          <w:position w:val="6"/>
        </w:rPr>
        <w:t>a</w:t>
      </w:r>
      <w:r>
        <w:t xml:space="preserve"> $3.00 + ($7.00 ÷ 10) = $3.00 + $0.70 = $3.70</w:t>
      </w:r>
    </w:p>
    <w:p w:rsidR="00B75997" w:rsidRDefault="00B75997">
      <w:pPr>
        <w:widowControl w:val="0"/>
        <w:tabs>
          <w:tab w:val="left" w:pos="720"/>
          <w:tab w:val="decimal" w:pos="8820"/>
        </w:tabs>
        <w:ind w:left="540"/>
      </w:pPr>
      <w:r>
        <w:rPr>
          <w:position w:val="6"/>
        </w:rPr>
        <w:t>b</w:t>
      </w:r>
      <w:r>
        <w:t xml:space="preserve"> [(10 units per mach. hr. × 60,000 mach. hrs.) – 550,000 units)] = 50,000 units unfavorable</w:t>
      </w:r>
    </w:p>
    <w:p w:rsidR="00B75997" w:rsidRDefault="00B75997">
      <w:pPr>
        <w:widowControl w:val="0"/>
        <w:tabs>
          <w:tab w:val="left" w:pos="720"/>
          <w:tab w:val="decimal" w:pos="8820"/>
        </w:tabs>
        <w:ind w:left="540"/>
        <w:rPr>
          <w:sz w:val="12"/>
        </w:rPr>
      </w:pPr>
      <w:r>
        <w:rPr>
          <w:sz w:val="24"/>
        </w:rPr>
        <w:tab/>
      </w:r>
    </w:p>
    <w:p w:rsidR="00B75997" w:rsidRDefault="00B75997">
      <w:pPr>
        <w:widowControl w:val="0"/>
        <w:tabs>
          <w:tab w:val="left" w:pos="540"/>
          <w:tab w:val="left" w:pos="720"/>
          <w:tab w:val="decimal" w:pos="8820"/>
        </w:tabs>
        <w:rPr>
          <w:sz w:val="24"/>
        </w:rPr>
      </w:pPr>
    </w:p>
    <w:p w:rsidR="00B75997" w:rsidRDefault="00B75997">
      <w:pPr>
        <w:pStyle w:val="BodyText"/>
        <w:tabs>
          <w:tab w:val="left" w:pos="540"/>
          <w:tab w:val="decimal" w:pos="8820"/>
        </w:tabs>
      </w:pPr>
      <w:r>
        <w:t>2.</w:t>
      </w:r>
      <w:r>
        <w:tab/>
        <w:t xml:space="preserve">Variable Costing: </w:t>
      </w:r>
    </w:p>
    <w:p w:rsidR="00B75997" w:rsidRDefault="00B75997">
      <w:pPr>
        <w:pStyle w:val="Heading7"/>
        <w:tabs>
          <w:tab w:val="left" w:pos="540"/>
          <w:tab w:val="center" w:pos="4580"/>
          <w:tab w:val="decimal" w:pos="8820"/>
        </w:tabs>
        <w:jc w:val="center"/>
        <w:rPr>
          <w:b/>
          <w:bCs/>
          <w:sz w:val="22"/>
        </w:rPr>
      </w:pPr>
      <w:r>
        <w:rPr>
          <w:b/>
          <w:bCs/>
          <w:sz w:val="22"/>
        </w:rPr>
        <w:t xml:space="preserve">Mavis Company Income Statement </w:t>
      </w:r>
    </w:p>
    <w:p w:rsidR="00B75997" w:rsidRDefault="00B75997">
      <w:pPr>
        <w:pStyle w:val="Heading7"/>
        <w:tabs>
          <w:tab w:val="left" w:pos="540"/>
          <w:tab w:val="center" w:pos="4580"/>
          <w:tab w:val="decimal" w:pos="8820"/>
        </w:tabs>
        <w:jc w:val="center"/>
        <w:rPr>
          <w:b/>
          <w:bCs/>
          <w:sz w:val="22"/>
        </w:rPr>
      </w:pPr>
      <w:r>
        <w:rPr>
          <w:b/>
          <w:bCs/>
          <w:sz w:val="22"/>
        </w:rPr>
        <w:t>For the Year Ended December 31, 20</w:t>
      </w:r>
      <w:r w:rsidR="004D23ED">
        <w:rPr>
          <w:b/>
          <w:bCs/>
          <w:sz w:val="22"/>
        </w:rPr>
        <w:t>1</w:t>
      </w:r>
      <w:r w:rsidR="00A03BF8">
        <w:rPr>
          <w:b/>
          <w:bCs/>
          <w:sz w:val="22"/>
        </w:rPr>
        <w:t>4</w:t>
      </w:r>
    </w:p>
    <w:p w:rsidR="00B75997" w:rsidRDefault="00B75997">
      <w:pPr>
        <w:widowControl w:val="0"/>
        <w:tabs>
          <w:tab w:val="left" w:pos="540"/>
          <w:tab w:val="left" w:pos="720"/>
          <w:tab w:val="decimal" w:pos="8820"/>
        </w:tabs>
        <w:rPr>
          <w:sz w:val="6"/>
        </w:rPr>
      </w:pPr>
    </w:p>
    <w:p w:rsidR="00B75997" w:rsidRDefault="00B75997">
      <w:pPr>
        <w:widowControl w:val="0"/>
        <w:tabs>
          <w:tab w:val="left" w:pos="720"/>
          <w:tab w:val="decimal" w:pos="7200"/>
          <w:tab w:val="decimal" w:pos="8820"/>
        </w:tabs>
        <w:ind w:left="540"/>
        <w:rPr>
          <w:sz w:val="22"/>
        </w:rPr>
      </w:pPr>
      <w:r>
        <w:rPr>
          <w:sz w:val="22"/>
        </w:rPr>
        <w:t>Revenues</w:t>
      </w:r>
      <w:r w:rsidR="001C6902">
        <w:rPr>
          <w:sz w:val="22"/>
        </w:rPr>
        <w:t xml:space="preserve"> (540,000 × $5.00)</w:t>
      </w:r>
      <w:r>
        <w:rPr>
          <w:sz w:val="22"/>
        </w:rPr>
        <w:tab/>
      </w:r>
      <w:r>
        <w:rPr>
          <w:sz w:val="22"/>
        </w:rPr>
        <w:tab/>
        <w:t>$2,700,000</w:t>
      </w:r>
    </w:p>
    <w:p w:rsidR="00B75997" w:rsidRDefault="00B75997">
      <w:pPr>
        <w:widowControl w:val="0"/>
        <w:tabs>
          <w:tab w:val="left" w:pos="720"/>
          <w:tab w:val="decimal" w:pos="7200"/>
          <w:tab w:val="decimal" w:pos="8820"/>
        </w:tabs>
        <w:ind w:left="540"/>
        <w:rPr>
          <w:sz w:val="22"/>
        </w:rPr>
      </w:pPr>
      <w:r>
        <w:rPr>
          <w:sz w:val="22"/>
        </w:rPr>
        <w:t>Variable cost of goods sold:</w:t>
      </w:r>
    </w:p>
    <w:p w:rsidR="00B75997" w:rsidRDefault="00B75997">
      <w:pPr>
        <w:widowControl w:val="0"/>
        <w:tabs>
          <w:tab w:val="left" w:pos="720"/>
          <w:tab w:val="decimal" w:pos="7200"/>
          <w:tab w:val="decimal" w:pos="8820"/>
        </w:tabs>
        <w:ind w:left="900"/>
        <w:rPr>
          <w:sz w:val="22"/>
        </w:rPr>
      </w:pPr>
      <w:r>
        <w:rPr>
          <w:sz w:val="22"/>
        </w:rPr>
        <w:t>Beginning inventory (30,000 × $3.00)</w:t>
      </w:r>
      <w:r>
        <w:rPr>
          <w:sz w:val="22"/>
        </w:rPr>
        <w:tab/>
        <w:t>$     90,000</w:t>
      </w:r>
    </w:p>
    <w:p w:rsidR="00B75997" w:rsidRDefault="00B75997">
      <w:pPr>
        <w:widowControl w:val="0"/>
        <w:tabs>
          <w:tab w:val="left" w:pos="720"/>
          <w:tab w:val="decimal" w:pos="7200"/>
          <w:tab w:val="decimal" w:pos="8820"/>
        </w:tabs>
        <w:ind w:left="900"/>
        <w:rPr>
          <w:sz w:val="22"/>
        </w:rPr>
      </w:pPr>
      <w:r>
        <w:rPr>
          <w:sz w:val="22"/>
        </w:rPr>
        <w:t xml:space="preserve">Variable manufacturing costs </w:t>
      </w:r>
    </w:p>
    <w:p w:rsidR="00B75997" w:rsidRDefault="00B75997">
      <w:pPr>
        <w:widowControl w:val="0"/>
        <w:tabs>
          <w:tab w:val="left" w:pos="720"/>
          <w:tab w:val="decimal" w:pos="7200"/>
          <w:tab w:val="decimal" w:pos="8820"/>
        </w:tabs>
        <w:ind w:left="900"/>
        <w:rPr>
          <w:sz w:val="22"/>
        </w:rPr>
      </w:pPr>
      <w:r>
        <w:rPr>
          <w:sz w:val="22"/>
        </w:rPr>
        <w:t xml:space="preserve">     (550,000 × $3.00)</w:t>
      </w:r>
      <w:r>
        <w:rPr>
          <w:sz w:val="22"/>
        </w:rPr>
        <w:tab/>
      </w:r>
      <w:r>
        <w:rPr>
          <w:sz w:val="22"/>
          <w:u w:val="single"/>
        </w:rPr>
        <w:t xml:space="preserve">  1,650,000</w:t>
      </w:r>
    </w:p>
    <w:p w:rsidR="00B75997" w:rsidRDefault="00B75997">
      <w:pPr>
        <w:widowControl w:val="0"/>
        <w:tabs>
          <w:tab w:val="left" w:pos="720"/>
          <w:tab w:val="decimal" w:pos="7200"/>
          <w:tab w:val="decimal" w:pos="8820"/>
        </w:tabs>
        <w:ind w:left="900"/>
        <w:rPr>
          <w:sz w:val="22"/>
        </w:rPr>
      </w:pPr>
      <w:r>
        <w:rPr>
          <w:sz w:val="22"/>
        </w:rPr>
        <w:t>Cost of goods available for sale</w:t>
      </w:r>
      <w:r>
        <w:rPr>
          <w:sz w:val="22"/>
        </w:rPr>
        <w:tab/>
        <w:t xml:space="preserve">1,740,000 </w:t>
      </w:r>
    </w:p>
    <w:p w:rsidR="00B75997" w:rsidRDefault="00B75997">
      <w:pPr>
        <w:widowControl w:val="0"/>
        <w:tabs>
          <w:tab w:val="left" w:pos="720"/>
          <w:tab w:val="decimal" w:pos="7200"/>
          <w:tab w:val="decimal" w:pos="8820"/>
        </w:tabs>
        <w:ind w:left="900"/>
        <w:rPr>
          <w:sz w:val="22"/>
        </w:rPr>
      </w:pPr>
      <w:r>
        <w:rPr>
          <w:sz w:val="22"/>
        </w:rPr>
        <w:t>Deduct ending inventory (40,000 × $3.00)</w:t>
      </w:r>
      <w:r>
        <w:rPr>
          <w:sz w:val="22"/>
        </w:rPr>
        <w:tab/>
      </w:r>
      <w:r>
        <w:rPr>
          <w:sz w:val="22"/>
          <w:u w:val="single"/>
        </w:rPr>
        <w:t xml:space="preserve">    (120,000)</w:t>
      </w:r>
    </w:p>
    <w:p w:rsidR="00B75997" w:rsidRDefault="00B75997">
      <w:pPr>
        <w:widowControl w:val="0"/>
        <w:tabs>
          <w:tab w:val="left" w:pos="720"/>
          <w:tab w:val="decimal" w:pos="7200"/>
          <w:tab w:val="decimal" w:pos="8820"/>
        </w:tabs>
        <w:ind w:left="900"/>
        <w:rPr>
          <w:sz w:val="22"/>
        </w:rPr>
      </w:pPr>
      <w:r>
        <w:rPr>
          <w:sz w:val="22"/>
        </w:rPr>
        <w:t xml:space="preserve">   Variable cost of goods sold</w:t>
      </w:r>
      <w:r>
        <w:rPr>
          <w:sz w:val="22"/>
        </w:rPr>
        <w:tab/>
      </w:r>
      <w:r>
        <w:rPr>
          <w:sz w:val="22"/>
        </w:rPr>
        <w:tab/>
        <w:t>1,620,000</w:t>
      </w:r>
    </w:p>
    <w:p w:rsidR="00B75997" w:rsidRDefault="00B75997">
      <w:pPr>
        <w:widowControl w:val="0"/>
        <w:tabs>
          <w:tab w:val="left" w:pos="720"/>
          <w:tab w:val="decimal" w:pos="7200"/>
          <w:tab w:val="decimal" w:pos="8820"/>
        </w:tabs>
        <w:ind w:left="540"/>
        <w:rPr>
          <w:sz w:val="22"/>
        </w:rPr>
      </w:pPr>
      <w:r>
        <w:rPr>
          <w:sz w:val="22"/>
        </w:rPr>
        <w:t>Variable operating costs</w:t>
      </w:r>
      <w:r>
        <w:rPr>
          <w:sz w:val="22"/>
        </w:rPr>
        <w:tab/>
      </w:r>
      <w:r>
        <w:rPr>
          <w:sz w:val="22"/>
        </w:rPr>
        <w:tab/>
      </w:r>
      <w:r>
        <w:rPr>
          <w:sz w:val="22"/>
          <w:u w:val="single"/>
        </w:rPr>
        <w:t xml:space="preserve">     540,000</w:t>
      </w:r>
    </w:p>
    <w:p w:rsidR="00B75997" w:rsidRDefault="00B75997">
      <w:pPr>
        <w:widowControl w:val="0"/>
        <w:tabs>
          <w:tab w:val="left" w:pos="720"/>
          <w:tab w:val="decimal" w:pos="7200"/>
          <w:tab w:val="decimal" w:pos="8820"/>
        </w:tabs>
        <w:ind w:left="540"/>
        <w:rPr>
          <w:sz w:val="22"/>
        </w:rPr>
      </w:pPr>
      <w:r>
        <w:rPr>
          <w:sz w:val="22"/>
        </w:rPr>
        <w:t>Contribution margin</w:t>
      </w:r>
      <w:r>
        <w:rPr>
          <w:sz w:val="22"/>
        </w:rPr>
        <w:tab/>
      </w:r>
      <w:r>
        <w:rPr>
          <w:sz w:val="22"/>
        </w:rPr>
        <w:tab/>
        <w:t>540,000</w:t>
      </w:r>
    </w:p>
    <w:p w:rsidR="00B75997" w:rsidRDefault="00B75997">
      <w:pPr>
        <w:widowControl w:val="0"/>
        <w:tabs>
          <w:tab w:val="left" w:pos="720"/>
          <w:tab w:val="decimal" w:pos="7200"/>
          <w:tab w:val="decimal" w:pos="8820"/>
        </w:tabs>
        <w:ind w:left="540"/>
        <w:rPr>
          <w:sz w:val="22"/>
        </w:rPr>
      </w:pPr>
      <w:r>
        <w:rPr>
          <w:sz w:val="22"/>
        </w:rPr>
        <w:t>Fixed costs:</w:t>
      </w:r>
    </w:p>
    <w:p w:rsidR="00B75997" w:rsidRDefault="00B75997">
      <w:pPr>
        <w:widowControl w:val="0"/>
        <w:tabs>
          <w:tab w:val="left" w:pos="720"/>
          <w:tab w:val="decimal" w:pos="7200"/>
          <w:tab w:val="decimal" w:pos="8820"/>
        </w:tabs>
        <w:ind w:left="900"/>
        <w:rPr>
          <w:sz w:val="22"/>
        </w:rPr>
      </w:pPr>
      <w:r>
        <w:rPr>
          <w:sz w:val="22"/>
        </w:rPr>
        <w:t>Fixed manufacturing overhead costs</w:t>
      </w:r>
      <w:r>
        <w:rPr>
          <w:sz w:val="22"/>
        </w:rPr>
        <w:tab/>
        <w:t>420,000</w:t>
      </w:r>
    </w:p>
    <w:p w:rsidR="00B75997" w:rsidRDefault="00B75997">
      <w:pPr>
        <w:widowControl w:val="0"/>
        <w:tabs>
          <w:tab w:val="left" w:pos="720"/>
          <w:tab w:val="decimal" w:pos="7200"/>
          <w:tab w:val="decimal" w:pos="8820"/>
        </w:tabs>
        <w:ind w:left="900"/>
        <w:rPr>
          <w:sz w:val="22"/>
          <w:u w:val="single"/>
        </w:rPr>
      </w:pPr>
      <w:r>
        <w:rPr>
          <w:sz w:val="22"/>
        </w:rPr>
        <w:t>Fixed operating costs</w:t>
      </w:r>
      <w:r>
        <w:rPr>
          <w:sz w:val="22"/>
        </w:rPr>
        <w:tab/>
      </w:r>
      <w:r>
        <w:rPr>
          <w:sz w:val="22"/>
          <w:u w:val="single"/>
        </w:rPr>
        <w:t xml:space="preserve">     120,000</w:t>
      </w:r>
    </w:p>
    <w:p w:rsidR="00B75997" w:rsidRDefault="00B75997">
      <w:pPr>
        <w:widowControl w:val="0"/>
        <w:tabs>
          <w:tab w:val="left" w:pos="720"/>
          <w:tab w:val="decimal" w:pos="7200"/>
          <w:tab w:val="decimal" w:pos="8820"/>
        </w:tabs>
        <w:ind w:left="900"/>
        <w:rPr>
          <w:sz w:val="22"/>
        </w:rPr>
      </w:pPr>
      <w:r>
        <w:rPr>
          <w:sz w:val="22"/>
        </w:rPr>
        <w:t xml:space="preserve">    Total fixed costs</w:t>
      </w:r>
      <w:r>
        <w:rPr>
          <w:sz w:val="22"/>
        </w:rPr>
        <w:tab/>
      </w:r>
      <w:r>
        <w:rPr>
          <w:sz w:val="22"/>
        </w:rPr>
        <w:tab/>
      </w:r>
      <w:r>
        <w:rPr>
          <w:sz w:val="22"/>
          <w:u w:val="single"/>
        </w:rPr>
        <w:t xml:space="preserve">    540,000</w:t>
      </w:r>
    </w:p>
    <w:p w:rsidR="00B75997" w:rsidRDefault="00B75997">
      <w:pPr>
        <w:widowControl w:val="0"/>
        <w:tabs>
          <w:tab w:val="left" w:pos="720"/>
          <w:tab w:val="decimal" w:pos="7200"/>
          <w:tab w:val="decimal" w:pos="8820"/>
        </w:tabs>
        <w:ind w:left="540"/>
        <w:rPr>
          <w:sz w:val="22"/>
        </w:rPr>
      </w:pPr>
      <w:r>
        <w:rPr>
          <w:sz w:val="22"/>
        </w:rPr>
        <w:t>Operating income</w:t>
      </w:r>
      <w:r>
        <w:rPr>
          <w:sz w:val="22"/>
        </w:rPr>
        <w:tab/>
      </w:r>
      <w:r>
        <w:rPr>
          <w:sz w:val="22"/>
        </w:rPr>
        <w:tab/>
      </w:r>
      <w:r>
        <w:rPr>
          <w:sz w:val="22"/>
          <w:u w:val="double"/>
        </w:rPr>
        <w:t>$             0</w:t>
      </w:r>
    </w:p>
    <w:p w:rsidR="00B75997" w:rsidRDefault="00B75997">
      <w:pPr>
        <w:rPr>
          <w:b/>
          <w:sz w:val="24"/>
        </w:rPr>
      </w:pPr>
    </w:p>
    <w:p w:rsidR="00EC5D81" w:rsidRDefault="00EC5D81">
      <w:pPr>
        <w:rPr>
          <w:sz w:val="24"/>
        </w:rPr>
      </w:pPr>
    </w:p>
    <w:p w:rsidR="00EC5D81" w:rsidRDefault="00EC5D81">
      <w:pPr>
        <w:rPr>
          <w:sz w:val="24"/>
        </w:rPr>
      </w:pPr>
    </w:p>
    <w:p w:rsidR="00EC5D81" w:rsidRDefault="00EC5D81">
      <w:pPr>
        <w:rPr>
          <w:sz w:val="24"/>
        </w:rPr>
      </w:pPr>
    </w:p>
    <w:p w:rsidR="00EC5D81" w:rsidRDefault="00EC5D81">
      <w:pPr>
        <w:rPr>
          <w:sz w:val="24"/>
        </w:rPr>
      </w:pPr>
    </w:p>
    <w:p w:rsidR="00B75997" w:rsidRDefault="00EC5D81">
      <w:r>
        <w:rPr>
          <w:sz w:val="24"/>
        </w:rPr>
        <w:br w:type="page"/>
      </w:r>
      <w:r w:rsidR="00B75997">
        <w:rPr>
          <w:sz w:val="24"/>
        </w:rPr>
        <w:lastRenderedPageBreak/>
        <w:t>3.</w:t>
      </w:r>
      <w:r w:rsidR="00B75997">
        <w:rPr>
          <w:b/>
          <w:sz w:val="24"/>
        </w:rPr>
        <w:tab/>
      </w:r>
      <w:r w:rsidR="00B75997">
        <w:rPr>
          <w:sz w:val="24"/>
        </w:rPr>
        <w:t>The difference in operating income between the two costing methods is</w:t>
      </w:r>
      <w:r w:rsidR="00B75997">
        <w:t>:</w:t>
      </w:r>
    </w:p>
    <w:p w:rsidR="00EC5D81" w:rsidRDefault="00EC5D81">
      <w:pPr>
        <w:widowControl w:val="0"/>
        <w:jc w:val="both"/>
      </w:pPr>
    </w:p>
    <w:p w:rsidR="00B75997" w:rsidRDefault="00B75997">
      <w:pPr>
        <w:widowControl w:val="0"/>
        <w:jc w:val="both"/>
        <w:rPr>
          <w:sz w:val="24"/>
        </w:rPr>
      </w:pPr>
      <w:r>
        <w:tab/>
      </w:r>
      <w:r w:rsidR="007E750B">
        <w:rPr>
          <w:sz w:val="24"/>
        </w:rPr>
        <w:fldChar w:fldCharType="begin"/>
      </w:r>
      <w:r>
        <w:rPr>
          <w:sz w:val="24"/>
        </w:rPr>
        <w:instrText xml:space="preserve"> EQ \b\bc(\a(Absorption-,costing,operating,income) – \a(Variable-,costing,operating,income))   </w:instrText>
      </w:r>
      <w:r w:rsidR="007E750B">
        <w:rPr>
          <w:sz w:val="24"/>
        </w:rPr>
        <w:fldChar w:fldCharType="end"/>
      </w:r>
      <w:r>
        <w:rPr>
          <w:sz w:val="24"/>
        </w:rPr>
        <w:t xml:space="preserve">=  </w:t>
      </w:r>
      <w:r w:rsidR="007E750B">
        <w:rPr>
          <w:sz w:val="24"/>
        </w:rPr>
        <w:fldChar w:fldCharType="begin"/>
      </w:r>
      <w:r>
        <w:rPr>
          <w:sz w:val="24"/>
        </w:rPr>
        <w:instrText xml:space="preserve"> EQ \b\bc(\a(Fixed,manuf. costs,in ending,inventory)  –  \a(Fixed,manuf. costs,in beginning,inventory)) </w:instrText>
      </w:r>
      <w:r w:rsidR="007E750B">
        <w:rPr>
          <w:sz w:val="24"/>
        </w:rPr>
        <w:fldChar w:fldCharType="end"/>
      </w:r>
    </w:p>
    <w:p w:rsidR="00EC5D81" w:rsidRDefault="00EC5D81">
      <w:pPr>
        <w:widowControl w:val="0"/>
        <w:tabs>
          <w:tab w:val="right" w:pos="2880"/>
          <w:tab w:val="left" w:pos="3420"/>
          <w:tab w:val="left" w:pos="3780"/>
        </w:tabs>
        <w:jc w:val="both"/>
        <w:rPr>
          <w:sz w:val="24"/>
        </w:rPr>
      </w:pPr>
    </w:p>
    <w:p w:rsidR="00B75997" w:rsidRDefault="00B75997">
      <w:pPr>
        <w:widowControl w:val="0"/>
        <w:tabs>
          <w:tab w:val="right" w:pos="2880"/>
          <w:tab w:val="left" w:pos="3420"/>
          <w:tab w:val="left" w:pos="3780"/>
        </w:tabs>
        <w:jc w:val="both"/>
        <w:rPr>
          <w:sz w:val="24"/>
        </w:rPr>
      </w:pPr>
      <w:r>
        <w:rPr>
          <w:sz w:val="24"/>
        </w:rPr>
        <w:tab/>
        <w:t>$7,000 – $0</w:t>
      </w:r>
      <w:r>
        <w:rPr>
          <w:sz w:val="24"/>
        </w:rPr>
        <w:tab/>
        <w:t>=</w:t>
      </w:r>
      <w:r>
        <w:rPr>
          <w:sz w:val="24"/>
        </w:rPr>
        <w:tab/>
        <w:t>[(40,000 × $0.70) – (30,000 × $0.70)]</w:t>
      </w:r>
    </w:p>
    <w:p w:rsidR="00B75997" w:rsidRDefault="00B75997">
      <w:pPr>
        <w:widowControl w:val="0"/>
        <w:tabs>
          <w:tab w:val="right" w:pos="2880"/>
          <w:tab w:val="left" w:pos="3420"/>
          <w:tab w:val="left" w:pos="3780"/>
        </w:tabs>
        <w:jc w:val="both"/>
        <w:rPr>
          <w:sz w:val="24"/>
        </w:rPr>
      </w:pPr>
      <w:r>
        <w:rPr>
          <w:sz w:val="24"/>
        </w:rPr>
        <w:tab/>
        <w:t>$7,000</w:t>
      </w:r>
      <w:r>
        <w:rPr>
          <w:sz w:val="24"/>
        </w:rPr>
        <w:tab/>
        <w:t>=</w:t>
      </w:r>
      <w:r>
        <w:rPr>
          <w:sz w:val="24"/>
        </w:rPr>
        <w:tab/>
        <w:t>$28,000 – $21,000</w:t>
      </w:r>
    </w:p>
    <w:p w:rsidR="00B75997" w:rsidRDefault="00B75997">
      <w:pPr>
        <w:widowControl w:val="0"/>
        <w:tabs>
          <w:tab w:val="right" w:pos="2880"/>
          <w:tab w:val="left" w:pos="3420"/>
          <w:tab w:val="left" w:pos="3780"/>
        </w:tabs>
        <w:jc w:val="both"/>
        <w:rPr>
          <w:sz w:val="24"/>
        </w:rPr>
      </w:pPr>
      <w:r>
        <w:rPr>
          <w:sz w:val="24"/>
        </w:rPr>
        <w:tab/>
        <w:t>$7,000</w:t>
      </w:r>
      <w:r>
        <w:rPr>
          <w:sz w:val="24"/>
        </w:rPr>
        <w:tab/>
        <w:t>=</w:t>
      </w:r>
      <w:r>
        <w:rPr>
          <w:sz w:val="24"/>
        </w:rPr>
        <w:tab/>
        <w:t>$7,000</w:t>
      </w:r>
    </w:p>
    <w:p w:rsidR="00B75997" w:rsidRDefault="00B75997">
      <w:pPr>
        <w:widowControl w:val="0"/>
        <w:tabs>
          <w:tab w:val="left" w:pos="1440"/>
          <w:tab w:val="decimal" w:pos="2340"/>
          <w:tab w:val="left" w:pos="2880"/>
          <w:tab w:val="left" w:pos="3240"/>
        </w:tabs>
        <w:jc w:val="both"/>
        <w:rPr>
          <w:sz w:val="24"/>
        </w:rPr>
      </w:pPr>
    </w:p>
    <w:p w:rsidR="00B75997" w:rsidRDefault="00B75997">
      <w:pPr>
        <w:widowControl w:val="0"/>
        <w:tabs>
          <w:tab w:val="left" w:pos="1440"/>
          <w:tab w:val="decimal" w:pos="2340"/>
          <w:tab w:val="left" w:pos="2880"/>
          <w:tab w:val="left" w:pos="3240"/>
        </w:tabs>
        <w:jc w:val="both"/>
        <w:rPr>
          <w:sz w:val="24"/>
        </w:rPr>
      </w:pPr>
      <w:r>
        <w:rPr>
          <w:sz w:val="24"/>
        </w:rPr>
        <w:t xml:space="preserve">The absorption-costing operating income exceeds the variable costing figure by $7,000 because of the increase of $7,000 during </w:t>
      </w:r>
      <w:r w:rsidR="006600BD">
        <w:rPr>
          <w:sz w:val="24"/>
        </w:rPr>
        <w:t>2014</w:t>
      </w:r>
      <w:r>
        <w:rPr>
          <w:sz w:val="24"/>
        </w:rPr>
        <w:t xml:space="preserve"> of the amount of fixed manufacturing costs in ending inventory vis-</w:t>
      </w:r>
      <w:r w:rsidR="00146AD6">
        <w:rPr>
          <w:sz w:val="24"/>
        </w:rPr>
        <w:t>à</w:t>
      </w:r>
      <w:r>
        <w:rPr>
          <w:sz w:val="24"/>
        </w:rPr>
        <w:t>-vis beginning inventory.</w:t>
      </w:r>
    </w:p>
    <w:p w:rsidR="00B75997" w:rsidRDefault="00B75997">
      <w:pPr>
        <w:pStyle w:val="fontdefault"/>
        <w:widowControl w:val="0"/>
        <w:tabs>
          <w:tab w:val="clear" w:pos="900"/>
          <w:tab w:val="left" w:pos="440"/>
          <w:tab w:val="left" w:pos="720"/>
        </w:tabs>
        <w:rPr>
          <w:rFonts w:ascii="Times New Roman" w:hAnsi="Times New Roman"/>
        </w:rPr>
      </w:pPr>
    </w:p>
    <w:p w:rsidR="00B75997" w:rsidRDefault="00B75997">
      <w:pPr>
        <w:pStyle w:val="fontdefault"/>
        <w:widowControl w:val="0"/>
        <w:tabs>
          <w:tab w:val="clear" w:pos="900"/>
          <w:tab w:val="left" w:pos="440"/>
          <w:tab w:val="left" w:pos="720"/>
        </w:tabs>
        <w:rPr>
          <w:rFonts w:ascii="Times New Roman" w:hAnsi="Times New Roman"/>
        </w:rPr>
      </w:pPr>
      <w:r>
        <w:rPr>
          <w:rFonts w:ascii="Times New Roman" w:hAnsi="Times New Roman"/>
        </w:rPr>
        <w:t>4.</w:t>
      </w:r>
      <w:r>
        <w:rPr>
          <w:rFonts w:ascii="Times New Roman" w:hAnsi="Times New Roman"/>
        </w:rPr>
        <w:tab/>
      </w:r>
    </w:p>
    <w:bookmarkStart w:id="0" w:name="_MON_1177843817"/>
    <w:bookmarkStart w:id="1" w:name="_MON_1177853645"/>
    <w:bookmarkStart w:id="2" w:name="_MON_1177853734"/>
    <w:bookmarkStart w:id="3" w:name="_MON_1177853773"/>
    <w:bookmarkStart w:id="4" w:name="_MON_986035914"/>
    <w:bookmarkStart w:id="5" w:name="_MON_1075629966"/>
    <w:bookmarkEnd w:id="0"/>
    <w:bookmarkEnd w:id="1"/>
    <w:bookmarkEnd w:id="2"/>
    <w:bookmarkEnd w:id="3"/>
    <w:bookmarkEnd w:id="4"/>
    <w:bookmarkEnd w:id="5"/>
    <w:bookmarkStart w:id="6" w:name="_MON_1177843283"/>
    <w:bookmarkEnd w:id="6"/>
    <w:p w:rsidR="00B75997" w:rsidRDefault="00B75997">
      <w:pPr>
        <w:widowControl w:val="0"/>
        <w:tabs>
          <w:tab w:val="left" w:pos="720"/>
        </w:tabs>
        <w:jc w:val="center"/>
        <w:rPr>
          <w:sz w:val="24"/>
        </w:rPr>
      </w:pPr>
      <w:r w:rsidRPr="006E2F8F">
        <w:rPr>
          <w:sz w:val="24"/>
        </w:rPr>
        <w:object w:dxaOrig="8310" w:dyaOrig="4095">
          <v:shape id="_x0000_i1065" type="#_x0000_t75" style="width:415.4pt;height:204.9pt" o:ole="" fillcolor="window">
            <v:imagedata r:id="rId65" o:title=""/>
          </v:shape>
          <o:OLEObject Type="Embed" ProgID="Word.Picture.8" ShapeID="_x0000_i1065" DrawAspect="Content" ObjectID="_1457322926" r:id="rId66"/>
        </w:object>
      </w:r>
    </w:p>
    <w:p w:rsidR="00B75997" w:rsidRDefault="00B75997">
      <w:pPr>
        <w:widowControl w:val="0"/>
        <w:tabs>
          <w:tab w:val="left" w:pos="720"/>
        </w:tabs>
        <w:jc w:val="both"/>
        <w:rPr>
          <w:sz w:val="24"/>
        </w:rPr>
      </w:pPr>
    </w:p>
    <w:p w:rsidR="00B75997" w:rsidRDefault="00B75997">
      <w:pPr>
        <w:pStyle w:val="fontdefault"/>
        <w:widowControl w:val="0"/>
        <w:numPr>
          <w:ilvl w:val="0"/>
          <w:numId w:val="6"/>
        </w:numPr>
        <w:tabs>
          <w:tab w:val="clear" w:pos="360"/>
          <w:tab w:val="clear" w:pos="900"/>
          <w:tab w:val="left" w:pos="720"/>
        </w:tabs>
        <w:ind w:left="0" w:firstLine="0"/>
        <w:rPr>
          <w:rFonts w:ascii="Times New Roman" w:hAnsi="Times New Roman"/>
        </w:rPr>
      </w:pPr>
      <w:r>
        <w:rPr>
          <w:rFonts w:ascii="Times New Roman" w:hAnsi="Times New Roman"/>
        </w:rPr>
        <w:t>Absorption costing is more likely to lead to buildups of inventory than does variable costing. Absorption costing enables managers to increase reported operating income by building up inventory</w:t>
      </w:r>
      <w:r w:rsidR="00146AD6">
        <w:rPr>
          <w:rFonts w:ascii="Times New Roman" w:hAnsi="Times New Roman"/>
        </w:rPr>
        <w:t>,</w:t>
      </w:r>
      <w:r>
        <w:rPr>
          <w:rFonts w:ascii="Times New Roman" w:hAnsi="Times New Roman"/>
        </w:rPr>
        <w:t xml:space="preserve"> which reduces the amount of fixed manufacturing overhead included in the current period’s cost of goods sold.</w:t>
      </w:r>
    </w:p>
    <w:p w:rsidR="00B75997" w:rsidRDefault="00B75997">
      <w:pPr>
        <w:pStyle w:val="fontdefault"/>
        <w:widowControl w:val="0"/>
        <w:tabs>
          <w:tab w:val="clear" w:pos="900"/>
          <w:tab w:val="left" w:pos="720"/>
        </w:tabs>
        <w:rPr>
          <w:rFonts w:ascii="Times New Roman" w:hAnsi="Times New Roman"/>
        </w:rPr>
      </w:pPr>
      <w:r>
        <w:rPr>
          <w:rFonts w:ascii="Times New Roman" w:hAnsi="Times New Roman"/>
        </w:rPr>
        <w:tab/>
        <w:t>Ways to reduce this incentive include</w:t>
      </w:r>
      <w:r w:rsidR="00146AD6">
        <w:rPr>
          <w:rFonts w:ascii="Times New Roman" w:hAnsi="Times New Roman"/>
        </w:rPr>
        <w:t>:</w:t>
      </w:r>
    </w:p>
    <w:p w:rsidR="00B75997" w:rsidRDefault="00B75997">
      <w:pPr>
        <w:widowControl w:val="0"/>
        <w:numPr>
          <w:ilvl w:val="0"/>
          <w:numId w:val="7"/>
        </w:numPr>
        <w:tabs>
          <w:tab w:val="clear" w:pos="390"/>
          <w:tab w:val="num" w:pos="-3240"/>
        </w:tabs>
        <w:ind w:left="1080"/>
        <w:jc w:val="both"/>
        <w:rPr>
          <w:sz w:val="24"/>
        </w:rPr>
      </w:pPr>
      <w:r>
        <w:rPr>
          <w:sz w:val="24"/>
        </w:rPr>
        <w:t>Careful</w:t>
      </w:r>
      <w:r w:rsidR="00146AD6">
        <w:rPr>
          <w:sz w:val="24"/>
        </w:rPr>
        <w:t>ly plan</w:t>
      </w:r>
      <w:r>
        <w:rPr>
          <w:sz w:val="24"/>
        </w:rPr>
        <w:t xml:space="preserve"> budget and inventory.</w:t>
      </w:r>
    </w:p>
    <w:p w:rsidR="00B75997" w:rsidRDefault="00B75997">
      <w:pPr>
        <w:widowControl w:val="0"/>
        <w:numPr>
          <w:ilvl w:val="0"/>
          <w:numId w:val="7"/>
        </w:numPr>
        <w:tabs>
          <w:tab w:val="clear" w:pos="390"/>
          <w:tab w:val="num" w:pos="-3240"/>
        </w:tabs>
        <w:ind w:left="1080"/>
        <w:jc w:val="both"/>
        <w:rPr>
          <w:sz w:val="24"/>
        </w:rPr>
      </w:pPr>
      <w:r>
        <w:rPr>
          <w:sz w:val="24"/>
        </w:rPr>
        <w:t>Change the accounting system to variable costing or throughput costing.</w:t>
      </w:r>
    </w:p>
    <w:p w:rsidR="00B75997" w:rsidRDefault="00B75997">
      <w:pPr>
        <w:widowControl w:val="0"/>
        <w:numPr>
          <w:ilvl w:val="0"/>
          <w:numId w:val="7"/>
        </w:numPr>
        <w:tabs>
          <w:tab w:val="clear" w:pos="390"/>
          <w:tab w:val="num" w:pos="-3240"/>
        </w:tabs>
        <w:ind w:left="1080"/>
        <w:jc w:val="both"/>
        <w:rPr>
          <w:sz w:val="24"/>
        </w:rPr>
      </w:pPr>
      <w:r>
        <w:rPr>
          <w:sz w:val="24"/>
        </w:rPr>
        <w:t>Incorporate a carrying charge for carrying inventory.</w:t>
      </w:r>
    </w:p>
    <w:p w:rsidR="00B75997" w:rsidRDefault="00B75997">
      <w:pPr>
        <w:widowControl w:val="0"/>
        <w:numPr>
          <w:ilvl w:val="0"/>
          <w:numId w:val="7"/>
        </w:numPr>
        <w:tabs>
          <w:tab w:val="clear" w:pos="390"/>
          <w:tab w:val="num" w:pos="-3240"/>
        </w:tabs>
        <w:ind w:left="1080"/>
        <w:jc w:val="both"/>
        <w:rPr>
          <w:sz w:val="24"/>
        </w:rPr>
      </w:pPr>
      <w:r>
        <w:rPr>
          <w:sz w:val="24"/>
        </w:rPr>
        <w:t>Use a longer time period to evaluate performance than a quarter or a year.</w:t>
      </w:r>
    </w:p>
    <w:p w:rsidR="00B75997" w:rsidRDefault="00B75997">
      <w:pPr>
        <w:widowControl w:val="0"/>
        <w:numPr>
          <w:ilvl w:val="0"/>
          <w:numId w:val="7"/>
        </w:numPr>
        <w:tabs>
          <w:tab w:val="clear" w:pos="390"/>
          <w:tab w:val="num" w:pos="-3240"/>
        </w:tabs>
        <w:ind w:left="1080"/>
        <w:jc w:val="both"/>
        <w:rPr>
          <w:sz w:val="24"/>
        </w:rPr>
      </w:pPr>
      <w:r>
        <w:rPr>
          <w:sz w:val="24"/>
        </w:rPr>
        <w:t>Include nonfinancial as well as financial measures when evaluating management performance.</w:t>
      </w:r>
    </w:p>
    <w:p w:rsidR="00B75997" w:rsidRDefault="00B75997">
      <w:pPr>
        <w:widowControl w:val="0"/>
        <w:tabs>
          <w:tab w:val="left" w:pos="720"/>
        </w:tabs>
        <w:ind w:left="2340" w:hanging="2340"/>
        <w:jc w:val="both"/>
        <w:rPr>
          <w:b/>
          <w:sz w:val="24"/>
        </w:rPr>
      </w:pPr>
    </w:p>
    <w:p w:rsidR="00B75997" w:rsidRDefault="00B75997">
      <w:pPr>
        <w:widowControl w:val="0"/>
        <w:tabs>
          <w:tab w:val="left" w:pos="720"/>
        </w:tabs>
        <w:jc w:val="both"/>
        <w:rPr>
          <w:b/>
          <w:sz w:val="24"/>
        </w:rPr>
      </w:pPr>
    </w:p>
    <w:p w:rsidR="00A92E4B" w:rsidRDefault="00EC5D81" w:rsidP="00A92E4B">
      <w:pPr>
        <w:widowControl w:val="0"/>
        <w:tabs>
          <w:tab w:val="left" w:pos="720"/>
          <w:tab w:val="left" w:pos="1800"/>
        </w:tabs>
        <w:jc w:val="both"/>
        <w:rPr>
          <w:sz w:val="24"/>
        </w:rPr>
      </w:pPr>
      <w:r>
        <w:rPr>
          <w:b/>
          <w:sz w:val="24"/>
        </w:rPr>
        <w:br w:type="page"/>
      </w:r>
      <w:proofErr w:type="gramStart"/>
      <w:r w:rsidR="00A92E4B">
        <w:rPr>
          <w:b/>
          <w:sz w:val="24"/>
        </w:rPr>
        <w:lastRenderedPageBreak/>
        <w:t>9-2</w:t>
      </w:r>
      <w:r w:rsidR="00904F73">
        <w:rPr>
          <w:b/>
          <w:sz w:val="24"/>
        </w:rPr>
        <w:t>8</w:t>
      </w:r>
      <w:r w:rsidR="00A92E4B">
        <w:rPr>
          <w:sz w:val="24"/>
        </w:rPr>
        <w:tab/>
        <w:t>(40 min.)</w:t>
      </w:r>
      <w:proofErr w:type="gramEnd"/>
      <w:r w:rsidR="00A92E4B">
        <w:rPr>
          <w:b/>
          <w:sz w:val="24"/>
        </w:rPr>
        <w:tab/>
        <w:t>Variable costing and absorption costing, the All-Fixed Company.</w:t>
      </w:r>
    </w:p>
    <w:p w:rsidR="00A92E4B" w:rsidRDefault="00A92E4B" w:rsidP="00A92E4B">
      <w:pPr>
        <w:widowControl w:val="0"/>
        <w:tabs>
          <w:tab w:val="left" w:pos="720"/>
        </w:tabs>
        <w:jc w:val="both"/>
      </w:pPr>
    </w:p>
    <w:p w:rsidR="00A92E4B" w:rsidRDefault="00A92E4B" w:rsidP="00A92E4B">
      <w:pPr>
        <w:widowControl w:val="0"/>
        <w:tabs>
          <w:tab w:val="left" w:pos="720"/>
        </w:tabs>
        <w:jc w:val="both"/>
        <w:rPr>
          <w:sz w:val="24"/>
        </w:rPr>
      </w:pPr>
      <w:r>
        <w:rPr>
          <w:sz w:val="24"/>
        </w:rPr>
        <w:t>This problem always generates active classroom discussion</w:t>
      </w:r>
      <w:r w:rsidR="00146AD6">
        <w:rPr>
          <w:sz w:val="24"/>
        </w:rPr>
        <w:t xml:space="preserve">. </w:t>
      </w:r>
    </w:p>
    <w:p w:rsidR="00A92E4B" w:rsidRDefault="00A92E4B" w:rsidP="00A92E4B">
      <w:pPr>
        <w:widowControl w:val="0"/>
        <w:tabs>
          <w:tab w:val="left" w:pos="720"/>
        </w:tabs>
        <w:jc w:val="both"/>
        <w:rPr>
          <w:sz w:val="24"/>
        </w:rPr>
      </w:pPr>
    </w:p>
    <w:p w:rsidR="00A92E4B" w:rsidRDefault="00A92E4B" w:rsidP="00A92E4B">
      <w:pPr>
        <w:pStyle w:val="fontdefault"/>
        <w:widowControl w:val="0"/>
        <w:tabs>
          <w:tab w:val="clear" w:pos="900"/>
          <w:tab w:val="left" w:pos="720"/>
        </w:tabs>
        <w:rPr>
          <w:rFonts w:ascii="Times New Roman" w:hAnsi="Times New Roman"/>
        </w:rPr>
      </w:pPr>
      <w:r>
        <w:rPr>
          <w:rFonts w:ascii="Times New Roman" w:hAnsi="Times New Roman"/>
        </w:rPr>
        <w:t>1.</w:t>
      </w:r>
      <w:r>
        <w:rPr>
          <w:rFonts w:ascii="Times New Roman" w:hAnsi="Times New Roman"/>
        </w:rPr>
        <w:tab/>
        <w:t>The treatment of fixed manufacturing overhead in absorption costing is affected primarily by what denominator level is selected as a base for allocating fixed manufacturing costs to units pro</w:t>
      </w:r>
      <w:r w:rsidR="00310B7A">
        <w:rPr>
          <w:rFonts w:ascii="Times New Roman" w:hAnsi="Times New Roman"/>
        </w:rPr>
        <w:t>duced</w:t>
      </w:r>
      <w:r w:rsidR="00146AD6">
        <w:rPr>
          <w:rFonts w:ascii="Times New Roman" w:hAnsi="Times New Roman"/>
        </w:rPr>
        <w:t xml:space="preserve">. </w:t>
      </w:r>
      <w:r w:rsidR="00310B7A">
        <w:rPr>
          <w:rFonts w:ascii="Times New Roman" w:hAnsi="Times New Roman"/>
        </w:rPr>
        <w:t>In this case, is 10,000 tons per year, 2</w:t>
      </w:r>
      <w:r>
        <w:rPr>
          <w:rFonts w:ascii="Times New Roman" w:hAnsi="Times New Roman"/>
        </w:rPr>
        <w:t>0,000 tons, or some other denominator level the most appropriate base?</w:t>
      </w:r>
    </w:p>
    <w:p w:rsidR="00A92E4B" w:rsidRDefault="00A92E4B" w:rsidP="00A92E4B">
      <w:pPr>
        <w:widowControl w:val="0"/>
        <w:tabs>
          <w:tab w:val="left" w:pos="540"/>
          <w:tab w:val="left" w:pos="720"/>
        </w:tabs>
        <w:jc w:val="both"/>
        <w:rPr>
          <w:sz w:val="24"/>
        </w:rPr>
      </w:pPr>
      <w:r>
        <w:rPr>
          <w:sz w:val="24"/>
        </w:rPr>
        <w:tab/>
        <w:t>We usually place the following possibilities on the board or overhead projector and then ask the students to indicate by vote how many used one denominator level versus another</w:t>
      </w:r>
      <w:r w:rsidR="00146AD6">
        <w:rPr>
          <w:sz w:val="24"/>
        </w:rPr>
        <w:t xml:space="preserve">. </w:t>
      </w:r>
      <w:r>
        <w:rPr>
          <w:sz w:val="24"/>
        </w:rPr>
        <w:t>Incidentally, discussion tends to move more clearly if variable-costing income statements are discussed first because there is little disagreement as to computations under variable costing.</w:t>
      </w:r>
    </w:p>
    <w:p w:rsidR="00A92E4B" w:rsidRDefault="00A92E4B" w:rsidP="00A92E4B">
      <w:pPr>
        <w:widowControl w:val="0"/>
        <w:tabs>
          <w:tab w:val="left" w:pos="720"/>
          <w:tab w:val="left" w:pos="1080"/>
        </w:tabs>
        <w:ind w:left="540"/>
        <w:rPr>
          <w:sz w:val="24"/>
        </w:rPr>
      </w:pPr>
    </w:p>
    <w:p w:rsidR="00A92E4B" w:rsidRDefault="00A92E4B" w:rsidP="00A92E4B">
      <w:pPr>
        <w:pStyle w:val="BodyText"/>
        <w:numPr>
          <w:ilvl w:val="0"/>
          <w:numId w:val="31"/>
        </w:numPr>
        <w:tabs>
          <w:tab w:val="clear" w:pos="1080"/>
          <w:tab w:val="num" w:pos="-5220"/>
        </w:tabs>
        <w:ind w:left="720"/>
        <w:rPr>
          <w:szCs w:val="24"/>
        </w:rPr>
      </w:pPr>
      <w:r>
        <w:rPr>
          <w:szCs w:val="24"/>
        </w:rPr>
        <w:t>Variable-Costing Income Statement:</w:t>
      </w:r>
    </w:p>
    <w:tbl>
      <w:tblPr>
        <w:tblW w:w="0" w:type="auto"/>
        <w:tblLayout w:type="fixed"/>
        <w:tblCellMar>
          <w:left w:w="80" w:type="dxa"/>
          <w:right w:w="80" w:type="dxa"/>
        </w:tblCellMar>
        <w:tblLook w:val="0000"/>
      </w:tblPr>
      <w:tblGrid>
        <w:gridCol w:w="3454"/>
        <w:gridCol w:w="1150"/>
        <w:gridCol w:w="1307"/>
        <w:gridCol w:w="1440"/>
        <w:gridCol w:w="1440"/>
      </w:tblGrid>
      <w:tr w:rsidR="00A92E4B" w:rsidTr="00987B32">
        <w:trPr>
          <w:cantSplit/>
        </w:trPr>
        <w:tc>
          <w:tcPr>
            <w:tcW w:w="3454" w:type="dxa"/>
            <w:tcBorders>
              <w:bottom w:val="single" w:sz="4" w:space="0" w:color="auto"/>
            </w:tcBorders>
          </w:tcPr>
          <w:p w:rsidR="00A92E4B" w:rsidRDefault="00A92E4B" w:rsidP="00987B32">
            <w:pPr>
              <w:widowControl w:val="0"/>
              <w:tabs>
                <w:tab w:val="left" w:pos="720"/>
              </w:tabs>
              <w:rPr>
                <w:sz w:val="22"/>
              </w:rPr>
            </w:pPr>
          </w:p>
        </w:tc>
        <w:tc>
          <w:tcPr>
            <w:tcW w:w="1150" w:type="dxa"/>
            <w:tcBorders>
              <w:bottom w:val="single" w:sz="4" w:space="0" w:color="auto"/>
            </w:tcBorders>
          </w:tcPr>
          <w:p w:rsidR="00A92E4B" w:rsidRDefault="00A92E4B" w:rsidP="00987B32">
            <w:pPr>
              <w:widowControl w:val="0"/>
              <w:tabs>
                <w:tab w:val="left" w:pos="720"/>
              </w:tabs>
              <w:rPr>
                <w:sz w:val="22"/>
              </w:rPr>
            </w:pPr>
          </w:p>
        </w:tc>
        <w:tc>
          <w:tcPr>
            <w:tcW w:w="1307" w:type="dxa"/>
            <w:tcBorders>
              <w:bottom w:val="single" w:sz="4" w:space="0" w:color="auto"/>
            </w:tcBorders>
          </w:tcPr>
          <w:p w:rsidR="00A92E4B" w:rsidRDefault="00A6556F" w:rsidP="00987B32">
            <w:pPr>
              <w:widowControl w:val="0"/>
              <w:tabs>
                <w:tab w:val="left" w:pos="720"/>
              </w:tabs>
              <w:jc w:val="center"/>
              <w:rPr>
                <w:b/>
                <w:sz w:val="22"/>
              </w:rPr>
            </w:pPr>
            <w:r>
              <w:rPr>
                <w:b/>
                <w:sz w:val="22"/>
              </w:rPr>
              <w:t>2012</w:t>
            </w:r>
          </w:p>
        </w:tc>
        <w:tc>
          <w:tcPr>
            <w:tcW w:w="1440" w:type="dxa"/>
            <w:tcBorders>
              <w:bottom w:val="single" w:sz="4" w:space="0" w:color="auto"/>
            </w:tcBorders>
          </w:tcPr>
          <w:p w:rsidR="00A92E4B" w:rsidRDefault="00A6556F" w:rsidP="00987B32">
            <w:pPr>
              <w:widowControl w:val="0"/>
              <w:tabs>
                <w:tab w:val="left" w:pos="720"/>
              </w:tabs>
              <w:jc w:val="center"/>
              <w:rPr>
                <w:b/>
                <w:sz w:val="22"/>
              </w:rPr>
            </w:pPr>
            <w:r>
              <w:rPr>
                <w:b/>
                <w:sz w:val="22"/>
              </w:rPr>
              <w:t>2013</w:t>
            </w:r>
          </w:p>
        </w:tc>
        <w:tc>
          <w:tcPr>
            <w:tcW w:w="1440" w:type="dxa"/>
            <w:tcBorders>
              <w:bottom w:val="single" w:sz="4" w:space="0" w:color="auto"/>
            </w:tcBorders>
          </w:tcPr>
          <w:p w:rsidR="00A92E4B" w:rsidRDefault="00A92E4B" w:rsidP="00987B32">
            <w:pPr>
              <w:widowControl w:val="0"/>
              <w:tabs>
                <w:tab w:val="left" w:pos="720"/>
              </w:tabs>
              <w:jc w:val="center"/>
              <w:rPr>
                <w:b/>
                <w:sz w:val="22"/>
              </w:rPr>
            </w:pPr>
            <w:r>
              <w:rPr>
                <w:b/>
                <w:sz w:val="22"/>
              </w:rPr>
              <w:t>Together</w:t>
            </w:r>
          </w:p>
        </w:tc>
      </w:tr>
      <w:tr w:rsidR="00A92E4B" w:rsidTr="00987B32">
        <w:trPr>
          <w:cantSplit/>
        </w:trPr>
        <w:tc>
          <w:tcPr>
            <w:tcW w:w="3454" w:type="dxa"/>
            <w:tcBorders>
              <w:top w:val="single" w:sz="4" w:space="0" w:color="auto"/>
            </w:tcBorders>
          </w:tcPr>
          <w:p w:rsidR="00A92E4B" w:rsidRDefault="00A92E4B" w:rsidP="00987B32">
            <w:pPr>
              <w:widowControl w:val="0"/>
              <w:tabs>
                <w:tab w:val="left" w:pos="720"/>
              </w:tabs>
              <w:rPr>
                <w:sz w:val="22"/>
              </w:rPr>
            </w:pPr>
            <w:r>
              <w:rPr>
                <w:sz w:val="22"/>
              </w:rPr>
              <w:t>Revenues (and contribution margin)</w:t>
            </w:r>
          </w:p>
        </w:tc>
        <w:tc>
          <w:tcPr>
            <w:tcW w:w="1150" w:type="dxa"/>
            <w:tcBorders>
              <w:top w:val="single" w:sz="4" w:space="0" w:color="auto"/>
            </w:tcBorders>
          </w:tcPr>
          <w:p w:rsidR="00A92E4B" w:rsidRDefault="00A92E4B" w:rsidP="00987B32">
            <w:pPr>
              <w:widowControl w:val="0"/>
              <w:tabs>
                <w:tab w:val="left" w:pos="720"/>
                <w:tab w:val="decimal" w:pos="980"/>
              </w:tabs>
              <w:rPr>
                <w:sz w:val="22"/>
              </w:rPr>
            </w:pPr>
          </w:p>
        </w:tc>
        <w:tc>
          <w:tcPr>
            <w:tcW w:w="1307" w:type="dxa"/>
            <w:tcBorders>
              <w:top w:val="single" w:sz="4" w:space="0" w:color="auto"/>
            </w:tcBorders>
          </w:tcPr>
          <w:p w:rsidR="00A92E4B" w:rsidRDefault="00310B7A" w:rsidP="00987B32">
            <w:pPr>
              <w:pStyle w:val="Footer"/>
              <w:widowControl w:val="0"/>
              <w:tabs>
                <w:tab w:val="clear" w:pos="4320"/>
                <w:tab w:val="clear" w:pos="8640"/>
                <w:tab w:val="left" w:pos="720"/>
                <w:tab w:val="decimal" w:pos="1270"/>
              </w:tabs>
              <w:rPr>
                <w:rFonts w:ascii="Times New Roman" w:hAnsi="Times New Roman"/>
                <w:sz w:val="22"/>
              </w:rPr>
            </w:pPr>
            <w:r>
              <w:rPr>
                <w:rFonts w:ascii="Times New Roman" w:hAnsi="Times New Roman"/>
                <w:sz w:val="22"/>
              </w:rPr>
              <w:t xml:space="preserve">  $3</w:t>
            </w:r>
            <w:r w:rsidR="00A92E4B">
              <w:rPr>
                <w:rFonts w:ascii="Times New Roman" w:hAnsi="Times New Roman"/>
                <w:sz w:val="22"/>
              </w:rPr>
              <w:t>00,000</w:t>
            </w:r>
          </w:p>
        </w:tc>
        <w:tc>
          <w:tcPr>
            <w:tcW w:w="1440" w:type="dxa"/>
            <w:tcBorders>
              <w:top w:val="single" w:sz="4" w:space="0" w:color="auto"/>
            </w:tcBorders>
          </w:tcPr>
          <w:p w:rsidR="00A92E4B" w:rsidRDefault="00310B7A" w:rsidP="00987B32">
            <w:pPr>
              <w:widowControl w:val="0"/>
              <w:tabs>
                <w:tab w:val="left" w:pos="720"/>
                <w:tab w:val="decimal" w:pos="1160"/>
              </w:tabs>
              <w:rPr>
                <w:sz w:val="22"/>
              </w:rPr>
            </w:pPr>
            <w:r>
              <w:rPr>
                <w:sz w:val="22"/>
              </w:rPr>
              <w:t xml:space="preserve">   $3</w:t>
            </w:r>
            <w:r w:rsidR="00A92E4B">
              <w:rPr>
                <w:sz w:val="22"/>
              </w:rPr>
              <w:t>00,000</w:t>
            </w:r>
          </w:p>
        </w:tc>
        <w:tc>
          <w:tcPr>
            <w:tcW w:w="1440" w:type="dxa"/>
            <w:tcBorders>
              <w:top w:val="single" w:sz="4" w:space="0" w:color="auto"/>
            </w:tcBorders>
          </w:tcPr>
          <w:p w:rsidR="00A92E4B" w:rsidRDefault="00310B7A" w:rsidP="00987B32">
            <w:pPr>
              <w:widowControl w:val="0"/>
              <w:tabs>
                <w:tab w:val="left" w:pos="720"/>
                <w:tab w:val="decimal" w:pos="1160"/>
              </w:tabs>
              <w:rPr>
                <w:sz w:val="22"/>
              </w:rPr>
            </w:pPr>
            <w:r>
              <w:rPr>
                <w:sz w:val="22"/>
              </w:rPr>
              <w:t xml:space="preserve">   $6</w:t>
            </w:r>
            <w:r w:rsidR="00A92E4B">
              <w:rPr>
                <w:sz w:val="22"/>
              </w:rPr>
              <w:t>00,000</w:t>
            </w:r>
          </w:p>
        </w:tc>
      </w:tr>
      <w:tr w:rsidR="00A92E4B" w:rsidTr="00987B32">
        <w:trPr>
          <w:cantSplit/>
        </w:trPr>
        <w:tc>
          <w:tcPr>
            <w:tcW w:w="3454" w:type="dxa"/>
          </w:tcPr>
          <w:p w:rsidR="00A92E4B" w:rsidRDefault="00A92E4B" w:rsidP="00987B32">
            <w:pPr>
              <w:widowControl w:val="0"/>
              <w:tabs>
                <w:tab w:val="left" w:pos="720"/>
              </w:tabs>
              <w:rPr>
                <w:sz w:val="22"/>
              </w:rPr>
            </w:pPr>
            <w:r>
              <w:rPr>
                <w:sz w:val="22"/>
              </w:rPr>
              <w:t>Fixed costs:</w:t>
            </w:r>
          </w:p>
        </w:tc>
        <w:tc>
          <w:tcPr>
            <w:tcW w:w="1150" w:type="dxa"/>
          </w:tcPr>
          <w:p w:rsidR="00A92E4B" w:rsidRDefault="00A92E4B" w:rsidP="00987B32">
            <w:pPr>
              <w:widowControl w:val="0"/>
              <w:tabs>
                <w:tab w:val="left" w:pos="720"/>
                <w:tab w:val="decimal" w:pos="980"/>
              </w:tabs>
              <w:rPr>
                <w:sz w:val="22"/>
              </w:rPr>
            </w:pPr>
          </w:p>
        </w:tc>
        <w:tc>
          <w:tcPr>
            <w:tcW w:w="1307" w:type="dxa"/>
          </w:tcPr>
          <w:p w:rsidR="00A92E4B" w:rsidRDefault="00A92E4B" w:rsidP="00987B32">
            <w:pPr>
              <w:widowControl w:val="0"/>
              <w:tabs>
                <w:tab w:val="left" w:pos="720"/>
                <w:tab w:val="decimal" w:pos="1270"/>
              </w:tabs>
              <w:rPr>
                <w:sz w:val="22"/>
              </w:rPr>
            </w:pPr>
          </w:p>
        </w:tc>
        <w:tc>
          <w:tcPr>
            <w:tcW w:w="1440" w:type="dxa"/>
          </w:tcPr>
          <w:p w:rsidR="00A92E4B" w:rsidRDefault="00A92E4B" w:rsidP="00987B32">
            <w:pPr>
              <w:widowControl w:val="0"/>
              <w:tabs>
                <w:tab w:val="left" w:pos="720"/>
                <w:tab w:val="decimal" w:pos="1160"/>
              </w:tabs>
              <w:rPr>
                <w:sz w:val="22"/>
              </w:rPr>
            </w:pPr>
          </w:p>
        </w:tc>
        <w:tc>
          <w:tcPr>
            <w:tcW w:w="1440" w:type="dxa"/>
          </w:tcPr>
          <w:p w:rsidR="00A92E4B" w:rsidRDefault="00A92E4B" w:rsidP="00987B32">
            <w:pPr>
              <w:widowControl w:val="0"/>
              <w:tabs>
                <w:tab w:val="left" w:pos="720"/>
                <w:tab w:val="decimal" w:pos="1160"/>
              </w:tabs>
              <w:rPr>
                <w:sz w:val="22"/>
              </w:rPr>
            </w:pPr>
          </w:p>
        </w:tc>
      </w:tr>
      <w:tr w:rsidR="00A92E4B" w:rsidTr="00987B32">
        <w:trPr>
          <w:cantSplit/>
        </w:trPr>
        <w:tc>
          <w:tcPr>
            <w:tcW w:w="3454" w:type="dxa"/>
          </w:tcPr>
          <w:p w:rsidR="00A92E4B" w:rsidRDefault="00A92E4B" w:rsidP="00987B32">
            <w:pPr>
              <w:widowControl w:val="0"/>
              <w:tabs>
                <w:tab w:val="left" w:pos="720"/>
              </w:tabs>
              <w:rPr>
                <w:sz w:val="22"/>
              </w:rPr>
            </w:pPr>
            <w:r>
              <w:rPr>
                <w:sz w:val="22"/>
              </w:rPr>
              <w:t>Manufacturing costs</w:t>
            </w:r>
          </w:p>
        </w:tc>
        <w:tc>
          <w:tcPr>
            <w:tcW w:w="1150" w:type="dxa"/>
          </w:tcPr>
          <w:p w:rsidR="00A92E4B" w:rsidRDefault="00310B7A" w:rsidP="00987B32">
            <w:pPr>
              <w:widowControl w:val="0"/>
              <w:tabs>
                <w:tab w:val="left" w:pos="720"/>
                <w:tab w:val="decimal" w:pos="980"/>
              </w:tabs>
              <w:rPr>
                <w:sz w:val="22"/>
              </w:rPr>
            </w:pPr>
            <w:r>
              <w:rPr>
                <w:sz w:val="22"/>
              </w:rPr>
              <w:t xml:space="preserve"> $28</w:t>
            </w:r>
            <w:r w:rsidR="00A92E4B">
              <w:rPr>
                <w:sz w:val="22"/>
              </w:rPr>
              <w:t>0,000</w:t>
            </w:r>
          </w:p>
        </w:tc>
        <w:tc>
          <w:tcPr>
            <w:tcW w:w="1307" w:type="dxa"/>
          </w:tcPr>
          <w:p w:rsidR="00A92E4B" w:rsidRDefault="00A92E4B" w:rsidP="00987B32">
            <w:pPr>
              <w:widowControl w:val="0"/>
              <w:tabs>
                <w:tab w:val="left" w:pos="720"/>
                <w:tab w:val="decimal" w:pos="1270"/>
              </w:tabs>
              <w:rPr>
                <w:sz w:val="22"/>
              </w:rPr>
            </w:pPr>
          </w:p>
        </w:tc>
        <w:tc>
          <w:tcPr>
            <w:tcW w:w="1440" w:type="dxa"/>
          </w:tcPr>
          <w:p w:rsidR="00A92E4B" w:rsidRDefault="00A92E4B" w:rsidP="00987B32">
            <w:pPr>
              <w:widowControl w:val="0"/>
              <w:tabs>
                <w:tab w:val="left" w:pos="720"/>
                <w:tab w:val="decimal" w:pos="1160"/>
              </w:tabs>
              <w:rPr>
                <w:sz w:val="22"/>
              </w:rPr>
            </w:pPr>
          </w:p>
        </w:tc>
        <w:tc>
          <w:tcPr>
            <w:tcW w:w="1440" w:type="dxa"/>
          </w:tcPr>
          <w:p w:rsidR="00A92E4B" w:rsidRDefault="00A92E4B" w:rsidP="00987B32">
            <w:pPr>
              <w:widowControl w:val="0"/>
              <w:tabs>
                <w:tab w:val="left" w:pos="720"/>
                <w:tab w:val="decimal" w:pos="1160"/>
              </w:tabs>
              <w:rPr>
                <w:sz w:val="22"/>
              </w:rPr>
            </w:pPr>
          </w:p>
        </w:tc>
      </w:tr>
      <w:tr w:rsidR="00A92E4B" w:rsidTr="00987B32">
        <w:trPr>
          <w:cantSplit/>
        </w:trPr>
        <w:tc>
          <w:tcPr>
            <w:tcW w:w="3454" w:type="dxa"/>
          </w:tcPr>
          <w:p w:rsidR="00A92E4B" w:rsidRDefault="00A92E4B" w:rsidP="00987B32">
            <w:pPr>
              <w:widowControl w:val="0"/>
              <w:tabs>
                <w:tab w:val="left" w:pos="720"/>
              </w:tabs>
              <w:rPr>
                <w:sz w:val="22"/>
              </w:rPr>
            </w:pPr>
            <w:r>
              <w:rPr>
                <w:sz w:val="22"/>
              </w:rPr>
              <w:t xml:space="preserve">Operating costs </w:t>
            </w:r>
          </w:p>
        </w:tc>
        <w:tc>
          <w:tcPr>
            <w:tcW w:w="1150" w:type="dxa"/>
          </w:tcPr>
          <w:p w:rsidR="00A92E4B" w:rsidRDefault="00310B7A" w:rsidP="00987B32">
            <w:pPr>
              <w:widowControl w:val="0"/>
              <w:tabs>
                <w:tab w:val="left" w:pos="720"/>
                <w:tab w:val="decimal" w:pos="980"/>
              </w:tabs>
              <w:rPr>
                <w:sz w:val="22"/>
              </w:rPr>
            </w:pPr>
            <w:r>
              <w:rPr>
                <w:sz w:val="22"/>
                <w:u w:val="single"/>
              </w:rPr>
              <w:t xml:space="preserve">     4</w:t>
            </w:r>
            <w:r w:rsidR="00A92E4B">
              <w:rPr>
                <w:sz w:val="22"/>
                <w:u w:val="single"/>
              </w:rPr>
              <w:t>0,000</w:t>
            </w:r>
          </w:p>
        </w:tc>
        <w:tc>
          <w:tcPr>
            <w:tcW w:w="1307" w:type="dxa"/>
          </w:tcPr>
          <w:p w:rsidR="00A92E4B" w:rsidRDefault="00A92E4B" w:rsidP="00987B32">
            <w:pPr>
              <w:widowControl w:val="0"/>
              <w:tabs>
                <w:tab w:val="left" w:pos="820"/>
                <w:tab w:val="decimal" w:pos="1000"/>
              </w:tabs>
              <w:ind w:right="10"/>
              <w:rPr>
                <w:sz w:val="22"/>
              </w:rPr>
            </w:pPr>
            <w:r>
              <w:rPr>
                <w:sz w:val="22"/>
              </w:rPr>
              <w:t xml:space="preserve">  </w:t>
            </w:r>
            <w:r w:rsidR="00310B7A">
              <w:rPr>
                <w:sz w:val="22"/>
                <w:u w:val="single"/>
              </w:rPr>
              <w:t xml:space="preserve">  32</w:t>
            </w:r>
            <w:r>
              <w:rPr>
                <w:sz w:val="22"/>
                <w:u w:val="single"/>
              </w:rPr>
              <w:t>0,000</w:t>
            </w:r>
          </w:p>
        </w:tc>
        <w:tc>
          <w:tcPr>
            <w:tcW w:w="1440" w:type="dxa"/>
          </w:tcPr>
          <w:p w:rsidR="00A92E4B" w:rsidRDefault="00A92E4B" w:rsidP="00987B32">
            <w:pPr>
              <w:widowControl w:val="0"/>
              <w:tabs>
                <w:tab w:val="left" w:pos="720"/>
                <w:tab w:val="decimal" w:pos="1270"/>
              </w:tabs>
              <w:rPr>
                <w:sz w:val="22"/>
              </w:rPr>
            </w:pPr>
            <w:r>
              <w:rPr>
                <w:sz w:val="22"/>
              </w:rPr>
              <w:t xml:space="preserve">   </w:t>
            </w:r>
            <w:r w:rsidR="00310B7A">
              <w:rPr>
                <w:sz w:val="22"/>
                <w:u w:val="single"/>
              </w:rPr>
              <w:t xml:space="preserve">  32</w:t>
            </w:r>
            <w:r>
              <w:rPr>
                <w:sz w:val="22"/>
                <w:u w:val="single"/>
              </w:rPr>
              <w:t>0,000</w:t>
            </w:r>
          </w:p>
        </w:tc>
        <w:tc>
          <w:tcPr>
            <w:tcW w:w="1440" w:type="dxa"/>
          </w:tcPr>
          <w:p w:rsidR="00A92E4B" w:rsidRDefault="00A92E4B" w:rsidP="00987B32">
            <w:pPr>
              <w:widowControl w:val="0"/>
              <w:tabs>
                <w:tab w:val="left" w:pos="720"/>
                <w:tab w:val="decimal" w:pos="1160"/>
              </w:tabs>
              <w:rPr>
                <w:sz w:val="22"/>
              </w:rPr>
            </w:pPr>
            <w:r>
              <w:rPr>
                <w:sz w:val="22"/>
              </w:rPr>
              <w:t xml:space="preserve">   </w:t>
            </w:r>
            <w:r w:rsidR="00310B7A">
              <w:rPr>
                <w:sz w:val="22"/>
                <w:u w:val="single"/>
              </w:rPr>
              <w:t xml:space="preserve">  64</w:t>
            </w:r>
            <w:r>
              <w:rPr>
                <w:sz w:val="22"/>
                <w:u w:val="single"/>
              </w:rPr>
              <w:t>0,000</w:t>
            </w:r>
          </w:p>
        </w:tc>
      </w:tr>
      <w:tr w:rsidR="00A92E4B" w:rsidTr="00987B32">
        <w:trPr>
          <w:cantSplit/>
        </w:trPr>
        <w:tc>
          <w:tcPr>
            <w:tcW w:w="3454" w:type="dxa"/>
          </w:tcPr>
          <w:p w:rsidR="00A92E4B" w:rsidRDefault="00A92E4B" w:rsidP="00987B32">
            <w:pPr>
              <w:widowControl w:val="0"/>
              <w:tabs>
                <w:tab w:val="left" w:pos="720"/>
              </w:tabs>
              <w:rPr>
                <w:sz w:val="22"/>
              </w:rPr>
            </w:pPr>
            <w:r>
              <w:rPr>
                <w:sz w:val="22"/>
              </w:rPr>
              <w:t>Operating income</w:t>
            </w:r>
          </w:p>
        </w:tc>
        <w:tc>
          <w:tcPr>
            <w:tcW w:w="1150" w:type="dxa"/>
          </w:tcPr>
          <w:p w:rsidR="00A92E4B" w:rsidRDefault="00A92E4B" w:rsidP="00987B32">
            <w:pPr>
              <w:widowControl w:val="0"/>
              <w:tabs>
                <w:tab w:val="left" w:pos="720"/>
                <w:tab w:val="decimal" w:pos="980"/>
              </w:tabs>
              <w:rPr>
                <w:sz w:val="22"/>
              </w:rPr>
            </w:pPr>
          </w:p>
        </w:tc>
        <w:tc>
          <w:tcPr>
            <w:tcW w:w="1307" w:type="dxa"/>
          </w:tcPr>
          <w:p w:rsidR="00A92E4B" w:rsidRDefault="00A92E4B" w:rsidP="00310B7A">
            <w:pPr>
              <w:widowControl w:val="0"/>
              <w:tabs>
                <w:tab w:val="left" w:pos="820"/>
                <w:tab w:val="decimal" w:pos="1000"/>
              </w:tabs>
              <w:ind w:right="10"/>
              <w:rPr>
                <w:sz w:val="22"/>
              </w:rPr>
            </w:pPr>
            <w:r>
              <w:rPr>
                <w:sz w:val="22"/>
              </w:rPr>
              <w:t xml:space="preserve">  </w:t>
            </w:r>
            <w:r w:rsidR="00310B7A">
              <w:rPr>
                <w:sz w:val="22"/>
                <w:szCs w:val="22"/>
                <w:u w:val="double"/>
              </w:rPr>
              <w:t>$ (2</w:t>
            </w:r>
            <w:r>
              <w:rPr>
                <w:sz w:val="22"/>
                <w:szCs w:val="22"/>
                <w:u w:val="double"/>
              </w:rPr>
              <w:t>0,000</w:t>
            </w:r>
            <w:r w:rsidR="00310B7A">
              <w:rPr>
                <w:sz w:val="22"/>
                <w:szCs w:val="22"/>
                <w:u w:val="double"/>
              </w:rPr>
              <w:t>)</w:t>
            </w:r>
          </w:p>
        </w:tc>
        <w:tc>
          <w:tcPr>
            <w:tcW w:w="1440" w:type="dxa"/>
          </w:tcPr>
          <w:p w:rsidR="00A92E4B" w:rsidRDefault="00A92E4B" w:rsidP="00310B7A">
            <w:pPr>
              <w:widowControl w:val="0"/>
              <w:tabs>
                <w:tab w:val="left" w:pos="720"/>
                <w:tab w:val="decimal" w:pos="1270"/>
              </w:tabs>
              <w:rPr>
                <w:sz w:val="22"/>
              </w:rPr>
            </w:pPr>
            <w:r>
              <w:rPr>
                <w:sz w:val="22"/>
              </w:rPr>
              <w:t xml:space="preserve">   </w:t>
            </w:r>
            <w:r w:rsidR="00310B7A">
              <w:rPr>
                <w:sz w:val="22"/>
                <w:u w:val="double"/>
              </w:rPr>
              <w:t>$ (2</w:t>
            </w:r>
            <w:r>
              <w:rPr>
                <w:sz w:val="22"/>
                <w:u w:val="double"/>
              </w:rPr>
              <w:t>0,000</w:t>
            </w:r>
            <w:r w:rsidR="00310B7A">
              <w:rPr>
                <w:sz w:val="22"/>
                <w:u w:val="double"/>
              </w:rPr>
              <w:t>)</w:t>
            </w:r>
          </w:p>
        </w:tc>
        <w:tc>
          <w:tcPr>
            <w:tcW w:w="1440" w:type="dxa"/>
          </w:tcPr>
          <w:p w:rsidR="00A92E4B" w:rsidRDefault="00A92E4B" w:rsidP="00310B7A">
            <w:pPr>
              <w:widowControl w:val="0"/>
              <w:tabs>
                <w:tab w:val="left" w:pos="720"/>
                <w:tab w:val="decimal" w:pos="1160"/>
              </w:tabs>
              <w:rPr>
                <w:sz w:val="22"/>
              </w:rPr>
            </w:pPr>
            <w:r>
              <w:rPr>
                <w:sz w:val="22"/>
              </w:rPr>
              <w:t xml:space="preserve">   </w:t>
            </w:r>
            <w:r w:rsidR="002A58DF">
              <w:rPr>
                <w:sz w:val="22"/>
                <w:u w:val="double"/>
              </w:rPr>
              <w:t xml:space="preserve">$ </w:t>
            </w:r>
            <w:r w:rsidR="00310B7A">
              <w:rPr>
                <w:sz w:val="22"/>
                <w:u w:val="double"/>
              </w:rPr>
              <w:t>(4</w:t>
            </w:r>
            <w:r>
              <w:rPr>
                <w:sz w:val="22"/>
                <w:u w:val="double"/>
              </w:rPr>
              <w:t>0,000</w:t>
            </w:r>
            <w:r w:rsidR="00310B7A">
              <w:rPr>
                <w:sz w:val="22"/>
                <w:u w:val="double"/>
              </w:rPr>
              <w:t>)</w:t>
            </w:r>
          </w:p>
        </w:tc>
      </w:tr>
      <w:tr w:rsidR="00A92E4B" w:rsidTr="00987B32">
        <w:trPr>
          <w:cantSplit/>
        </w:trPr>
        <w:tc>
          <w:tcPr>
            <w:tcW w:w="3454" w:type="dxa"/>
          </w:tcPr>
          <w:p w:rsidR="00A92E4B" w:rsidRDefault="00A92E4B" w:rsidP="00987B32">
            <w:pPr>
              <w:widowControl w:val="0"/>
              <w:tabs>
                <w:tab w:val="left" w:pos="720"/>
              </w:tabs>
              <w:rPr>
                <w:sz w:val="22"/>
              </w:rPr>
            </w:pPr>
          </w:p>
        </w:tc>
        <w:tc>
          <w:tcPr>
            <w:tcW w:w="1150" w:type="dxa"/>
          </w:tcPr>
          <w:p w:rsidR="00A92E4B" w:rsidRDefault="00A92E4B" w:rsidP="00987B32">
            <w:pPr>
              <w:widowControl w:val="0"/>
              <w:tabs>
                <w:tab w:val="left" w:pos="720"/>
                <w:tab w:val="decimal" w:pos="980"/>
              </w:tabs>
              <w:rPr>
                <w:sz w:val="22"/>
              </w:rPr>
            </w:pPr>
          </w:p>
        </w:tc>
        <w:tc>
          <w:tcPr>
            <w:tcW w:w="1307" w:type="dxa"/>
          </w:tcPr>
          <w:p w:rsidR="00A92E4B" w:rsidRDefault="00A92E4B" w:rsidP="00987B32">
            <w:pPr>
              <w:widowControl w:val="0"/>
              <w:tabs>
                <w:tab w:val="left" w:pos="820"/>
                <w:tab w:val="decimal" w:pos="1000"/>
              </w:tabs>
              <w:ind w:right="10"/>
              <w:rPr>
                <w:sz w:val="22"/>
              </w:rPr>
            </w:pPr>
          </w:p>
        </w:tc>
        <w:tc>
          <w:tcPr>
            <w:tcW w:w="1440" w:type="dxa"/>
          </w:tcPr>
          <w:p w:rsidR="00A92E4B" w:rsidRDefault="00A92E4B" w:rsidP="00987B32">
            <w:pPr>
              <w:widowControl w:val="0"/>
              <w:tabs>
                <w:tab w:val="left" w:pos="720"/>
                <w:tab w:val="decimal" w:pos="1270"/>
              </w:tabs>
              <w:rPr>
                <w:sz w:val="22"/>
              </w:rPr>
            </w:pPr>
          </w:p>
        </w:tc>
        <w:tc>
          <w:tcPr>
            <w:tcW w:w="1440" w:type="dxa"/>
          </w:tcPr>
          <w:p w:rsidR="00A92E4B" w:rsidRDefault="00A92E4B" w:rsidP="00987B32">
            <w:pPr>
              <w:widowControl w:val="0"/>
              <w:tabs>
                <w:tab w:val="left" w:pos="720"/>
                <w:tab w:val="decimal" w:pos="1160"/>
              </w:tabs>
              <w:rPr>
                <w:sz w:val="22"/>
              </w:rPr>
            </w:pPr>
          </w:p>
        </w:tc>
      </w:tr>
    </w:tbl>
    <w:p w:rsidR="00A92E4B" w:rsidRDefault="00A92E4B" w:rsidP="00A92E4B">
      <w:pPr>
        <w:pStyle w:val="fontdefault"/>
        <w:widowControl w:val="0"/>
        <w:tabs>
          <w:tab w:val="clear" w:pos="900"/>
          <w:tab w:val="left" w:pos="720"/>
          <w:tab w:val="right" w:pos="4500"/>
          <w:tab w:val="right" w:pos="6200"/>
          <w:tab w:val="right" w:pos="7460"/>
          <w:tab w:val="right" w:pos="8720"/>
        </w:tabs>
        <w:rPr>
          <w:rFonts w:ascii="Times New Roman" w:hAnsi="Times New Roman"/>
        </w:rPr>
      </w:pPr>
    </w:p>
    <w:p w:rsidR="00A92E4B" w:rsidRDefault="00A92E4B" w:rsidP="00A92E4B">
      <w:pPr>
        <w:pStyle w:val="BodyText"/>
        <w:tabs>
          <w:tab w:val="left" w:pos="1080"/>
        </w:tabs>
      </w:pPr>
      <w:r>
        <w:t>b.</w:t>
      </w:r>
      <w:r>
        <w:tab/>
        <w:t>Absorption-Costing Income Statement:</w:t>
      </w:r>
    </w:p>
    <w:p w:rsidR="00A92E4B" w:rsidRDefault="00A92E4B" w:rsidP="00A92E4B">
      <w:pPr>
        <w:pStyle w:val="fontdefault"/>
        <w:widowControl w:val="0"/>
        <w:tabs>
          <w:tab w:val="clear" w:pos="900"/>
          <w:tab w:val="left" w:pos="720"/>
        </w:tabs>
        <w:rPr>
          <w:rFonts w:ascii="Times New Roman" w:hAnsi="Times New Roman"/>
        </w:rPr>
      </w:pPr>
    </w:p>
    <w:p w:rsidR="00A92E4B" w:rsidRDefault="00790C8C" w:rsidP="00A92E4B">
      <w:pPr>
        <w:widowControl w:val="0"/>
        <w:tabs>
          <w:tab w:val="left" w:pos="720"/>
        </w:tabs>
        <w:jc w:val="both"/>
        <w:rPr>
          <w:sz w:val="24"/>
          <w:szCs w:val="24"/>
        </w:rPr>
      </w:pPr>
      <w:r>
        <w:rPr>
          <w:sz w:val="24"/>
          <w:szCs w:val="24"/>
        </w:rPr>
        <w:t>The ambiguity about the 10,000- or 2</w:t>
      </w:r>
      <w:r w:rsidR="00A92E4B">
        <w:rPr>
          <w:sz w:val="24"/>
          <w:szCs w:val="24"/>
        </w:rPr>
        <w:t>0,000-unit denominator level is intentional. IF YOU WISH, THE AMBIGUITY MAY BE AVOIDED BY GIVING THE STUDENTS A SPECIFIC DENOMINATOR LEVEL IN ADVANCE.</w:t>
      </w:r>
    </w:p>
    <w:p w:rsidR="00A92E4B" w:rsidRDefault="00A92E4B" w:rsidP="00A92E4B">
      <w:pPr>
        <w:widowControl w:val="0"/>
        <w:tabs>
          <w:tab w:val="left" w:pos="720"/>
        </w:tabs>
        <w:jc w:val="both"/>
        <w:rPr>
          <w:sz w:val="24"/>
          <w:szCs w:val="24"/>
        </w:rPr>
      </w:pPr>
    </w:p>
    <w:p w:rsidR="000E61F5" w:rsidRDefault="000E61F5" w:rsidP="000E61F5">
      <w:pPr>
        <w:widowControl w:val="0"/>
        <w:tabs>
          <w:tab w:val="left" w:pos="720"/>
        </w:tabs>
        <w:jc w:val="both"/>
        <w:rPr>
          <w:sz w:val="24"/>
        </w:rPr>
      </w:pPr>
      <w:proofErr w:type="gramStart"/>
      <w:r>
        <w:rPr>
          <w:sz w:val="24"/>
          <w:u w:val="single"/>
        </w:rPr>
        <w:t>Alternative 1</w:t>
      </w:r>
      <w:r>
        <w:rPr>
          <w:sz w:val="24"/>
        </w:rPr>
        <w:t>.</w:t>
      </w:r>
      <w:proofErr w:type="gramEnd"/>
      <w:r>
        <w:rPr>
          <w:sz w:val="24"/>
        </w:rPr>
        <w:t xml:space="preserve"> Use 20,000 units as a denominator; fixed manufacturing overhead per unit is $280,000 </w:t>
      </w:r>
      <w:r>
        <w:rPr>
          <w:sz w:val="24"/>
        </w:rPr>
        <w:sym w:font="Symbol" w:char="F0B8"/>
      </w:r>
      <w:r>
        <w:rPr>
          <w:sz w:val="24"/>
        </w:rPr>
        <w:t xml:space="preserve"> 20,000 = $14.</w:t>
      </w:r>
    </w:p>
    <w:tbl>
      <w:tblPr>
        <w:tblW w:w="9227" w:type="dxa"/>
        <w:jc w:val="center"/>
        <w:tblInd w:w="720" w:type="dxa"/>
        <w:tblLayout w:type="fixed"/>
        <w:tblCellMar>
          <w:left w:w="80" w:type="dxa"/>
          <w:right w:w="80" w:type="dxa"/>
        </w:tblCellMar>
        <w:tblLook w:val="0000"/>
      </w:tblPr>
      <w:tblGrid>
        <w:gridCol w:w="4599"/>
        <w:gridCol w:w="1440"/>
        <w:gridCol w:w="1594"/>
        <w:gridCol w:w="1594"/>
      </w:tblGrid>
      <w:tr w:rsidR="000E61F5" w:rsidTr="00F548FD">
        <w:trPr>
          <w:cantSplit/>
          <w:jc w:val="center"/>
        </w:trPr>
        <w:tc>
          <w:tcPr>
            <w:tcW w:w="4599" w:type="dxa"/>
            <w:tcBorders>
              <w:bottom w:val="single" w:sz="4" w:space="0" w:color="auto"/>
            </w:tcBorders>
          </w:tcPr>
          <w:p w:rsidR="000E61F5" w:rsidRDefault="000E61F5" w:rsidP="00F548FD">
            <w:pPr>
              <w:widowControl w:val="0"/>
              <w:tabs>
                <w:tab w:val="left" w:pos="720"/>
              </w:tabs>
              <w:jc w:val="both"/>
              <w:rPr>
                <w:sz w:val="24"/>
              </w:rPr>
            </w:pPr>
          </w:p>
        </w:tc>
        <w:tc>
          <w:tcPr>
            <w:tcW w:w="1440" w:type="dxa"/>
            <w:tcBorders>
              <w:bottom w:val="single" w:sz="4" w:space="0" w:color="auto"/>
            </w:tcBorders>
          </w:tcPr>
          <w:p w:rsidR="000E61F5" w:rsidRDefault="000E61F5" w:rsidP="000E61F5">
            <w:pPr>
              <w:widowControl w:val="0"/>
              <w:tabs>
                <w:tab w:val="left" w:pos="720"/>
              </w:tabs>
              <w:jc w:val="center"/>
              <w:rPr>
                <w:b/>
                <w:sz w:val="24"/>
              </w:rPr>
            </w:pPr>
            <w:r>
              <w:rPr>
                <w:b/>
                <w:sz w:val="24"/>
              </w:rPr>
              <w:t>2012</w:t>
            </w:r>
          </w:p>
        </w:tc>
        <w:tc>
          <w:tcPr>
            <w:tcW w:w="1594" w:type="dxa"/>
            <w:tcBorders>
              <w:bottom w:val="single" w:sz="4" w:space="0" w:color="auto"/>
            </w:tcBorders>
          </w:tcPr>
          <w:p w:rsidR="000E61F5" w:rsidRDefault="000E61F5" w:rsidP="00F548FD">
            <w:pPr>
              <w:widowControl w:val="0"/>
              <w:tabs>
                <w:tab w:val="left" w:pos="720"/>
              </w:tabs>
              <w:jc w:val="center"/>
              <w:rPr>
                <w:b/>
                <w:sz w:val="24"/>
              </w:rPr>
            </w:pPr>
            <w:r>
              <w:rPr>
                <w:b/>
                <w:sz w:val="24"/>
              </w:rPr>
              <w:t>2013 </w:t>
            </w:r>
          </w:p>
        </w:tc>
        <w:tc>
          <w:tcPr>
            <w:tcW w:w="1594" w:type="dxa"/>
            <w:tcBorders>
              <w:bottom w:val="single" w:sz="4" w:space="0" w:color="auto"/>
            </w:tcBorders>
          </w:tcPr>
          <w:p w:rsidR="000E61F5" w:rsidRDefault="000E61F5" w:rsidP="00F548FD">
            <w:pPr>
              <w:widowControl w:val="0"/>
              <w:tabs>
                <w:tab w:val="left" w:pos="720"/>
              </w:tabs>
              <w:jc w:val="center"/>
              <w:rPr>
                <w:b/>
                <w:sz w:val="24"/>
              </w:rPr>
            </w:pPr>
            <w:r>
              <w:rPr>
                <w:b/>
                <w:sz w:val="24"/>
              </w:rPr>
              <w:t>Together</w:t>
            </w:r>
          </w:p>
        </w:tc>
      </w:tr>
      <w:tr w:rsidR="000E61F5" w:rsidTr="00F548FD">
        <w:trPr>
          <w:cantSplit/>
          <w:jc w:val="center"/>
        </w:trPr>
        <w:tc>
          <w:tcPr>
            <w:tcW w:w="4599" w:type="dxa"/>
            <w:tcBorders>
              <w:top w:val="single" w:sz="4" w:space="0" w:color="auto"/>
            </w:tcBorders>
          </w:tcPr>
          <w:p w:rsidR="000E61F5" w:rsidRDefault="000E61F5" w:rsidP="00F548FD">
            <w:pPr>
              <w:widowControl w:val="0"/>
              <w:tabs>
                <w:tab w:val="left" w:pos="720"/>
              </w:tabs>
              <w:jc w:val="both"/>
              <w:rPr>
                <w:sz w:val="24"/>
              </w:rPr>
            </w:pPr>
            <w:r>
              <w:rPr>
                <w:sz w:val="24"/>
              </w:rPr>
              <w:t>Revenues</w:t>
            </w:r>
          </w:p>
        </w:tc>
        <w:tc>
          <w:tcPr>
            <w:tcW w:w="1440" w:type="dxa"/>
            <w:tcBorders>
              <w:top w:val="single" w:sz="4" w:space="0" w:color="auto"/>
            </w:tcBorders>
          </w:tcPr>
          <w:p w:rsidR="000E61F5" w:rsidRDefault="000E61F5" w:rsidP="00F548FD">
            <w:pPr>
              <w:widowControl w:val="0"/>
              <w:tabs>
                <w:tab w:val="decimal" w:pos="1080"/>
              </w:tabs>
              <w:jc w:val="both"/>
              <w:rPr>
                <w:sz w:val="24"/>
              </w:rPr>
            </w:pPr>
            <w:r>
              <w:rPr>
                <w:sz w:val="24"/>
              </w:rPr>
              <w:t xml:space="preserve">   </w:t>
            </w:r>
            <w:r>
              <w:rPr>
                <w:sz w:val="24"/>
                <w:u w:val="single"/>
              </w:rPr>
              <w:t>$300,000</w:t>
            </w:r>
          </w:p>
        </w:tc>
        <w:tc>
          <w:tcPr>
            <w:tcW w:w="1594" w:type="dxa"/>
            <w:tcBorders>
              <w:top w:val="single" w:sz="4" w:space="0" w:color="auto"/>
            </w:tcBorders>
          </w:tcPr>
          <w:p w:rsidR="000E61F5" w:rsidRDefault="000E61F5" w:rsidP="00F548FD">
            <w:pPr>
              <w:widowControl w:val="0"/>
              <w:tabs>
                <w:tab w:val="decimal" w:pos="1080"/>
              </w:tabs>
              <w:jc w:val="both"/>
              <w:rPr>
                <w:sz w:val="24"/>
              </w:rPr>
            </w:pPr>
            <w:r>
              <w:rPr>
                <w:sz w:val="24"/>
              </w:rPr>
              <w:t xml:space="preserve">  </w:t>
            </w:r>
            <w:r>
              <w:rPr>
                <w:sz w:val="24"/>
                <w:u w:val="single"/>
              </w:rPr>
              <w:t>$ 300,000</w:t>
            </w:r>
          </w:p>
        </w:tc>
        <w:tc>
          <w:tcPr>
            <w:tcW w:w="1594" w:type="dxa"/>
            <w:tcBorders>
              <w:top w:val="single" w:sz="4" w:space="0" w:color="auto"/>
            </w:tcBorders>
          </w:tcPr>
          <w:p w:rsidR="000E61F5" w:rsidRDefault="000E61F5" w:rsidP="00F548FD">
            <w:pPr>
              <w:widowControl w:val="0"/>
              <w:tabs>
                <w:tab w:val="decimal" w:pos="1080"/>
              </w:tabs>
              <w:jc w:val="both"/>
              <w:rPr>
                <w:sz w:val="24"/>
              </w:rPr>
            </w:pPr>
            <w:r>
              <w:rPr>
                <w:sz w:val="24"/>
                <w:u w:val="single"/>
              </w:rPr>
              <w:t>$600,000</w:t>
            </w:r>
          </w:p>
        </w:tc>
      </w:tr>
      <w:tr w:rsidR="000E61F5" w:rsidTr="00F548FD">
        <w:trPr>
          <w:cantSplit/>
          <w:jc w:val="center"/>
        </w:trPr>
        <w:tc>
          <w:tcPr>
            <w:tcW w:w="4599" w:type="dxa"/>
          </w:tcPr>
          <w:p w:rsidR="000E61F5" w:rsidRDefault="000E61F5" w:rsidP="00F548FD">
            <w:pPr>
              <w:widowControl w:val="0"/>
              <w:tabs>
                <w:tab w:val="left" w:pos="720"/>
              </w:tabs>
              <w:jc w:val="both"/>
              <w:rPr>
                <w:sz w:val="24"/>
              </w:rPr>
            </w:pPr>
            <w:r>
              <w:rPr>
                <w:sz w:val="24"/>
              </w:rPr>
              <w:t>Cost of goods sold</w:t>
            </w:r>
          </w:p>
        </w:tc>
        <w:tc>
          <w:tcPr>
            <w:tcW w:w="1440" w:type="dxa"/>
          </w:tcPr>
          <w:p w:rsidR="000E61F5" w:rsidRDefault="000E61F5" w:rsidP="00F548FD">
            <w:pPr>
              <w:widowControl w:val="0"/>
              <w:tabs>
                <w:tab w:val="decimal" w:pos="1080"/>
              </w:tabs>
              <w:jc w:val="both"/>
              <w:rPr>
                <w:sz w:val="24"/>
              </w:rPr>
            </w:pPr>
          </w:p>
        </w:tc>
        <w:tc>
          <w:tcPr>
            <w:tcW w:w="1594" w:type="dxa"/>
          </w:tcPr>
          <w:p w:rsidR="000E61F5" w:rsidRDefault="000E61F5" w:rsidP="00F548FD">
            <w:pPr>
              <w:widowControl w:val="0"/>
              <w:tabs>
                <w:tab w:val="decimal" w:pos="1080"/>
              </w:tabs>
              <w:jc w:val="both"/>
              <w:rPr>
                <w:sz w:val="24"/>
              </w:rPr>
            </w:pPr>
          </w:p>
        </w:tc>
        <w:tc>
          <w:tcPr>
            <w:tcW w:w="1594" w:type="dxa"/>
          </w:tcPr>
          <w:p w:rsidR="000E61F5" w:rsidRDefault="000E61F5" w:rsidP="00F548FD">
            <w:pPr>
              <w:widowControl w:val="0"/>
              <w:tabs>
                <w:tab w:val="decimal" w:pos="1080"/>
              </w:tabs>
              <w:jc w:val="both"/>
              <w:rPr>
                <w:sz w:val="24"/>
              </w:rPr>
            </w:pPr>
          </w:p>
        </w:tc>
      </w:tr>
      <w:tr w:rsidR="000E61F5" w:rsidTr="00F548FD">
        <w:trPr>
          <w:cantSplit/>
          <w:jc w:val="center"/>
        </w:trPr>
        <w:tc>
          <w:tcPr>
            <w:tcW w:w="4599" w:type="dxa"/>
          </w:tcPr>
          <w:p w:rsidR="000E61F5" w:rsidRDefault="000E61F5" w:rsidP="00F548FD">
            <w:pPr>
              <w:widowControl w:val="0"/>
              <w:tabs>
                <w:tab w:val="left" w:pos="720"/>
              </w:tabs>
              <w:jc w:val="both"/>
              <w:rPr>
                <w:sz w:val="24"/>
              </w:rPr>
            </w:pPr>
            <w:r>
              <w:rPr>
                <w:sz w:val="24"/>
              </w:rPr>
              <w:t xml:space="preserve">   Beginning inventory</w:t>
            </w:r>
          </w:p>
        </w:tc>
        <w:tc>
          <w:tcPr>
            <w:tcW w:w="1440" w:type="dxa"/>
          </w:tcPr>
          <w:p w:rsidR="000E61F5" w:rsidRDefault="000E61F5" w:rsidP="00F548FD">
            <w:pPr>
              <w:widowControl w:val="0"/>
              <w:tabs>
                <w:tab w:val="decimal" w:pos="1080"/>
              </w:tabs>
              <w:jc w:val="both"/>
              <w:rPr>
                <w:sz w:val="24"/>
              </w:rPr>
            </w:pPr>
            <w:r>
              <w:rPr>
                <w:sz w:val="24"/>
              </w:rPr>
              <w:t>0</w:t>
            </w:r>
          </w:p>
        </w:tc>
        <w:tc>
          <w:tcPr>
            <w:tcW w:w="1594" w:type="dxa"/>
          </w:tcPr>
          <w:p w:rsidR="000E61F5" w:rsidRDefault="000E61F5" w:rsidP="00F548FD">
            <w:pPr>
              <w:widowControl w:val="0"/>
              <w:tabs>
                <w:tab w:val="decimal" w:pos="1080"/>
              </w:tabs>
              <w:jc w:val="both"/>
              <w:rPr>
                <w:sz w:val="24"/>
              </w:rPr>
            </w:pPr>
            <w:r>
              <w:rPr>
                <w:sz w:val="24"/>
              </w:rPr>
              <w:t>140,000</w:t>
            </w:r>
            <w:r>
              <w:rPr>
                <w:sz w:val="24"/>
                <w:szCs w:val="24"/>
                <w:vertAlign w:val="superscript"/>
              </w:rPr>
              <w:t>*</w:t>
            </w:r>
          </w:p>
        </w:tc>
        <w:tc>
          <w:tcPr>
            <w:tcW w:w="1594" w:type="dxa"/>
          </w:tcPr>
          <w:p w:rsidR="000E61F5" w:rsidRDefault="000E61F5" w:rsidP="00F548FD">
            <w:pPr>
              <w:widowControl w:val="0"/>
              <w:tabs>
                <w:tab w:val="decimal" w:pos="1080"/>
              </w:tabs>
              <w:jc w:val="both"/>
              <w:rPr>
                <w:sz w:val="24"/>
              </w:rPr>
            </w:pPr>
            <w:r>
              <w:rPr>
                <w:sz w:val="24"/>
              </w:rPr>
              <w:t>0</w:t>
            </w:r>
          </w:p>
        </w:tc>
      </w:tr>
      <w:tr w:rsidR="000E61F5" w:rsidTr="00F548FD">
        <w:trPr>
          <w:cantSplit/>
          <w:jc w:val="center"/>
        </w:trPr>
        <w:tc>
          <w:tcPr>
            <w:tcW w:w="4599" w:type="dxa"/>
          </w:tcPr>
          <w:p w:rsidR="000E61F5" w:rsidRDefault="000E61F5" w:rsidP="00F548FD">
            <w:pPr>
              <w:widowControl w:val="0"/>
              <w:tabs>
                <w:tab w:val="left" w:pos="720"/>
              </w:tabs>
              <w:jc w:val="both"/>
              <w:rPr>
                <w:sz w:val="24"/>
              </w:rPr>
            </w:pPr>
            <w:r>
              <w:rPr>
                <w:sz w:val="24"/>
              </w:rPr>
              <w:t xml:space="preserve">   Allocated fixed manufacturing costs at $14</w:t>
            </w:r>
          </w:p>
        </w:tc>
        <w:tc>
          <w:tcPr>
            <w:tcW w:w="1440" w:type="dxa"/>
          </w:tcPr>
          <w:p w:rsidR="000E61F5" w:rsidRDefault="000E61F5" w:rsidP="00F548FD">
            <w:pPr>
              <w:widowControl w:val="0"/>
              <w:tabs>
                <w:tab w:val="decimal" w:pos="1080"/>
              </w:tabs>
              <w:jc w:val="both"/>
              <w:rPr>
                <w:sz w:val="24"/>
              </w:rPr>
            </w:pPr>
            <w:r>
              <w:rPr>
                <w:sz w:val="24"/>
              </w:rPr>
              <w:t xml:space="preserve">   280,000</w:t>
            </w:r>
          </w:p>
        </w:tc>
        <w:tc>
          <w:tcPr>
            <w:tcW w:w="1594" w:type="dxa"/>
          </w:tcPr>
          <w:p w:rsidR="000E61F5" w:rsidRDefault="000E61F5" w:rsidP="00F548FD">
            <w:pPr>
              <w:widowControl w:val="0"/>
              <w:tabs>
                <w:tab w:val="decimal" w:pos="1080"/>
              </w:tabs>
              <w:jc w:val="both"/>
              <w:rPr>
                <w:sz w:val="24"/>
              </w:rPr>
            </w:pPr>
            <w:r>
              <w:rPr>
                <w:sz w:val="24"/>
              </w:rPr>
              <w:t xml:space="preserve">    —</w:t>
            </w:r>
          </w:p>
        </w:tc>
        <w:tc>
          <w:tcPr>
            <w:tcW w:w="1594" w:type="dxa"/>
          </w:tcPr>
          <w:p w:rsidR="000E61F5" w:rsidRDefault="000E61F5" w:rsidP="00F548FD">
            <w:pPr>
              <w:widowControl w:val="0"/>
              <w:tabs>
                <w:tab w:val="decimal" w:pos="1080"/>
              </w:tabs>
              <w:jc w:val="both"/>
              <w:rPr>
                <w:sz w:val="24"/>
              </w:rPr>
            </w:pPr>
            <w:r>
              <w:rPr>
                <w:sz w:val="24"/>
              </w:rPr>
              <w:t xml:space="preserve"> 280,000</w:t>
            </w:r>
          </w:p>
        </w:tc>
      </w:tr>
      <w:tr w:rsidR="000E61F5" w:rsidTr="00F548FD">
        <w:trPr>
          <w:cantSplit/>
          <w:jc w:val="center"/>
        </w:trPr>
        <w:tc>
          <w:tcPr>
            <w:tcW w:w="4599" w:type="dxa"/>
          </w:tcPr>
          <w:p w:rsidR="000E61F5" w:rsidRDefault="000E61F5" w:rsidP="00F548FD">
            <w:pPr>
              <w:widowControl w:val="0"/>
              <w:tabs>
                <w:tab w:val="left" w:pos="720"/>
              </w:tabs>
              <w:jc w:val="both"/>
              <w:rPr>
                <w:sz w:val="24"/>
              </w:rPr>
            </w:pPr>
            <w:r>
              <w:rPr>
                <w:sz w:val="24"/>
              </w:rPr>
              <w:t xml:space="preserve">   Deduct ending inventory</w:t>
            </w:r>
          </w:p>
        </w:tc>
        <w:tc>
          <w:tcPr>
            <w:tcW w:w="1440" w:type="dxa"/>
          </w:tcPr>
          <w:p w:rsidR="000E61F5" w:rsidRPr="003649BC" w:rsidRDefault="000E61F5" w:rsidP="00F548FD">
            <w:pPr>
              <w:widowControl w:val="0"/>
              <w:tabs>
                <w:tab w:val="decimal" w:pos="1080"/>
              </w:tabs>
              <w:jc w:val="both"/>
              <w:rPr>
                <w:sz w:val="24"/>
              </w:rPr>
            </w:pPr>
            <w:r w:rsidRPr="003649BC">
              <w:rPr>
                <w:sz w:val="24"/>
              </w:rPr>
              <w:t xml:space="preserve">   (140,000)</w:t>
            </w:r>
          </w:p>
        </w:tc>
        <w:tc>
          <w:tcPr>
            <w:tcW w:w="1594" w:type="dxa"/>
          </w:tcPr>
          <w:p w:rsidR="000E61F5" w:rsidRPr="003649BC" w:rsidRDefault="000E61F5" w:rsidP="00F548FD">
            <w:pPr>
              <w:widowControl w:val="0"/>
              <w:tabs>
                <w:tab w:val="decimal" w:pos="1080"/>
              </w:tabs>
              <w:jc w:val="both"/>
              <w:rPr>
                <w:sz w:val="24"/>
              </w:rPr>
            </w:pPr>
            <w:r w:rsidRPr="003649BC">
              <w:rPr>
                <w:sz w:val="24"/>
              </w:rPr>
              <w:t xml:space="preserve">              —</w:t>
            </w:r>
          </w:p>
        </w:tc>
        <w:tc>
          <w:tcPr>
            <w:tcW w:w="1594" w:type="dxa"/>
          </w:tcPr>
          <w:p w:rsidR="000E61F5" w:rsidRPr="003649BC" w:rsidRDefault="000E61F5" w:rsidP="00F548FD">
            <w:pPr>
              <w:widowControl w:val="0"/>
              <w:tabs>
                <w:tab w:val="decimal" w:pos="1080"/>
              </w:tabs>
              <w:jc w:val="both"/>
              <w:rPr>
                <w:sz w:val="24"/>
              </w:rPr>
            </w:pPr>
            <w:r w:rsidRPr="003649BC">
              <w:rPr>
                <w:sz w:val="24"/>
              </w:rPr>
              <w:t xml:space="preserve">           —</w:t>
            </w:r>
          </w:p>
        </w:tc>
      </w:tr>
      <w:tr w:rsidR="000E61F5" w:rsidTr="00F548FD">
        <w:trPr>
          <w:cantSplit/>
          <w:jc w:val="center"/>
        </w:trPr>
        <w:tc>
          <w:tcPr>
            <w:tcW w:w="4599" w:type="dxa"/>
          </w:tcPr>
          <w:p w:rsidR="000E61F5" w:rsidRDefault="000E61F5" w:rsidP="00F548FD">
            <w:pPr>
              <w:widowControl w:val="0"/>
              <w:tabs>
                <w:tab w:val="left" w:pos="720"/>
              </w:tabs>
              <w:jc w:val="both"/>
              <w:rPr>
                <w:sz w:val="24"/>
              </w:rPr>
            </w:pPr>
            <w:r>
              <w:rPr>
                <w:sz w:val="24"/>
              </w:rPr>
              <w:t xml:space="preserve">   Adjustment for production-volume variance</w:t>
            </w:r>
          </w:p>
        </w:tc>
        <w:tc>
          <w:tcPr>
            <w:tcW w:w="1440" w:type="dxa"/>
          </w:tcPr>
          <w:p w:rsidR="000E61F5" w:rsidRPr="003649BC" w:rsidRDefault="000E61F5" w:rsidP="00F548FD">
            <w:pPr>
              <w:widowControl w:val="0"/>
              <w:tabs>
                <w:tab w:val="decimal" w:pos="1080"/>
              </w:tabs>
              <w:jc w:val="both"/>
              <w:rPr>
                <w:sz w:val="24"/>
                <w:u w:val="single"/>
              </w:rPr>
            </w:pPr>
            <w:r>
              <w:rPr>
                <w:sz w:val="24"/>
                <w:u w:val="single"/>
              </w:rPr>
              <w:t xml:space="preserve">             </w:t>
            </w:r>
            <w:r w:rsidRPr="003649BC">
              <w:rPr>
                <w:sz w:val="24"/>
                <w:u w:val="single"/>
              </w:rPr>
              <w:t>0</w:t>
            </w:r>
          </w:p>
        </w:tc>
        <w:tc>
          <w:tcPr>
            <w:tcW w:w="1594" w:type="dxa"/>
          </w:tcPr>
          <w:p w:rsidR="000E61F5" w:rsidRPr="003649BC" w:rsidRDefault="000E61F5" w:rsidP="00F548FD">
            <w:pPr>
              <w:widowControl w:val="0"/>
              <w:tabs>
                <w:tab w:val="decimal" w:pos="1080"/>
              </w:tabs>
              <w:jc w:val="both"/>
              <w:rPr>
                <w:sz w:val="24"/>
                <w:u w:val="single"/>
              </w:rPr>
            </w:pPr>
            <w:r>
              <w:rPr>
                <w:sz w:val="24"/>
                <w:u w:val="single"/>
              </w:rPr>
              <w:t xml:space="preserve">   </w:t>
            </w:r>
            <w:r w:rsidRPr="003649BC">
              <w:rPr>
                <w:sz w:val="24"/>
                <w:u w:val="single"/>
              </w:rPr>
              <w:t>280,000</w:t>
            </w:r>
            <w:r w:rsidRPr="009B2118">
              <w:rPr>
                <w:sz w:val="24"/>
              </w:rPr>
              <w:t xml:space="preserve"> U</w:t>
            </w:r>
          </w:p>
        </w:tc>
        <w:tc>
          <w:tcPr>
            <w:tcW w:w="1594" w:type="dxa"/>
          </w:tcPr>
          <w:p w:rsidR="000E61F5" w:rsidRPr="003649BC" w:rsidRDefault="000E61F5" w:rsidP="00F548FD">
            <w:pPr>
              <w:widowControl w:val="0"/>
              <w:tabs>
                <w:tab w:val="decimal" w:pos="1080"/>
              </w:tabs>
              <w:jc w:val="both"/>
              <w:rPr>
                <w:sz w:val="24"/>
                <w:u w:val="single"/>
              </w:rPr>
            </w:pPr>
            <w:r>
              <w:rPr>
                <w:sz w:val="24"/>
                <w:u w:val="single"/>
              </w:rPr>
              <w:t xml:space="preserve">  </w:t>
            </w:r>
            <w:r w:rsidRPr="003649BC">
              <w:rPr>
                <w:sz w:val="24"/>
                <w:u w:val="single"/>
              </w:rPr>
              <w:t>280,000</w:t>
            </w:r>
            <w:r w:rsidRPr="009B2118">
              <w:rPr>
                <w:sz w:val="24"/>
              </w:rPr>
              <w:t xml:space="preserve"> U</w:t>
            </w:r>
          </w:p>
        </w:tc>
      </w:tr>
      <w:tr w:rsidR="000E61F5" w:rsidTr="00F548FD">
        <w:trPr>
          <w:cantSplit/>
          <w:jc w:val="center"/>
        </w:trPr>
        <w:tc>
          <w:tcPr>
            <w:tcW w:w="4599" w:type="dxa"/>
          </w:tcPr>
          <w:p w:rsidR="000E61F5" w:rsidRDefault="000E61F5" w:rsidP="00F548FD">
            <w:pPr>
              <w:widowControl w:val="0"/>
              <w:tabs>
                <w:tab w:val="left" w:pos="720"/>
              </w:tabs>
              <w:jc w:val="both"/>
              <w:rPr>
                <w:sz w:val="24"/>
              </w:rPr>
            </w:pPr>
            <w:r>
              <w:rPr>
                <w:sz w:val="24"/>
              </w:rPr>
              <w:t xml:space="preserve">      Cost of goods sold</w:t>
            </w:r>
          </w:p>
        </w:tc>
        <w:tc>
          <w:tcPr>
            <w:tcW w:w="1440" w:type="dxa"/>
          </w:tcPr>
          <w:p w:rsidR="000E61F5" w:rsidRPr="003649BC" w:rsidRDefault="000E61F5" w:rsidP="00F548FD">
            <w:pPr>
              <w:widowControl w:val="0"/>
              <w:tabs>
                <w:tab w:val="decimal" w:pos="1080"/>
              </w:tabs>
              <w:jc w:val="both"/>
              <w:rPr>
                <w:sz w:val="24"/>
                <w:u w:val="single"/>
              </w:rPr>
            </w:pPr>
            <w:r>
              <w:rPr>
                <w:sz w:val="24"/>
                <w:u w:val="single"/>
              </w:rPr>
              <w:t xml:space="preserve">  </w:t>
            </w:r>
            <w:r w:rsidRPr="003649BC">
              <w:rPr>
                <w:sz w:val="24"/>
                <w:u w:val="single"/>
              </w:rPr>
              <w:t>140,000</w:t>
            </w:r>
          </w:p>
        </w:tc>
        <w:tc>
          <w:tcPr>
            <w:tcW w:w="1594" w:type="dxa"/>
          </w:tcPr>
          <w:p w:rsidR="000E61F5" w:rsidRPr="003649BC" w:rsidRDefault="000E61F5" w:rsidP="00F548FD">
            <w:pPr>
              <w:widowControl w:val="0"/>
              <w:tabs>
                <w:tab w:val="decimal" w:pos="1080"/>
              </w:tabs>
              <w:jc w:val="both"/>
              <w:rPr>
                <w:sz w:val="24"/>
                <w:u w:val="single"/>
              </w:rPr>
            </w:pPr>
            <w:r>
              <w:rPr>
                <w:sz w:val="24"/>
                <w:u w:val="single"/>
              </w:rPr>
              <w:t xml:space="preserve">   </w:t>
            </w:r>
            <w:r w:rsidRPr="003649BC">
              <w:rPr>
                <w:sz w:val="24"/>
                <w:u w:val="single"/>
              </w:rPr>
              <w:t>420,000</w:t>
            </w:r>
          </w:p>
        </w:tc>
        <w:tc>
          <w:tcPr>
            <w:tcW w:w="1594" w:type="dxa"/>
          </w:tcPr>
          <w:p w:rsidR="000E61F5" w:rsidRPr="003649BC" w:rsidRDefault="000E61F5" w:rsidP="00F548FD">
            <w:pPr>
              <w:widowControl w:val="0"/>
              <w:tabs>
                <w:tab w:val="decimal" w:pos="1080"/>
              </w:tabs>
              <w:jc w:val="both"/>
              <w:rPr>
                <w:sz w:val="24"/>
                <w:u w:val="single"/>
              </w:rPr>
            </w:pPr>
            <w:r>
              <w:rPr>
                <w:sz w:val="24"/>
                <w:u w:val="single"/>
              </w:rPr>
              <w:t xml:space="preserve">  </w:t>
            </w:r>
            <w:r w:rsidRPr="003649BC">
              <w:rPr>
                <w:sz w:val="24"/>
                <w:u w:val="single"/>
              </w:rPr>
              <w:t>560,000</w:t>
            </w:r>
          </w:p>
        </w:tc>
      </w:tr>
      <w:tr w:rsidR="000E61F5" w:rsidTr="00F548FD">
        <w:trPr>
          <w:cantSplit/>
          <w:jc w:val="center"/>
        </w:trPr>
        <w:tc>
          <w:tcPr>
            <w:tcW w:w="4599" w:type="dxa"/>
          </w:tcPr>
          <w:p w:rsidR="000E61F5" w:rsidRDefault="000E61F5" w:rsidP="00F548FD">
            <w:pPr>
              <w:widowControl w:val="0"/>
              <w:tabs>
                <w:tab w:val="left" w:pos="720"/>
              </w:tabs>
              <w:jc w:val="both"/>
              <w:rPr>
                <w:sz w:val="24"/>
              </w:rPr>
            </w:pPr>
            <w:r>
              <w:rPr>
                <w:sz w:val="24"/>
              </w:rPr>
              <w:t>Gross margin</w:t>
            </w:r>
          </w:p>
        </w:tc>
        <w:tc>
          <w:tcPr>
            <w:tcW w:w="1440" w:type="dxa"/>
          </w:tcPr>
          <w:p w:rsidR="000E61F5" w:rsidRDefault="000E61F5" w:rsidP="00F548FD">
            <w:pPr>
              <w:widowControl w:val="0"/>
              <w:tabs>
                <w:tab w:val="decimal" w:pos="1080"/>
              </w:tabs>
              <w:jc w:val="both"/>
              <w:rPr>
                <w:sz w:val="24"/>
              </w:rPr>
            </w:pPr>
            <w:r>
              <w:rPr>
                <w:sz w:val="24"/>
              </w:rPr>
              <w:t>160,000</w:t>
            </w:r>
          </w:p>
        </w:tc>
        <w:tc>
          <w:tcPr>
            <w:tcW w:w="1594" w:type="dxa"/>
          </w:tcPr>
          <w:p w:rsidR="000E61F5" w:rsidRPr="003649BC" w:rsidRDefault="000E61F5" w:rsidP="00F548FD">
            <w:pPr>
              <w:widowControl w:val="0"/>
              <w:tabs>
                <w:tab w:val="decimal" w:pos="1080"/>
              </w:tabs>
              <w:jc w:val="both"/>
              <w:rPr>
                <w:sz w:val="24"/>
              </w:rPr>
            </w:pPr>
            <w:r w:rsidRPr="003649BC">
              <w:rPr>
                <w:sz w:val="24"/>
              </w:rPr>
              <w:t>(120,000)</w:t>
            </w:r>
          </w:p>
        </w:tc>
        <w:tc>
          <w:tcPr>
            <w:tcW w:w="1594" w:type="dxa"/>
          </w:tcPr>
          <w:p w:rsidR="000E61F5" w:rsidRPr="003649BC" w:rsidRDefault="000E61F5" w:rsidP="00F548FD">
            <w:pPr>
              <w:widowControl w:val="0"/>
              <w:tabs>
                <w:tab w:val="decimal" w:pos="1080"/>
              </w:tabs>
              <w:jc w:val="both"/>
              <w:rPr>
                <w:sz w:val="24"/>
              </w:rPr>
            </w:pPr>
            <w:r w:rsidRPr="003649BC">
              <w:rPr>
                <w:sz w:val="24"/>
              </w:rPr>
              <w:t>40,000</w:t>
            </w:r>
          </w:p>
        </w:tc>
      </w:tr>
      <w:tr w:rsidR="000E61F5" w:rsidTr="00F548FD">
        <w:trPr>
          <w:cantSplit/>
          <w:jc w:val="center"/>
        </w:trPr>
        <w:tc>
          <w:tcPr>
            <w:tcW w:w="4599" w:type="dxa"/>
          </w:tcPr>
          <w:p w:rsidR="000E61F5" w:rsidRDefault="000E61F5" w:rsidP="00F548FD">
            <w:pPr>
              <w:widowControl w:val="0"/>
              <w:tabs>
                <w:tab w:val="left" w:pos="720"/>
              </w:tabs>
              <w:jc w:val="both"/>
              <w:rPr>
                <w:sz w:val="24"/>
              </w:rPr>
            </w:pPr>
            <w:r>
              <w:rPr>
                <w:sz w:val="24"/>
              </w:rPr>
              <w:t>Operating costs</w:t>
            </w:r>
          </w:p>
        </w:tc>
        <w:tc>
          <w:tcPr>
            <w:tcW w:w="1440" w:type="dxa"/>
          </w:tcPr>
          <w:p w:rsidR="000E61F5" w:rsidRDefault="000E61F5" w:rsidP="00F548FD">
            <w:pPr>
              <w:widowControl w:val="0"/>
              <w:tabs>
                <w:tab w:val="decimal" w:pos="1080"/>
              </w:tabs>
              <w:jc w:val="both"/>
              <w:rPr>
                <w:sz w:val="24"/>
              </w:rPr>
            </w:pPr>
            <w:r>
              <w:rPr>
                <w:sz w:val="24"/>
              </w:rPr>
              <w:t xml:space="preserve"> </w:t>
            </w:r>
            <w:r>
              <w:rPr>
                <w:sz w:val="24"/>
                <w:u w:val="single"/>
              </w:rPr>
              <w:t xml:space="preserve">    40,000</w:t>
            </w:r>
          </w:p>
        </w:tc>
        <w:tc>
          <w:tcPr>
            <w:tcW w:w="1594" w:type="dxa"/>
          </w:tcPr>
          <w:p w:rsidR="000E61F5" w:rsidRDefault="000E61F5" w:rsidP="00F548FD">
            <w:pPr>
              <w:widowControl w:val="0"/>
              <w:tabs>
                <w:tab w:val="decimal" w:pos="1080"/>
              </w:tabs>
              <w:jc w:val="both"/>
              <w:rPr>
                <w:sz w:val="24"/>
              </w:rPr>
            </w:pPr>
            <w:r>
              <w:rPr>
                <w:sz w:val="24"/>
                <w:u w:val="single"/>
              </w:rPr>
              <w:t xml:space="preserve">     40,000</w:t>
            </w:r>
          </w:p>
        </w:tc>
        <w:tc>
          <w:tcPr>
            <w:tcW w:w="1594" w:type="dxa"/>
          </w:tcPr>
          <w:p w:rsidR="000E61F5" w:rsidRDefault="000E61F5" w:rsidP="00F548FD">
            <w:pPr>
              <w:widowControl w:val="0"/>
              <w:tabs>
                <w:tab w:val="decimal" w:pos="1080"/>
              </w:tabs>
              <w:jc w:val="both"/>
              <w:rPr>
                <w:sz w:val="24"/>
              </w:rPr>
            </w:pPr>
            <w:r>
              <w:rPr>
                <w:sz w:val="24"/>
                <w:u w:val="single"/>
              </w:rPr>
              <w:t xml:space="preserve">    80,000</w:t>
            </w:r>
          </w:p>
        </w:tc>
      </w:tr>
      <w:tr w:rsidR="000E61F5" w:rsidTr="00F548FD">
        <w:trPr>
          <w:cantSplit/>
          <w:jc w:val="center"/>
        </w:trPr>
        <w:tc>
          <w:tcPr>
            <w:tcW w:w="4599" w:type="dxa"/>
          </w:tcPr>
          <w:p w:rsidR="000E61F5" w:rsidRDefault="000E61F5" w:rsidP="00F548FD">
            <w:pPr>
              <w:widowControl w:val="0"/>
              <w:tabs>
                <w:tab w:val="left" w:pos="720"/>
              </w:tabs>
              <w:jc w:val="both"/>
              <w:rPr>
                <w:sz w:val="24"/>
              </w:rPr>
            </w:pPr>
            <w:r>
              <w:rPr>
                <w:sz w:val="24"/>
              </w:rPr>
              <w:t>Operating income</w:t>
            </w:r>
          </w:p>
        </w:tc>
        <w:tc>
          <w:tcPr>
            <w:tcW w:w="1440" w:type="dxa"/>
          </w:tcPr>
          <w:p w:rsidR="000E61F5" w:rsidRDefault="000E61F5" w:rsidP="00F548FD">
            <w:pPr>
              <w:widowControl w:val="0"/>
              <w:tabs>
                <w:tab w:val="decimal" w:pos="1080"/>
              </w:tabs>
              <w:jc w:val="both"/>
              <w:rPr>
                <w:sz w:val="24"/>
              </w:rPr>
            </w:pPr>
            <w:r>
              <w:rPr>
                <w:sz w:val="24"/>
              </w:rPr>
              <w:t xml:space="preserve">   </w:t>
            </w:r>
            <w:r>
              <w:rPr>
                <w:sz w:val="24"/>
                <w:u w:val="double"/>
              </w:rPr>
              <w:t>$120,000</w:t>
            </w:r>
          </w:p>
        </w:tc>
        <w:tc>
          <w:tcPr>
            <w:tcW w:w="1594" w:type="dxa"/>
          </w:tcPr>
          <w:p w:rsidR="000E61F5" w:rsidRDefault="000E61F5" w:rsidP="00F548FD">
            <w:pPr>
              <w:widowControl w:val="0"/>
              <w:tabs>
                <w:tab w:val="decimal" w:pos="1080"/>
              </w:tabs>
              <w:jc w:val="both"/>
              <w:rPr>
                <w:sz w:val="24"/>
              </w:rPr>
            </w:pPr>
            <w:r>
              <w:rPr>
                <w:sz w:val="24"/>
                <w:u w:val="double"/>
              </w:rPr>
              <w:t>$(160,000</w:t>
            </w:r>
            <w:r>
              <w:rPr>
                <w:sz w:val="24"/>
              </w:rPr>
              <w:t xml:space="preserve">) </w:t>
            </w:r>
          </w:p>
        </w:tc>
        <w:tc>
          <w:tcPr>
            <w:tcW w:w="1594" w:type="dxa"/>
          </w:tcPr>
          <w:p w:rsidR="000E61F5" w:rsidRDefault="000E61F5" w:rsidP="00F548FD">
            <w:pPr>
              <w:widowControl w:val="0"/>
              <w:tabs>
                <w:tab w:val="decimal" w:pos="1080"/>
              </w:tabs>
              <w:jc w:val="both"/>
              <w:rPr>
                <w:sz w:val="24"/>
              </w:rPr>
            </w:pPr>
            <w:r>
              <w:rPr>
                <w:sz w:val="24"/>
                <w:u w:val="double"/>
              </w:rPr>
              <w:t>$ (40,000</w:t>
            </w:r>
            <w:r>
              <w:rPr>
                <w:sz w:val="24"/>
              </w:rPr>
              <w:t>)</w:t>
            </w:r>
          </w:p>
        </w:tc>
      </w:tr>
    </w:tbl>
    <w:p w:rsidR="000E61F5" w:rsidRDefault="000E61F5" w:rsidP="000E61F5">
      <w:pPr>
        <w:widowControl w:val="0"/>
        <w:tabs>
          <w:tab w:val="left" w:pos="720"/>
        </w:tabs>
        <w:ind w:left="2520" w:hanging="2520"/>
        <w:jc w:val="both"/>
        <w:rPr>
          <w:sz w:val="24"/>
          <w:szCs w:val="24"/>
          <w:vertAlign w:val="superscript"/>
        </w:rPr>
      </w:pPr>
      <w:r>
        <w:rPr>
          <w:sz w:val="24"/>
          <w:szCs w:val="24"/>
          <w:vertAlign w:val="superscript"/>
        </w:rPr>
        <w:tab/>
      </w:r>
    </w:p>
    <w:p w:rsidR="000E61F5" w:rsidRDefault="000E61F5" w:rsidP="000E61F5">
      <w:pPr>
        <w:widowControl w:val="0"/>
        <w:tabs>
          <w:tab w:val="left" w:pos="720"/>
        </w:tabs>
        <w:ind w:left="2520" w:hanging="2520"/>
        <w:jc w:val="both"/>
      </w:pPr>
      <w:r>
        <w:rPr>
          <w:sz w:val="24"/>
          <w:szCs w:val="24"/>
          <w:vertAlign w:val="superscript"/>
        </w:rPr>
        <w:tab/>
        <w:t xml:space="preserve">* </w:t>
      </w:r>
      <w:r>
        <w:t>Inventory carried forward from 2012 and sold in 2013.</w:t>
      </w:r>
    </w:p>
    <w:p w:rsidR="002307E1" w:rsidRDefault="002307E1" w:rsidP="00A92E4B">
      <w:pPr>
        <w:widowControl w:val="0"/>
        <w:tabs>
          <w:tab w:val="left" w:pos="720"/>
          <w:tab w:val="left" w:pos="1350"/>
        </w:tabs>
        <w:jc w:val="both"/>
        <w:rPr>
          <w:sz w:val="24"/>
          <w:u w:val="single"/>
        </w:rPr>
      </w:pPr>
    </w:p>
    <w:p w:rsidR="002307E1" w:rsidRDefault="002307E1" w:rsidP="00A92E4B">
      <w:pPr>
        <w:widowControl w:val="0"/>
        <w:tabs>
          <w:tab w:val="left" w:pos="720"/>
          <w:tab w:val="left" w:pos="1350"/>
        </w:tabs>
        <w:jc w:val="both"/>
        <w:rPr>
          <w:sz w:val="24"/>
          <w:u w:val="single"/>
        </w:rPr>
      </w:pPr>
    </w:p>
    <w:p w:rsidR="002307E1" w:rsidRDefault="002307E1" w:rsidP="00A92E4B">
      <w:pPr>
        <w:widowControl w:val="0"/>
        <w:tabs>
          <w:tab w:val="left" w:pos="720"/>
          <w:tab w:val="left" w:pos="1350"/>
        </w:tabs>
        <w:jc w:val="both"/>
        <w:rPr>
          <w:sz w:val="24"/>
          <w:u w:val="single"/>
        </w:rPr>
      </w:pPr>
    </w:p>
    <w:p w:rsidR="002307E1" w:rsidRDefault="002307E1" w:rsidP="00A92E4B">
      <w:pPr>
        <w:widowControl w:val="0"/>
        <w:tabs>
          <w:tab w:val="left" w:pos="720"/>
          <w:tab w:val="left" w:pos="1350"/>
        </w:tabs>
        <w:jc w:val="both"/>
        <w:rPr>
          <w:sz w:val="24"/>
          <w:u w:val="single"/>
        </w:rPr>
      </w:pPr>
    </w:p>
    <w:p w:rsidR="00A92E4B" w:rsidRDefault="00A92E4B" w:rsidP="00A92E4B">
      <w:pPr>
        <w:widowControl w:val="0"/>
        <w:tabs>
          <w:tab w:val="left" w:pos="720"/>
          <w:tab w:val="left" w:pos="1350"/>
        </w:tabs>
        <w:jc w:val="both"/>
        <w:rPr>
          <w:sz w:val="24"/>
        </w:rPr>
      </w:pPr>
      <w:r>
        <w:rPr>
          <w:sz w:val="24"/>
          <w:u w:val="single"/>
        </w:rPr>
        <w:lastRenderedPageBreak/>
        <w:t>Alternative 2</w:t>
      </w:r>
      <w:r>
        <w:rPr>
          <w:sz w:val="24"/>
        </w:rPr>
        <w:t>.</w:t>
      </w:r>
      <w:r>
        <w:rPr>
          <w:sz w:val="24"/>
        </w:rPr>
        <w:tab/>
        <w:t xml:space="preserve">Use </w:t>
      </w:r>
      <w:r w:rsidR="00B60E24">
        <w:rPr>
          <w:sz w:val="24"/>
        </w:rPr>
        <w:t>1</w:t>
      </w:r>
      <w:r>
        <w:rPr>
          <w:sz w:val="24"/>
        </w:rPr>
        <w:t>0,000 units as a denominator; fixed manufa</w:t>
      </w:r>
      <w:r w:rsidR="00B60E24">
        <w:rPr>
          <w:sz w:val="24"/>
        </w:rPr>
        <w:t>cturing overhead per unit is $28</w:t>
      </w:r>
      <w:r>
        <w:rPr>
          <w:sz w:val="24"/>
        </w:rPr>
        <w:t xml:space="preserve">0,000 </w:t>
      </w:r>
      <w:r>
        <w:rPr>
          <w:sz w:val="24"/>
          <w:szCs w:val="24"/>
        </w:rPr>
        <w:sym w:font="Symbol" w:char="F0B8"/>
      </w:r>
      <w:r w:rsidR="00B60E24">
        <w:rPr>
          <w:sz w:val="24"/>
          <w:szCs w:val="24"/>
        </w:rPr>
        <w:t xml:space="preserve"> </w:t>
      </w:r>
      <w:r w:rsidR="00B60E24">
        <w:rPr>
          <w:sz w:val="24"/>
        </w:rPr>
        <w:t>1</w:t>
      </w:r>
      <w:r>
        <w:rPr>
          <w:sz w:val="24"/>
        </w:rPr>
        <w:t>0,000 = $</w:t>
      </w:r>
      <w:r w:rsidR="00B60E24">
        <w:rPr>
          <w:sz w:val="24"/>
        </w:rPr>
        <w:t>28</w:t>
      </w:r>
      <w:r>
        <w:rPr>
          <w:sz w:val="24"/>
        </w:rPr>
        <w:t>.</w:t>
      </w:r>
    </w:p>
    <w:p w:rsidR="00A92E4B" w:rsidRDefault="00A92E4B" w:rsidP="00A92E4B">
      <w:pPr>
        <w:widowControl w:val="0"/>
        <w:tabs>
          <w:tab w:val="left" w:pos="720"/>
        </w:tabs>
        <w:jc w:val="both"/>
        <w:rPr>
          <w:sz w:val="24"/>
        </w:rPr>
      </w:pPr>
    </w:p>
    <w:tbl>
      <w:tblPr>
        <w:tblW w:w="9314" w:type="dxa"/>
        <w:jc w:val="center"/>
        <w:tblInd w:w="540" w:type="dxa"/>
        <w:tblLayout w:type="fixed"/>
        <w:tblCellMar>
          <w:left w:w="80" w:type="dxa"/>
          <w:right w:w="80" w:type="dxa"/>
        </w:tblCellMar>
        <w:tblLook w:val="0000"/>
      </w:tblPr>
      <w:tblGrid>
        <w:gridCol w:w="4660"/>
        <w:gridCol w:w="1620"/>
        <w:gridCol w:w="1594"/>
        <w:gridCol w:w="1440"/>
      </w:tblGrid>
      <w:tr w:rsidR="00B60E24" w:rsidTr="00F548FD">
        <w:trPr>
          <w:cantSplit/>
          <w:jc w:val="center"/>
        </w:trPr>
        <w:tc>
          <w:tcPr>
            <w:tcW w:w="4660" w:type="dxa"/>
          </w:tcPr>
          <w:p w:rsidR="00B60E24" w:rsidRDefault="007E750B" w:rsidP="00F548FD">
            <w:pPr>
              <w:widowControl w:val="0"/>
              <w:tabs>
                <w:tab w:val="left" w:pos="720"/>
              </w:tabs>
              <w:jc w:val="both"/>
              <w:rPr>
                <w:sz w:val="24"/>
              </w:rPr>
            </w:pPr>
            <w:r>
              <w:rPr>
                <w:noProof/>
                <w:sz w:val="24"/>
              </w:rPr>
              <w:pict>
                <v:line id="Straight Connector 16" o:spid="_x0000_s1083"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pt,13.95pt" to="448.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" o:allowincell="f">
                  <w10:wrap type="topAndBottom"/>
                </v:line>
              </w:pict>
            </w:r>
          </w:p>
        </w:tc>
        <w:tc>
          <w:tcPr>
            <w:tcW w:w="1620" w:type="dxa"/>
          </w:tcPr>
          <w:p w:rsidR="00B60E24" w:rsidRDefault="00B60E24" w:rsidP="00B60E24">
            <w:pPr>
              <w:widowControl w:val="0"/>
              <w:tabs>
                <w:tab w:val="left" w:pos="720"/>
              </w:tabs>
              <w:jc w:val="center"/>
              <w:rPr>
                <w:b/>
                <w:sz w:val="24"/>
              </w:rPr>
            </w:pPr>
            <w:r>
              <w:rPr>
                <w:b/>
                <w:sz w:val="24"/>
              </w:rPr>
              <w:t>2012</w:t>
            </w:r>
          </w:p>
        </w:tc>
        <w:tc>
          <w:tcPr>
            <w:tcW w:w="1594" w:type="dxa"/>
          </w:tcPr>
          <w:p w:rsidR="00B60E24" w:rsidRDefault="00B60E24" w:rsidP="00B60E24">
            <w:pPr>
              <w:widowControl w:val="0"/>
              <w:tabs>
                <w:tab w:val="left" w:pos="720"/>
              </w:tabs>
              <w:jc w:val="center"/>
              <w:rPr>
                <w:b/>
                <w:sz w:val="24"/>
              </w:rPr>
            </w:pPr>
            <w:r>
              <w:rPr>
                <w:b/>
                <w:sz w:val="24"/>
              </w:rPr>
              <w:t>2013 </w:t>
            </w:r>
          </w:p>
        </w:tc>
        <w:tc>
          <w:tcPr>
            <w:tcW w:w="1440" w:type="dxa"/>
          </w:tcPr>
          <w:p w:rsidR="00B60E24" w:rsidRDefault="00B60E24" w:rsidP="00F548FD">
            <w:pPr>
              <w:widowControl w:val="0"/>
              <w:tabs>
                <w:tab w:val="left" w:pos="720"/>
              </w:tabs>
              <w:jc w:val="center"/>
              <w:rPr>
                <w:b/>
                <w:sz w:val="24"/>
              </w:rPr>
            </w:pPr>
            <w:r>
              <w:rPr>
                <w:b/>
                <w:sz w:val="24"/>
              </w:rPr>
              <w:t>Together</w:t>
            </w:r>
          </w:p>
        </w:tc>
      </w:tr>
      <w:tr w:rsidR="00B60E24" w:rsidTr="00F548FD">
        <w:trPr>
          <w:cantSplit/>
          <w:jc w:val="center"/>
        </w:trPr>
        <w:tc>
          <w:tcPr>
            <w:tcW w:w="4660" w:type="dxa"/>
          </w:tcPr>
          <w:p w:rsidR="00B60E24" w:rsidRDefault="00B60E24" w:rsidP="00F548FD">
            <w:pPr>
              <w:widowControl w:val="0"/>
              <w:tabs>
                <w:tab w:val="left" w:pos="720"/>
              </w:tabs>
              <w:jc w:val="both"/>
              <w:rPr>
                <w:sz w:val="24"/>
              </w:rPr>
            </w:pPr>
            <w:r>
              <w:rPr>
                <w:sz w:val="24"/>
              </w:rPr>
              <w:t>Revenues</w:t>
            </w:r>
          </w:p>
        </w:tc>
        <w:tc>
          <w:tcPr>
            <w:tcW w:w="1620" w:type="dxa"/>
          </w:tcPr>
          <w:p w:rsidR="00B60E24" w:rsidRDefault="00B60E24" w:rsidP="00F548FD">
            <w:pPr>
              <w:widowControl w:val="0"/>
              <w:tabs>
                <w:tab w:val="decimal" w:pos="1080"/>
              </w:tabs>
              <w:jc w:val="both"/>
              <w:rPr>
                <w:sz w:val="24"/>
              </w:rPr>
            </w:pPr>
            <w:r>
              <w:rPr>
                <w:sz w:val="24"/>
              </w:rPr>
              <w:t xml:space="preserve">   </w:t>
            </w:r>
            <w:r>
              <w:rPr>
                <w:sz w:val="24"/>
                <w:u w:val="single"/>
              </w:rPr>
              <w:t>$300,000</w:t>
            </w:r>
          </w:p>
        </w:tc>
        <w:tc>
          <w:tcPr>
            <w:tcW w:w="1594" w:type="dxa"/>
          </w:tcPr>
          <w:p w:rsidR="00B60E24" w:rsidRDefault="00B60E24" w:rsidP="00F548FD">
            <w:pPr>
              <w:widowControl w:val="0"/>
              <w:tabs>
                <w:tab w:val="decimal" w:pos="1080"/>
              </w:tabs>
              <w:jc w:val="both"/>
              <w:rPr>
                <w:sz w:val="24"/>
              </w:rPr>
            </w:pPr>
            <w:r>
              <w:rPr>
                <w:sz w:val="24"/>
              </w:rPr>
              <w:t xml:space="preserve">  </w:t>
            </w:r>
            <w:r>
              <w:rPr>
                <w:sz w:val="24"/>
                <w:u w:val="single"/>
              </w:rPr>
              <w:t>$300,000</w:t>
            </w:r>
          </w:p>
        </w:tc>
        <w:tc>
          <w:tcPr>
            <w:tcW w:w="1440" w:type="dxa"/>
          </w:tcPr>
          <w:p w:rsidR="00B60E24" w:rsidRDefault="00B60E24" w:rsidP="00F548FD">
            <w:pPr>
              <w:widowControl w:val="0"/>
              <w:tabs>
                <w:tab w:val="decimal" w:pos="1080"/>
              </w:tabs>
              <w:jc w:val="both"/>
              <w:rPr>
                <w:sz w:val="24"/>
              </w:rPr>
            </w:pPr>
            <w:r>
              <w:rPr>
                <w:sz w:val="24"/>
                <w:u w:val="single"/>
              </w:rPr>
              <w:t>$600,000</w:t>
            </w:r>
          </w:p>
        </w:tc>
      </w:tr>
      <w:tr w:rsidR="00B60E24" w:rsidTr="00F548FD">
        <w:trPr>
          <w:cantSplit/>
          <w:jc w:val="center"/>
        </w:trPr>
        <w:tc>
          <w:tcPr>
            <w:tcW w:w="4660" w:type="dxa"/>
          </w:tcPr>
          <w:p w:rsidR="00B60E24" w:rsidRDefault="00B60E24" w:rsidP="00F548FD">
            <w:pPr>
              <w:widowControl w:val="0"/>
              <w:tabs>
                <w:tab w:val="left" w:pos="720"/>
              </w:tabs>
              <w:jc w:val="both"/>
              <w:rPr>
                <w:sz w:val="24"/>
              </w:rPr>
            </w:pPr>
            <w:r>
              <w:rPr>
                <w:sz w:val="24"/>
              </w:rPr>
              <w:t>Cost of goods sold</w:t>
            </w:r>
          </w:p>
        </w:tc>
        <w:tc>
          <w:tcPr>
            <w:tcW w:w="1620" w:type="dxa"/>
          </w:tcPr>
          <w:p w:rsidR="00B60E24" w:rsidRDefault="00B60E24" w:rsidP="00F548FD">
            <w:pPr>
              <w:widowControl w:val="0"/>
              <w:tabs>
                <w:tab w:val="decimal" w:pos="1080"/>
              </w:tabs>
              <w:jc w:val="both"/>
              <w:rPr>
                <w:sz w:val="24"/>
              </w:rPr>
            </w:pPr>
          </w:p>
        </w:tc>
        <w:tc>
          <w:tcPr>
            <w:tcW w:w="1594" w:type="dxa"/>
          </w:tcPr>
          <w:p w:rsidR="00B60E24" w:rsidRDefault="00B60E24" w:rsidP="00F548FD">
            <w:pPr>
              <w:widowControl w:val="0"/>
              <w:tabs>
                <w:tab w:val="decimal" w:pos="1080"/>
              </w:tabs>
              <w:jc w:val="both"/>
              <w:rPr>
                <w:sz w:val="24"/>
              </w:rPr>
            </w:pPr>
          </w:p>
        </w:tc>
        <w:tc>
          <w:tcPr>
            <w:tcW w:w="1440" w:type="dxa"/>
          </w:tcPr>
          <w:p w:rsidR="00B60E24" w:rsidRDefault="00B60E24" w:rsidP="00F548FD">
            <w:pPr>
              <w:widowControl w:val="0"/>
              <w:tabs>
                <w:tab w:val="decimal" w:pos="1080"/>
              </w:tabs>
              <w:jc w:val="both"/>
              <w:rPr>
                <w:sz w:val="24"/>
              </w:rPr>
            </w:pPr>
          </w:p>
        </w:tc>
      </w:tr>
      <w:tr w:rsidR="00B60E24" w:rsidTr="00F548FD">
        <w:trPr>
          <w:cantSplit/>
          <w:jc w:val="center"/>
        </w:trPr>
        <w:tc>
          <w:tcPr>
            <w:tcW w:w="4660" w:type="dxa"/>
          </w:tcPr>
          <w:p w:rsidR="00B60E24" w:rsidRDefault="00B60E24" w:rsidP="00F548FD">
            <w:pPr>
              <w:widowControl w:val="0"/>
              <w:tabs>
                <w:tab w:val="left" w:pos="720"/>
              </w:tabs>
              <w:jc w:val="both"/>
              <w:rPr>
                <w:sz w:val="24"/>
              </w:rPr>
            </w:pPr>
            <w:r>
              <w:rPr>
                <w:sz w:val="24"/>
              </w:rPr>
              <w:t xml:space="preserve">   Beginning inventory</w:t>
            </w:r>
          </w:p>
        </w:tc>
        <w:tc>
          <w:tcPr>
            <w:tcW w:w="1620" w:type="dxa"/>
          </w:tcPr>
          <w:p w:rsidR="00B60E24" w:rsidRDefault="00B60E24" w:rsidP="00F548FD">
            <w:pPr>
              <w:widowControl w:val="0"/>
              <w:tabs>
                <w:tab w:val="decimal" w:pos="1080"/>
              </w:tabs>
              <w:jc w:val="both"/>
              <w:rPr>
                <w:sz w:val="24"/>
              </w:rPr>
            </w:pPr>
            <w:r>
              <w:rPr>
                <w:sz w:val="24"/>
              </w:rPr>
              <w:t>0</w:t>
            </w:r>
          </w:p>
        </w:tc>
        <w:tc>
          <w:tcPr>
            <w:tcW w:w="1594" w:type="dxa"/>
          </w:tcPr>
          <w:p w:rsidR="00B60E24" w:rsidRDefault="00B60E24" w:rsidP="00F548FD">
            <w:pPr>
              <w:widowControl w:val="0"/>
              <w:tabs>
                <w:tab w:val="decimal" w:pos="1080"/>
              </w:tabs>
              <w:jc w:val="both"/>
              <w:rPr>
                <w:sz w:val="24"/>
              </w:rPr>
            </w:pPr>
            <w:r>
              <w:rPr>
                <w:sz w:val="24"/>
              </w:rPr>
              <w:t>280,000</w:t>
            </w:r>
            <w:r>
              <w:rPr>
                <w:sz w:val="24"/>
                <w:szCs w:val="24"/>
                <w:vertAlign w:val="superscript"/>
              </w:rPr>
              <w:t>*</w:t>
            </w:r>
          </w:p>
        </w:tc>
        <w:tc>
          <w:tcPr>
            <w:tcW w:w="1440" w:type="dxa"/>
          </w:tcPr>
          <w:p w:rsidR="00B60E24" w:rsidRDefault="00B60E24" w:rsidP="00F548FD">
            <w:pPr>
              <w:widowControl w:val="0"/>
              <w:tabs>
                <w:tab w:val="decimal" w:pos="1080"/>
              </w:tabs>
              <w:jc w:val="both"/>
              <w:rPr>
                <w:sz w:val="24"/>
              </w:rPr>
            </w:pPr>
            <w:r>
              <w:rPr>
                <w:sz w:val="24"/>
              </w:rPr>
              <w:t>0</w:t>
            </w:r>
          </w:p>
        </w:tc>
      </w:tr>
      <w:tr w:rsidR="00B60E24" w:rsidTr="00F548FD">
        <w:trPr>
          <w:cantSplit/>
          <w:jc w:val="center"/>
        </w:trPr>
        <w:tc>
          <w:tcPr>
            <w:tcW w:w="4660" w:type="dxa"/>
          </w:tcPr>
          <w:p w:rsidR="00B60E24" w:rsidRDefault="00B60E24" w:rsidP="00F548FD">
            <w:pPr>
              <w:widowControl w:val="0"/>
              <w:tabs>
                <w:tab w:val="left" w:pos="720"/>
              </w:tabs>
              <w:jc w:val="both"/>
              <w:rPr>
                <w:sz w:val="24"/>
              </w:rPr>
            </w:pPr>
            <w:r>
              <w:rPr>
                <w:sz w:val="24"/>
              </w:rPr>
              <w:t xml:space="preserve">   Allocated fixed manufacturing costs at $28</w:t>
            </w:r>
          </w:p>
        </w:tc>
        <w:tc>
          <w:tcPr>
            <w:tcW w:w="1620" w:type="dxa"/>
          </w:tcPr>
          <w:p w:rsidR="00B60E24" w:rsidRDefault="00B60E24" w:rsidP="00F548FD">
            <w:pPr>
              <w:widowControl w:val="0"/>
              <w:tabs>
                <w:tab w:val="decimal" w:pos="1080"/>
              </w:tabs>
              <w:jc w:val="both"/>
              <w:rPr>
                <w:sz w:val="24"/>
              </w:rPr>
            </w:pPr>
            <w:r>
              <w:rPr>
                <w:sz w:val="24"/>
              </w:rPr>
              <w:t xml:space="preserve">     560,000</w:t>
            </w:r>
          </w:p>
        </w:tc>
        <w:tc>
          <w:tcPr>
            <w:tcW w:w="1594" w:type="dxa"/>
          </w:tcPr>
          <w:p w:rsidR="00B60E24" w:rsidRDefault="00B60E24" w:rsidP="00F548FD">
            <w:pPr>
              <w:widowControl w:val="0"/>
              <w:tabs>
                <w:tab w:val="decimal" w:pos="1080"/>
              </w:tabs>
              <w:jc w:val="both"/>
              <w:rPr>
                <w:sz w:val="24"/>
              </w:rPr>
            </w:pPr>
            <w:r>
              <w:rPr>
                <w:sz w:val="24"/>
              </w:rPr>
              <w:t xml:space="preserve">   —</w:t>
            </w:r>
          </w:p>
        </w:tc>
        <w:tc>
          <w:tcPr>
            <w:tcW w:w="1440" w:type="dxa"/>
          </w:tcPr>
          <w:p w:rsidR="00B60E24" w:rsidRDefault="00B60E24" w:rsidP="00F548FD">
            <w:pPr>
              <w:widowControl w:val="0"/>
              <w:tabs>
                <w:tab w:val="decimal" w:pos="1080"/>
              </w:tabs>
              <w:jc w:val="both"/>
              <w:rPr>
                <w:sz w:val="24"/>
              </w:rPr>
            </w:pPr>
            <w:r>
              <w:rPr>
                <w:sz w:val="24"/>
              </w:rPr>
              <w:t xml:space="preserve">   560,000</w:t>
            </w:r>
          </w:p>
        </w:tc>
      </w:tr>
      <w:tr w:rsidR="00B60E24" w:rsidTr="00F548FD">
        <w:trPr>
          <w:cantSplit/>
          <w:jc w:val="center"/>
        </w:trPr>
        <w:tc>
          <w:tcPr>
            <w:tcW w:w="4660" w:type="dxa"/>
          </w:tcPr>
          <w:p w:rsidR="00B60E24" w:rsidRDefault="00B60E24" w:rsidP="00F548FD">
            <w:pPr>
              <w:widowControl w:val="0"/>
              <w:tabs>
                <w:tab w:val="left" w:pos="720"/>
              </w:tabs>
              <w:jc w:val="both"/>
              <w:rPr>
                <w:sz w:val="24"/>
              </w:rPr>
            </w:pPr>
            <w:r>
              <w:rPr>
                <w:sz w:val="24"/>
              </w:rPr>
              <w:t xml:space="preserve">   Deduct ending inventory</w:t>
            </w:r>
          </w:p>
        </w:tc>
        <w:tc>
          <w:tcPr>
            <w:tcW w:w="1620" w:type="dxa"/>
          </w:tcPr>
          <w:p w:rsidR="00B60E24" w:rsidRPr="003649BC" w:rsidRDefault="00B60E24" w:rsidP="00F548FD">
            <w:pPr>
              <w:widowControl w:val="0"/>
              <w:tabs>
                <w:tab w:val="decimal" w:pos="1080"/>
              </w:tabs>
              <w:jc w:val="both"/>
              <w:rPr>
                <w:sz w:val="24"/>
              </w:rPr>
            </w:pPr>
            <w:r w:rsidRPr="003649BC">
              <w:rPr>
                <w:sz w:val="24"/>
              </w:rPr>
              <w:t xml:space="preserve">   (280,000)</w:t>
            </w:r>
          </w:p>
        </w:tc>
        <w:tc>
          <w:tcPr>
            <w:tcW w:w="1594" w:type="dxa"/>
          </w:tcPr>
          <w:p w:rsidR="00B60E24" w:rsidRPr="003649BC" w:rsidRDefault="00B60E24" w:rsidP="00F548FD">
            <w:pPr>
              <w:widowControl w:val="0"/>
              <w:tabs>
                <w:tab w:val="decimal" w:pos="1080"/>
              </w:tabs>
              <w:jc w:val="both"/>
              <w:rPr>
                <w:sz w:val="24"/>
              </w:rPr>
            </w:pPr>
            <w:r w:rsidRPr="003649BC">
              <w:rPr>
                <w:sz w:val="24"/>
              </w:rPr>
              <w:t xml:space="preserve">           —</w:t>
            </w:r>
          </w:p>
        </w:tc>
        <w:tc>
          <w:tcPr>
            <w:tcW w:w="1440" w:type="dxa"/>
          </w:tcPr>
          <w:p w:rsidR="00B60E24" w:rsidRPr="003649BC" w:rsidRDefault="00B60E24" w:rsidP="00F548FD">
            <w:pPr>
              <w:widowControl w:val="0"/>
              <w:tabs>
                <w:tab w:val="decimal" w:pos="1080"/>
              </w:tabs>
              <w:jc w:val="both"/>
              <w:rPr>
                <w:sz w:val="24"/>
              </w:rPr>
            </w:pPr>
            <w:r w:rsidRPr="003649BC">
              <w:rPr>
                <w:sz w:val="24"/>
              </w:rPr>
              <w:t xml:space="preserve">          —</w:t>
            </w:r>
          </w:p>
        </w:tc>
      </w:tr>
      <w:tr w:rsidR="00B60E24" w:rsidTr="00F548FD">
        <w:trPr>
          <w:cantSplit/>
          <w:jc w:val="center"/>
        </w:trPr>
        <w:tc>
          <w:tcPr>
            <w:tcW w:w="4660" w:type="dxa"/>
          </w:tcPr>
          <w:p w:rsidR="00B60E24" w:rsidRDefault="00B60E24" w:rsidP="00F548FD">
            <w:pPr>
              <w:widowControl w:val="0"/>
              <w:tabs>
                <w:tab w:val="left" w:pos="720"/>
              </w:tabs>
              <w:jc w:val="both"/>
              <w:rPr>
                <w:sz w:val="24"/>
              </w:rPr>
            </w:pPr>
            <w:r>
              <w:rPr>
                <w:sz w:val="24"/>
              </w:rPr>
              <w:t xml:space="preserve">   Adjustment for production-volume variance</w:t>
            </w:r>
          </w:p>
        </w:tc>
        <w:tc>
          <w:tcPr>
            <w:tcW w:w="1620" w:type="dxa"/>
          </w:tcPr>
          <w:p w:rsidR="00B60E24" w:rsidRDefault="00B60E24" w:rsidP="00F548FD">
            <w:pPr>
              <w:widowControl w:val="0"/>
              <w:tabs>
                <w:tab w:val="decimal" w:pos="1080"/>
              </w:tabs>
              <w:jc w:val="both"/>
              <w:rPr>
                <w:sz w:val="24"/>
              </w:rPr>
            </w:pPr>
            <w:r w:rsidRPr="009F6A69">
              <w:rPr>
                <w:sz w:val="24"/>
                <w:u w:val="single"/>
              </w:rPr>
              <w:t>(280,000</w:t>
            </w:r>
            <w:r>
              <w:rPr>
                <w:sz w:val="24"/>
              </w:rPr>
              <w:t>) F</w:t>
            </w:r>
          </w:p>
        </w:tc>
        <w:tc>
          <w:tcPr>
            <w:tcW w:w="1594" w:type="dxa"/>
          </w:tcPr>
          <w:p w:rsidR="00B60E24" w:rsidRPr="009F6A69" w:rsidRDefault="00B60E24" w:rsidP="00F548FD">
            <w:pPr>
              <w:widowControl w:val="0"/>
              <w:tabs>
                <w:tab w:val="decimal" w:pos="1080"/>
              </w:tabs>
              <w:jc w:val="both"/>
              <w:rPr>
                <w:sz w:val="24"/>
                <w:u w:val="single"/>
              </w:rPr>
            </w:pPr>
            <w:r>
              <w:rPr>
                <w:sz w:val="24"/>
                <w:u w:val="single"/>
              </w:rPr>
              <w:t xml:space="preserve">   </w:t>
            </w:r>
            <w:r w:rsidRPr="009F6A69">
              <w:rPr>
                <w:sz w:val="24"/>
                <w:u w:val="single"/>
              </w:rPr>
              <w:t>280,000</w:t>
            </w:r>
            <w:r w:rsidRPr="009B2118">
              <w:rPr>
                <w:sz w:val="24"/>
              </w:rPr>
              <w:t xml:space="preserve"> U</w:t>
            </w:r>
          </w:p>
        </w:tc>
        <w:tc>
          <w:tcPr>
            <w:tcW w:w="1440" w:type="dxa"/>
          </w:tcPr>
          <w:p w:rsidR="00B60E24" w:rsidRPr="009F6A69" w:rsidRDefault="00B60E24" w:rsidP="00F548FD">
            <w:pPr>
              <w:widowControl w:val="0"/>
              <w:tabs>
                <w:tab w:val="decimal" w:pos="1080"/>
              </w:tabs>
              <w:jc w:val="both"/>
              <w:rPr>
                <w:sz w:val="24"/>
                <w:u w:val="single"/>
              </w:rPr>
            </w:pPr>
            <w:r>
              <w:rPr>
                <w:sz w:val="24"/>
                <w:u w:val="single"/>
              </w:rPr>
              <w:t xml:space="preserve">              </w:t>
            </w:r>
            <w:r w:rsidRPr="009F6A69">
              <w:rPr>
                <w:sz w:val="24"/>
                <w:u w:val="single"/>
              </w:rPr>
              <w:t>0</w:t>
            </w:r>
          </w:p>
        </w:tc>
      </w:tr>
      <w:tr w:rsidR="00B60E24" w:rsidTr="00F548FD">
        <w:trPr>
          <w:cantSplit/>
          <w:jc w:val="center"/>
        </w:trPr>
        <w:tc>
          <w:tcPr>
            <w:tcW w:w="4660" w:type="dxa"/>
          </w:tcPr>
          <w:p w:rsidR="00B60E24" w:rsidRDefault="00B60E24" w:rsidP="00F548FD">
            <w:pPr>
              <w:widowControl w:val="0"/>
              <w:tabs>
                <w:tab w:val="left" w:pos="720"/>
              </w:tabs>
              <w:jc w:val="both"/>
              <w:rPr>
                <w:sz w:val="24"/>
              </w:rPr>
            </w:pPr>
            <w:r>
              <w:rPr>
                <w:sz w:val="24"/>
              </w:rPr>
              <w:t xml:space="preserve">      Cost of goods sold</w:t>
            </w:r>
          </w:p>
        </w:tc>
        <w:tc>
          <w:tcPr>
            <w:tcW w:w="1620" w:type="dxa"/>
          </w:tcPr>
          <w:p w:rsidR="00B60E24" w:rsidRPr="009B2118" w:rsidRDefault="00B60E24" w:rsidP="00F548FD">
            <w:pPr>
              <w:widowControl w:val="0"/>
              <w:tabs>
                <w:tab w:val="decimal" w:pos="1080"/>
              </w:tabs>
              <w:jc w:val="both"/>
              <w:rPr>
                <w:sz w:val="24"/>
                <w:u w:val="single"/>
              </w:rPr>
            </w:pPr>
            <w:r>
              <w:rPr>
                <w:sz w:val="24"/>
                <w:u w:val="single"/>
              </w:rPr>
              <w:t xml:space="preserve">             </w:t>
            </w:r>
            <w:r w:rsidRPr="009B2118">
              <w:rPr>
                <w:sz w:val="24"/>
                <w:u w:val="single"/>
              </w:rPr>
              <w:t>0</w:t>
            </w:r>
          </w:p>
        </w:tc>
        <w:tc>
          <w:tcPr>
            <w:tcW w:w="1594" w:type="dxa"/>
          </w:tcPr>
          <w:p w:rsidR="00B60E24" w:rsidRPr="009B2118" w:rsidRDefault="00B60E24" w:rsidP="00F548FD">
            <w:pPr>
              <w:widowControl w:val="0"/>
              <w:tabs>
                <w:tab w:val="decimal" w:pos="1080"/>
              </w:tabs>
              <w:jc w:val="both"/>
              <w:rPr>
                <w:sz w:val="24"/>
                <w:u w:val="single"/>
              </w:rPr>
            </w:pPr>
            <w:r>
              <w:rPr>
                <w:sz w:val="24"/>
                <w:u w:val="single"/>
              </w:rPr>
              <w:t xml:space="preserve">   </w:t>
            </w:r>
            <w:r w:rsidRPr="009B2118">
              <w:rPr>
                <w:sz w:val="24"/>
                <w:u w:val="single"/>
              </w:rPr>
              <w:t>560,000</w:t>
            </w:r>
          </w:p>
        </w:tc>
        <w:tc>
          <w:tcPr>
            <w:tcW w:w="1440" w:type="dxa"/>
          </w:tcPr>
          <w:p w:rsidR="00B60E24" w:rsidRPr="009B2118" w:rsidRDefault="00B60E24" w:rsidP="00F548FD">
            <w:pPr>
              <w:widowControl w:val="0"/>
              <w:tabs>
                <w:tab w:val="decimal" w:pos="1080"/>
              </w:tabs>
              <w:jc w:val="both"/>
              <w:rPr>
                <w:sz w:val="24"/>
                <w:u w:val="single"/>
              </w:rPr>
            </w:pPr>
            <w:r>
              <w:rPr>
                <w:sz w:val="24"/>
                <w:u w:val="single"/>
              </w:rPr>
              <w:t xml:space="preserve">   </w:t>
            </w:r>
            <w:r w:rsidRPr="009B2118">
              <w:rPr>
                <w:sz w:val="24"/>
                <w:u w:val="single"/>
              </w:rPr>
              <w:t>560,000</w:t>
            </w:r>
          </w:p>
        </w:tc>
      </w:tr>
      <w:tr w:rsidR="00B60E24" w:rsidTr="00F548FD">
        <w:trPr>
          <w:cantSplit/>
          <w:jc w:val="center"/>
        </w:trPr>
        <w:tc>
          <w:tcPr>
            <w:tcW w:w="4660" w:type="dxa"/>
          </w:tcPr>
          <w:p w:rsidR="00B60E24" w:rsidRDefault="00B60E24" w:rsidP="00F548FD">
            <w:pPr>
              <w:widowControl w:val="0"/>
              <w:tabs>
                <w:tab w:val="left" w:pos="720"/>
              </w:tabs>
              <w:jc w:val="both"/>
              <w:rPr>
                <w:sz w:val="24"/>
              </w:rPr>
            </w:pPr>
            <w:r>
              <w:rPr>
                <w:sz w:val="24"/>
              </w:rPr>
              <w:t>Gross margin</w:t>
            </w:r>
          </w:p>
        </w:tc>
        <w:tc>
          <w:tcPr>
            <w:tcW w:w="1620" w:type="dxa"/>
          </w:tcPr>
          <w:p w:rsidR="00B60E24" w:rsidRDefault="00B60E24" w:rsidP="00F548FD">
            <w:pPr>
              <w:widowControl w:val="0"/>
              <w:tabs>
                <w:tab w:val="decimal" w:pos="1080"/>
              </w:tabs>
              <w:jc w:val="both"/>
              <w:rPr>
                <w:sz w:val="24"/>
              </w:rPr>
            </w:pPr>
            <w:r>
              <w:rPr>
                <w:sz w:val="24"/>
              </w:rPr>
              <w:t>300,000</w:t>
            </w:r>
          </w:p>
        </w:tc>
        <w:tc>
          <w:tcPr>
            <w:tcW w:w="1594" w:type="dxa"/>
          </w:tcPr>
          <w:p w:rsidR="00B60E24" w:rsidRDefault="00B60E24" w:rsidP="00F548FD">
            <w:pPr>
              <w:widowControl w:val="0"/>
              <w:tabs>
                <w:tab w:val="decimal" w:pos="1080"/>
              </w:tabs>
              <w:jc w:val="both"/>
              <w:rPr>
                <w:sz w:val="24"/>
              </w:rPr>
            </w:pPr>
            <w:r>
              <w:rPr>
                <w:sz w:val="24"/>
              </w:rPr>
              <w:t>(260,000)</w:t>
            </w:r>
          </w:p>
        </w:tc>
        <w:tc>
          <w:tcPr>
            <w:tcW w:w="1440" w:type="dxa"/>
          </w:tcPr>
          <w:p w:rsidR="00B60E24" w:rsidRDefault="00B60E24" w:rsidP="00F548FD">
            <w:pPr>
              <w:widowControl w:val="0"/>
              <w:tabs>
                <w:tab w:val="decimal" w:pos="1080"/>
              </w:tabs>
              <w:jc w:val="both"/>
              <w:rPr>
                <w:sz w:val="24"/>
              </w:rPr>
            </w:pPr>
            <w:r>
              <w:rPr>
                <w:sz w:val="24"/>
              </w:rPr>
              <w:t>40,000</w:t>
            </w:r>
          </w:p>
        </w:tc>
      </w:tr>
      <w:tr w:rsidR="00B60E24" w:rsidTr="00F548FD">
        <w:trPr>
          <w:cantSplit/>
          <w:jc w:val="center"/>
        </w:trPr>
        <w:tc>
          <w:tcPr>
            <w:tcW w:w="4660" w:type="dxa"/>
          </w:tcPr>
          <w:p w:rsidR="00B60E24" w:rsidRDefault="00B60E24" w:rsidP="00F548FD">
            <w:pPr>
              <w:widowControl w:val="0"/>
              <w:tabs>
                <w:tab w:val="left" w:pos="720"/>
              </w:tabs>
              <w:jc w:val="both"/>
              <w:rPr>
                <w:sz w:val="24"/>
              </w:rPr>
            </w:pPr>
            <w:r>
              <w:rPr>
                <w:sz w:val="24"/>
              </w:rPr>
              <w:t>Operating costs</w:t>
            </w:r>
          </w:p>
        </w:tc>
        <w:tc>
          <w:tcPr>
            <w:tcW w:w="1620" w:type="dxa"/>
          </w:tcPr>
          <w:p w:rsidR="00B60E24" w:rsidRDefault="00B60E24" w:rsidP="00F548FD">
            <w:pPr>
              <w:widowControl w:val="0"/>
              <w:tabs>
                <w:tab w:val="decimal" w:pos="1080"/>
              </w:tabs>
              <w:jc w:val="both"/>
              <w:rPr>
                <w:sz w:val="24"/>
              </w:rPr>
            </w:pPr>
            <w:r>
              <w:rPr>
                <w:sz w:val="24"/>
              </w:rPr>
              <w:t xml:space="preserve"> </w:t>
            </w:r>
            <w:r>
              <w:rPr>
                <w:sz w:val="24"/>
                <w:u w:val="single"/>
              </w:rPr>
              <w:t xml:space="preserve">    40,000</w:t>
            </w:r>
          </w:p>
        </w:tc>
        <w:tc>
          <w:tcPr>
            <w:tcW w:w="1594" w:type="dxa"/>
          </w:tcPr>
          <w:p w:rsidR="00B60E24" w:rsidRDefault="00B60E24" w:rsidP="00F548FD">
            <w:pPr>
              <w:widowControl w:val="0"/>
              <w:tabs>
                <w:tab w:val="decimal" w:pos="1080"/>
              </w:tabs>
              <w:jc w:val="both"/>
              <w:rPr>
                <w:sz w:val="24"/>
              </w:rPr>
            </w:pPr>
            <w:r>
              <w:rPr>
                <w:sz w:val="24"/>
                <w:u w:val="single"/>
              </w:rPr>
              <w:t xml:space="preserve">     40,000</w:t>
            </w:r>
          </w:p>
        </w:tc>
        <w:tc>
          <w:tcPr>
            <w:tcW w:w="1440" w:type="dxa"/>
          </w:tcPr>
          <w:p w:rsidR="00B60E24" w:rsidRDefault="00B60E24" w:rsidP="00F548FD">
            <w:pPr>
              <w:widowControl w:val="0"/>
              <w:tabs>
                <w:tab w:val="decimal" w:pos="1080"/>
              </w:tabs>
              <w:jc w:val="both"/>
              <w:rPr>
                <w:sz w:val="24"/>
              </w:rPr>
            </w:pPr>
            <w:r>
              <w:rPr>
                <w:sz w:val="24"/>
                <w:u w:val="single"/>
              </w:rPr>
              <w:t xml:space="preserve">    80,000</w:t>
            </w:r>
          </w:p>
        </w:tc>
      </w:tr>
      <w:tr w:rsidR="00B60E24" w:rsidTr="00F548FD">
        <w:trPr>
          <w:cantSplit/>
          <w:jc w:val="center"/>
        </w:trPr>
        <w:tc>
          <w:tcPr>
            <w:tcW w:w="4660" w:type="dxa"/>
          </w:tcPr>
          <w:p w:rsidR="00B60E24" w:rsidRDefault="00B60E24" w:rsidP="00F548FD">
            <w:pPr>
              <w:widowControl w:val="0"/>
              <w:tabs>
                <w:tab w:val="left" w:pos="720"/>
              </w:tabs>
              <w:jc w:val="both"/>
              <w:rPr>
                <w:sz w:val="24"/>
              </w:rPr>
            </w:pPr>
            <w:r>
              <w:rPr>
                <w:sz w:val="24"/>
              </w:rPr>
              <w:t>Operating income</w:t>
            </w:r>
          </w:p>
        </w:tc>
        <w:tc>
          <w:tcPr>
            <w:tcW w:w="1620" w:type="dxa"/>
          </w:tcPr>
          <w:p w:rsidR="00B60E24" w:rsidRDefault="00B60E24" w:rsidP="00F548FD">
            <w:pPr>
              <w:widowControl w:val="0"/>
              <w:tabs>
                <w:tab w:val="decimal" w:pos="1080"/>
              </w:tabs>
              <w:jc w:val="both"/>
              <w:rPr>
                <w:sz w:val="24"/>
              </w:rPr>
            </w:pPr>
            <w:r>
              <w:rPr>
                <w:sz w:val="24"/>
              </w:rPr>
              <w:t xml:space="preserve">   </w:t>
            </w:r>
            <w:r>
              <w:rPr>
                <w:sz w:val="24"/>
                <w:u w:val="double"/>
              </w:rPr>
              <w:t>$260,000</w:t>
            </w:r>
          </w:p>
        </w:tc>
        <w:tc>
          <w:tcPr>
            <w:tcW w:w="1594" w:type="dxa"/>
          </w:tcPr>
          <w:p w:rsidR="00B60E24" w:rsidRDefault="00B60E24" w:rsidP="00F548FD">
            <w:pPr>
              <w:widowControl w:val="0"/>
              <w:tabs>
                <w:tab w:val="decimal" w:pos="1080"/>
              </w:tabs>
              <w:jc w:val="both"/>
              <w:rPr>
                <w:sz w:val="24"/>
              </w:rPr>
            </w:pPr>
            <w:r>
              <w:rPr>
                <w:sz w:val="24"/>
              </w:rPr>
              <w:t xml:space="preserve">  </w:t>
            </w:r>
            <w:r>
              <w:rPr>
                <w:sz w:val="24"/>
                <w:u w:val="double"/>
              </w:rPr>
              <w:t>$(300,000</w:t>
            </w:r>
            <w:r>
              <w:rPr>
                <w:sz w:val="24"/>
              </w:rPr>
              <w:t>)</w:t>
            </w:r>
          </w:p>
        </w:tc>
        <w:tc>
          <w:tcPr>
            <w:tcW w:w="1440" w:type="dxa"/>
          </w:tcPr>
          <w:p w:rsidR="00B60E24" w:rsidRDefault="00B60E24" w:rsidP="00F548FD">
            <w:pPr>
              <w:widowControl w:val="0"/>
              <w:tabs>
                <w:tab w:val="decimal" w:pos="1080"/>
              </w:tabs>
              <w:jc w:val="both"/>
              <w:rPr>
                <w:sz w:val="24"/>
              </w:rPr>
            </w:pPr>
            <w:r>
              <w:rPr>
                <w:sz w:val="24"/>
              </w:rPr>
              <w:t xml:space="preserve"> </w:t>
            </w:r>
            <w:r>
              <w:rPr>
                <w:sz w:val="24"/>
                <w:u w:val="double"/>
              </w:rPr>
              <w:t>$ (40,000</w:t>
            </w:r>
            <w:r>
              <w:rPr>
                <w:sz w:val="24"/>
              </w:rPr>
              <w:t>)</w:t>
            </w:r>
          </w:p>
        </w:tc>
      </w:tr>
    </w:tbl>
    <w:p w:rsidR="00B60E24" w:rsidRDefault="00B60E24" w:rsidP="00B60E24">
      <w:pPr>
        <w:widowControl w:val="0"/>
        <w:tabs>
          <w:tab w:val="left" w:pos="720"/>
          <w:tab w:val="right" w:pos="6480"/>
          <w:tab w:val="right" w:pos="7820"/>
          <w:tab w:val="right" w:pos="9080"/>
        </w:tabs>
        <w:jc w:val="both"/>
      </w:pPr>
    </w:p>
    <w:p w:rsidR="00B60E24" w:rsidRDefault="00B60E24" w:rsidP="00B60E24">
      <w:pPr>
        <w:widowControl w:val="0"/>
        <w:tabs>
          <w:tab w:val="left" w:pos="720"/>
          <w:tab w:val="right" w:pos="5760"/>
          <w:tab w:val="right" w:pos="7100"/>
          <w:tab w:val="right" w:pos="8360"/>
        </w:tabs>
        <w:jc w:val="both"/>
      </w:pPr>
      <w:r>
        <w:rPr>
          <w:sz w:val="24"/>
          <w:szCs w:val="24"/>
          <w:vertAlign w:val="superscript"/>
        </w:rPr>
        <w:tab/>
        <w:t>*</w:t>
      </w:r>
      <w:r>
        <w:t>Inventory carried forward from 2012 and sold in 2013.</w:t>
      </w:r>
    </w:p>
    <w:p w:rsidR="00A92E4B" w:rsidRDefault="00A92E4B" w:rsidP="00A92E4B">
      <w:pPr>
        <w:widowControl w:val="0"/>
        <w:tabs>
          <w:tab w:val="left" w:pos="720"/>
          <w:tab w:val="right" w:pos="5760"/>
          <w:tab w:val="right" w:pos="7100"/>
          <w:tab w:val="right" w:pos="8360"/>
        </w:tabs>
        <w:jc w:val="both"/>
      </w:pPr>
    </w:p>
    <w:p w:rsidR="00A92E4B" w:rsidRDefault="00A92E4B" w:rsidP="00A92E4B">
      <w:pPr>
        <w:widowControl w:val="0"/>
        <w:tabs>
          <w:tab w:val="left" w:pos="-5940"/>
          <w:tab w:val="left" w:pos="720"/>
        </w:tabs>
        <w:jc w:val="both"/>
        <w:rPr>
          <w:sz w:val="24"/>
        </w:rPr>
      </w:pPr>
      <w:r>
        <w:tab/>
      </w:r>
      <w:r>
        <w:rPr>
          <w:sz w:val="24"/>
        </w:rPr>
        <w:t>Note that operating income under variable costing follows sales and is not affected by inventory changes.</w:t>
      </w:r>
    </w:p>
    <w:p w:rsidR="00A92E4B" w:rsidRDefault="00A92E4B" w:rsidP="00A92E4B">
      <w:pPr>
        <w:widowControl w:val="0"/>
        <w:tabs>
          <w:tab w:val="left" w:pos="540"/>
          <w:tab w:val="left" w:pos="720"/>
        </w:tabs>
        <w:jc w:val="both"/>
        <w:rPr>
          <w:sz w:val="24"/>
        </w:rPr>
      </w:pPr>
    </w:p>
    <w:p w:rsidR="00A92E4B" w:rsidRDefault="00A92E4B" w:rsidP="00A92E4B">
      <w:pPr>
        <w:widowControl w:val="0"/>
        <w:tabs>
          <w:tab w:val="left" w:pos="-5940"/>
          <w:tab w:val="left" w:pos="720"/>
        </w:tabs>
        <w:jc w:val="both"/>
        <w:rPr>
          <w:sz w:val="24"/>
        </w:rPr>
      </w:pPr>
      <w:r>
        <w:rPr>
          <w:sz w:val="24"/>
        </w:rPr>
        <w:tab/>
        <w:t>Note also that students will understand the variable-costing presentation much more easily than the alternatives presented under absorption costing.</w:t>
      </w:r>
    </w:p>
    <w:p w:rsidR="00397CF5" w:rsidRDefault="00397CF5" w:rsidP="00A92E4B">
      <w:pPr>
        <w:widowControl w:val="0"/>
        <w:tabs>
          <w:tab w:val="left" w:pos="-5940"/>
          <w:tab w:val="left" w:pos="720"/>
        </w:tabs>
        <w:jc w:val="both"/>
        <w:rPr>
          <w:sz w:val="24"/>
        </w:rPr>
      </w:pPr>
    </w:p>
    <w:p w:rsidR="00A92E4B" w:rsidRDefault="00A92E4B" w:rsidP="00A92E4B">
      <w:pPr>
        <w:widowControl w:val="0"/>
        <w:tabs>
          <w:tab w:val="left" w:pos="720"/>
        </w:tabs>
        <w:jc w:val="both"/>
      </w:pPr>
    </w:p>
    <w:p w:rsidR="00F61F67" w:rsidRDefault="00F61F67" w:rsidP="00F61F67">
      <w:pPr>
        <w:widowControl w:val="0"/>
        <w:tabs>
          <w:tab w:val="left" w:pos="720"/>
          <w:tab w:val="left" w:pos="2880"/>
        </w:tabs>
        <w:jc w:val="both"/>
        <w:rPr>
          <w:sz w:val="24"/>
        </w:rPr>
      </w:pPr>
      <w:r>
        <w:rPr>
          <w:sz w:val="24"/>
        </w:rPr>
        <w:t>2.</w:t>
      </w:r>
      <w:r>
        <w:rPr>
          <w:sz w:val="24"/>
        </w:rPr>
        <w:tab/>
      </w:r>
      <w:r w:rsidRPr="006E2F8F">
        <w:rPr>
          <w:position w:val="-34"/>
          <w:sz w:val="24"/>
        </w:rPr>
        <w:object w:dxaOrig="1640" w:dyaOrig="840">
          <v:shape id="_x0000_i1066" type="#_x0000_t75" style="width:81.25pt;height:42.45pt" o:ole="" fillcolor="window">
            <v:imagedata r:id="rId67" o:title=""/>
          </v:shape>
          <o:OLEObject Type="Embed" ProgID="Equation.3" ShapeID="_x0000_i1066" DrawAspect="Content" ObjectID="_1457322927" r:id="rId68"/>
        </w:object>
      </w:r>
      <w:r>
        <w:rPr>
          <w:sz w:val="24"/>
        </w:rPr>
        <w:t xml:space="preserve"> = </w:t>
      </w:r>
      <w:r w:rsidRPr="006E2F8F">
        <w:rPr>
          <w:noProof/>
          <w:position w:val="-28"/>
        </w:rPr>
        <w:object w:dxaOrig="2820" w:dyaOrig="660">
          <v:shape id="_x0000_i1067" type="#_x0000_t75" style="width:141.25pt;height:33.25pt" o:ole="" fillcolor="window">
            <v:imagedata r:id="rId69" o:title=""/>
          </v:shape>
          <o:OLEObject Type="Embed" ProgID="Equation.3" ShapeID="_x0000_i1067" DrawAspect="Content" ObjectID="_1457322928" r:id="rId70"/>
        </w:object>
      </w:r>
      <w:r>
        <w:rPr>
          <w:sz w:val="24"/>
        </w:rPr>
        <w:t xml:space="preserve"> = </w:t>
      </w:r>
      <w:r w:rsidRPr="006E2F8F">
        <w:rPr>
          <w:noProof/>
          <w:position w:val="-26"/>
        </w:rPr>
        <w:object w:dxaOrig="999" w:dyaOrig="639">
          <v:shape id="_x0000_i1068" type="#_x0000_t75" style="width:49.85pt;height:32.3pt" o:ole="" fillcolor="window">
            <v:imagedata r:id="rId71" o:title=""/>
          </v:shape>
          <o:OLEObject Type="Embed" ProgID="Equation.3" ShapeID="_x0000_i1068" DrawAspect="Content" ObjectID="_1457322929" r:id="rId72"/>
        </w:object>
      </w:r>
    </w:p>
    <w:p w:rsidR="00F61F67" w:rsidRDefault="00F61F67" w:rsidP="00F61F67">
      <w:pPr>
        <w:widowControl w:val="0"/>
        <w:tabs>
          <w:tab w:val="left" w:pos="3240"/>
        </w:tabs>
        <w:jc w:val="both"/>
        <w:rPr>
          <w:sz w:val="24"/>
        </w:rPr>
      </w:pPr>
    </w:p>
    <w:p w:rsidR="00F61F67" w:rsidRDefault="00F61F67" w:rsidP="00F61F67">
      <w:pPr>
        <w:widowControl w:val="0"/>
        <w:tabs>
          <w:tab w:val="left" w:pos="2880"/>
          <w:tab w:val="left" w:pos="3240"/>
        </w:tabs>
        <w:ind w:left="2340" w:hanging="2340"/>
        <w:jc w:val="both"/>
        <w:rPr>
          <w:sz w:val="24"/>
        </w:rPr>
      </w:pPr>
      <w:r>
        <w:rPr>
          <w:sz w:val="24"/>
        </w:rPr>
        <w:tab/>
        <w:t xml:space="preserve"> </w:t>
      </w:r>
      <w:proofErr w:type="gramStart"/>
      <w:r>
        <w:rPr>
          <w:sz w:val="24"/>
        </w:rPr>
        <w:t>=  10,667</w:t>
      </w:r>
      <w:proofErr w:type="gramEnd"/>
      <w:r>
        <w:rPr>
          <w:sz w:val="24"/>
        </w:rPr>
        <w:t xml:space="preserve"> (rounded) tons per year or 21,334 for two years.</w:t>
      </w:r>
    </w:p>
    <w:p w:rsidR="00F61F67" w:rsidRDefault="00F61F67" w:rsidP="00F61F67">
      <w:pPr>
        <w:pStyle w:val="fontdefault"/>
        <w:widowControl w:val="0"/>
        <w:tabs>
          <w:tab w:val="clear" w:pos="900"/>
          <w:tab w:val="left" w:pos="720"/>
        </w:tabs>
        <w:rPr>
          <w:rFonts w:ascii="Times New Roman" w:hAnsi="Times New Roman"/>
        </w:rPr>
      </w:pPr>
    </w:p>
    <w:p w:rsidR="00F61F67" w:rsidRDefault="00F61F67" w:rsidP="00F61F67">
      <w:pPr>
        <w:pStyle w:val="fontdefault"/>
        <w:widowControl w:val="0"/>
        <w:tabs>
          <w:tab w:val="clear" w:pos="900"/>
          <w:tab w:val="left" w:pos="720"/>
        </w:tabs>
        <w:rPr>
          <w:rFonts w:ascii="Times New Roman" w:hAnsi="Times New Roman"/>
        </w:rPr>
      </w:pPr>
      <w:r>
        <w:rPr>
          <w:rFonts w:ascii="Times New Roman" w:hAnsi="Times New Roman"/>
        </w:rPr>
        <w:tab/>
        <w:t>If the company could sell 667 more tons per year at $30 each, it could get the extra $20,000 contribution margin needed to break even.</w:t>
      </w:r>
    </w:p>
    <w:p w:rsidR="00F61F67" w:rsidRDefault="00F61F67" w:rsidP="00F61F67">
      <w:pPr>
        <w:widowControl w:val="0"/>
        <w:tabs>
          <w:tab w:val="left" w:pos="720"/>
        </w:tabs>
        <w:jc w:val="both"/>
      </w:pPr>
      <w:r>
        <w:rPr>
          <w:sz w:val="24"/>
        </w:rPr>
        <w:tab/>
        <w:t>Most students will say that the breakeven point is 10,667 tons per year under both absorption costing and variable costing. The logical question to ask a student who answers 10,667 tons for variable costing is: “What operating income do you show for 2012 under absorption costing?” If a student answers $120,000 (alternative 1 above), or $260,000 (alternative 2 above), ask: “But you say your breakeven point is 10,667 tons</w:t>
      </w:r>
      <w:r w:rsidR="00146AD6">
        <w:rPr>
          <w:sz w:val="24"/>
        </w:rPr>
        <w:t xml:space="preserve">. </w:t>
      </w:r>
      <w:r>
        <w:rPr>
          <w:sz w:val="24"/>
        </w:rPr>
        <w:t>How can you show an operating income on only 10,000 tons sold during 2012?”</w:t>
      </w:r>
    </w:p>
    <w:p w:rsidR="00F61F67" w:rsidRDefault="00F61F67" w:rsidP="00F61F67">
      <w:pPr>
        <w:widowControl w:val="0"/>
        <w:tabs>
          <w:tab w:val="left" w:pos="720"/>
        </w:tabs>
        <w:jc w:val="both"/>
        <w:rPr>
          <w:sz w:val="24"/>
        </w:rPr>
      </w:pPr>
      <w:r>
        <w:tab/>
      </w:r>
      <w:r>
        <w:rPr>
          <w:sz w:val="24"/>
        </w:rPr>
        <w:t>The answer to the above dilemma lies in the fact that operating income is affected by both sales and production under absorption costing.</w:t>
      </w:r>
    </w:p>
    <w:p w:rsidR="00F61F67" w:rsidRDefault="00F61F67" w:rsidP="00F61F67">
      <w:pPr>
        <w:widowControl w:val="0"/>
        <w:tabs>
          <w:tab w:val="left" w:pos="720"/>
        </w:tabs>
        <w:jc w:val="both"/>
        <w:rPr>
          <w:sz w:val="24"/>
        </w:rPr>
      </w:pPr>
      <w:r>
        <w:tab/>
      </w:r>
      <w:r>
        <w:rPr>
          <w:sz w:val="24"/>
        </w:rPr>
        <w:t xml:space="preserve">Given that sales would be 10,000 tons in 2012, solve for the production level that will provide a breakeven level of zero operating income. Using the formula in the chapter, sales of 10,000 units, and a fixed manufacturing overhead rate of $14 (based on $280,000 ÷ 20,000 </w:t>
      </w:r>
      <w:proofErr w:type="gramStart"/>
      <w:r>
        <w:rPr>
          <w:sz w:val="24"/>
        </w:rPr>
        <w:t>units</w:t>
      </w:r>
      <w:proofErr w:type="gramEnd"/>
      <w:r>
        <w:rPr>
          <w:sz w:val="24"/>
        </w:rPr>
        <w:t xml:space="preserve"> denominator level = $14): </w:t>
      </w:r>
    </w:p>
    <w:p w:rsidR="00F61F67" w:rsidRDefault="00F61F67" w:rsidP="00F61F67">
      <w:pPr>
        <w:widowControl w:val="0"/>
        <w:tabs>
          <w:tab w:val="left" w:pos="720"/>
        </w:tabs>
        <w:jc w:val="both"/>
        <w:rPr>
          <w:sz w:val="24"/>
        </w:rPr>
      </w:pPr>
      <w:r>
        <w:rPr>
          <w:sz w:val="24"/>
        </w:rPr>
        <w:t xml:space="preserve">   </w:t>
      </w:r>
    </w:p>
    <w:p w:rsidR="00F61F67" w:rsidRDefault="00F61F67" w:rsidP="00F61F67">
      <w:pPr>
        <w:widowControl w:val="0"/>
        <w:tabs>
          <w:tab w:val="left" w:pos="720"/>
        </w:tabs>
        <w:jc w:val="both"/>
        <w:rPr>
          <w:sz w:val="24"/>
        </w:rPr>
      </w:pPr>
    </w:p>
    <w:p w:rsidR="00F61F67" w:rsidRDefault="00F61F67" w:rsidP="00F61F67">
      <w:pPr>
        <w:widowControl w:val="0"/>
        <w:tabs>
          <w:tab w:val="left" w:pos="720"/>
        </w:tabs>
        <w:jc w:val="both"/>
        <w:rPr>
          <w:sz w:val="24"/>
        </w:rPr>
      </w:pPr>
      <w:r>
        <w:rPr>
          <w:sz w:val="24"/>
        </w:rPr>
        <w:lastRenderedPageBreak/>
        <w:t>Let P = Production level</w:t>
      </w:r>
    </w:p>
    <w:p w:rsidR="00F61F67" w:rsidRDefault="007E750B" w:rsidP="00F61F67">
      <w:pPr>
        <w:widowControl w:val="0"/>
        <w:tabs>
          <w:tab w:val="left" w:pos="720"/>
        </w:tabs>
        <w:jc w:val="both"/>
      </w:pPr>
      <w:r>
        <w:rPr>
          <w:sz w:val="24"/>
        </w:rPr>
        <w:fldChar w:fldCharType="begin"/>
      </w:r>
      <w:r w:rsidR="00F61F67">
        <w:rPr>
          <w:sz w:val="24"/>
        </w:rPr>
        <w:instrText xml:space="preserve"> EQ \a(Breakeven,sales,in units)   </w:instrText>
      </w:r>
      <w:r>
        <w:rPr>
          <w:sz w:val="24"/>
        </w:rPr>
        <w:fldChar w:fldCharType="end"/>
      </w:r>
      <w:r w:rsidR="00F61F67">
        <w:rPr>
          <w:sz w:val="24"/>
        </w:rPr>
        <w:t xml:space="preserve">=  </w:t>
      </w:r>
      <w:r w:rsidR="00F61F67" w:rsidRPr="006E2F8F">
        <w:rPr>
          <w:position w:val="-28"/>
          <w:sz w:val="24"/>
        </w:rPr>
        <w:object w:dxaOrig="7320" w:dyaOrig="1480">
          <v:shape id="_x0000_i1069" type="#_x0000_t75" style="width:366.45pt;height:73.85pt" o:ole="" fillcolor="window">
            <v:imagedata r:id="rId73" o:title=""/>
          </v:shape>
          <o:OLEObject Type="Embed" ProgID="Equation.3" ShapeID="_x0000_i1069" DrawAspect="Content" ObjectID="_1457322930" r:id="rId74"/>
        </w:object>
      </w:r>
    </w:p>
    <w:p w:rsidR="00F61F67" w:rsidRDefault="00F61F67" w:rsidP="00F61F67">
      <w:pPr>
        <w:widowControl w:val="0"/>
        <w:tabs>
          <w:tab w:val="left" w:pos="720"/>
          <w:tab w:val="left" w:pos="1980"/>
        </w:tabs>
        <w:jc w:val="both"/>
        <w:rPr>
          <w:sz w:val="24"/>
        </w:rPr>
      </w:pPr>
      <w:r>
        <w:tab/>
      </w:r>
      <w:r>
        <w:rPr>
          <w:sz w:val="24"/>
        </w:rPr>
        <w:t>10,000 tons</w:t>
      </w:r>
      <w:r>
        <w:rPr>
          <w:sz w:val="24"/>
        </w:rPr>
        <w:tab/>
        <w:t xml:space="preserve">= </w:t>
      </w:r>
      <w:r w:rsidRPr="006E2F8F">
        <w:rPr>
          <w:position w:val="-26"/>
          <w:sz w:val="24"/>
        </w:rPr>
        <w:object w:dxaOrig="3260" w:dyaOrig="639">
          <v:shape id="_x0000_i1070" type="#_x0000_t75" style="width:162.45pt;height:32.3pt" o:ole="" fillcolor="window">
            <v:imagedata r:id="rId75" o:title=""/>
          </v:shape>
          <o:OLEObject Type="Embed" ProgID="Equation.3" ShapeID="_x0000_i1070" DrawAspect="Content" ObjectID="_1457322931" r:id="rId76"/>
        </w:object>
      </w:r>
    </w:p>
    <w:p w:rsidR="00F61F67" w:rsidRDefault="00F61F67" w:rsidP="00F61F67">
      <w:pPr>
        <w:pStyle w:val="fontdefault"/>
        <w:widowControl w:val="0"/>
        <w:tabs>
          <w:tab w:val="clear" w:pos="900"/>
          <w:tab w:val="left" w:pos="720"/>
          <w:tab w:val="left" w:pos="1980"/>
          <w:tab w:val="right" w:pos="2520"/>
          <w:tab w:val="left" w:pos="2880"/>
          <w:tab w:val="left" w:pos="3240"/>
        </w:tabs>
        <w:rPr>
          <w:rFonts w:ascii="Times New Roman" w:hAnsi="Times New Roman"/>
        </w:rPr>
      </w:pPr>
      <w:r>
        <w:rPr>
          <w:rFonts w:ascii="Times New Roman" w:hAnsi="Times New Roman"/>
        </w:rPr>
        <w:tab/>
        <w:t>$300,000</w:t>
      </w:r>
      <w:r>
        <w:rPr>
          <w:rFonts w:ascii="Times New Roman" w:hAnsi="Times New Roman"/>
        </w:rPr>
        <w:tab/>
        <w:t>= $320,000 + $140,000 – $14P</w:t>
      </w:r>
    </w:p>
    <w:p w:rsidR="00F61F67" w:rsidRDefault="00F61F67" w:rsidP="00F61F67">
      <w:pPr>
        <w:pStyle w:val="fontdefault"/>
        <w:widowControl w:val="0"/>
        <w:tabs>
          <w:tab w:val="clear" w:pos="900"/>
          <w:tab w:val="left" w:pos="720"/>
          <w:tab w:val="left" w:pos="1980"/>
          <w:tab w:val="right" w:pos="2520"/>
          <w:tab w:val="left" w:pos="2880"/>
          <w:tab w:val="left" w:pos="3240"/>
        </w:tabs>
        <w:rPr>
          <w:rFonts w:ascii="Times New Roman" w:hAnsi="Times New Roman"/>
        </w:rPr>
      </w:pPr>
      <w:r>
        <w:rPr>
          <w:rFonts w:ascii="Times New Roman" w:hAnsi="Times New Roman"/>
        </w:rPr>
        <w:tab/>
        <w:t>$14P</w:t>
      </w:r>
      <w:r>
        <w:rPr>
          <w:rFonts w:ascii="Times New Roman" w:hAnsi="Times New Roman"/>
        </w:rPr>
        <w:tab/>
      </w:r>
      <w:r>
        <w:rPr>
          <w:rFonts w:ascii="Times New Roman" w:hAnsi="Times New Roman"/>
        </w:rPr>
        <w:tab/>
        <w:t>= $160,000</w:t>
      </w:r>
    </w:p>
    <w:p w:rsidR="00F61F67" w:rsidRDefault="00F61F67" w:rsidP="00F61F67">
      <w:pPr>
        <w:pStyle w:val="fontdefault"/>
        <w:widowControl w:val="0"/>
        <w:tabs>
          <w:tab w:val="clear" w:pos="900"/>
          <w:tab w:val="left" w:pos="720"/>
          <w:tab w:val="left" w:pos="1980"/>
        </w:tabs>
        <w:rPr>
          <w:rFonts w:ascii="Times New Roman" w:hAnsi="Times New Roman"/>
        </w:rPr>
      </w:pPr>
      <w:r>
        <w:rPr>
          <w:rFonts w:ascii="Times New Roman" w:hAnsi="Times New Roman"/>
        </w:rPr>
        <w:tab/>
        <w:t xml:space="preserve"> P</w:t>
      </w:r>
      <w:r>
        <w:rPr>
          <w:rFonts w:ascii="Times New Roman" w:hAnsi="Times New Roman"/>
        </w:rPr>
        <w:tab/>
        <w:t>= 11,429 units (rounded)</w:t>
      </w:r>
    </w:p>
    <w:p w:rsidR="00F61F67" w:rsidRDefault="00F61F67" w:rsidP="00F61F67">
      <w:pPr>
        <w:widowControl w:val="0"/>
        <w:tabs>
          <w:tab w:val="left" w:pos="720"/>
          <w:tab w:val="right" w:pos="1700"/>
          <w:tab w:val="left" w:pos="1980"/>
          <w:tab w:val="left" w:pos="2240"/>
        </w:tabs>
        <w:jc w:val="both"/>
        <w:rPr>
          <w:sz w:val="24"/>
        </w:rPr>
      </w:pPr>
    </w:p>
    <w:p w:rsidR="00F61F67" w:rsidRDefault="00F61F67" w:rsidP="00F61F67">
      <w:pPr>
        <w:widowControl w:val="0"/>
        <w:tabs>
          <w:tab w:val="left" w:pos="720"/>
        </w:tabs>
        <w:jc w:val="both"/>
        <w:rPr>
          <w:sz w:val="24"/>
        </w:rPr>
      </w:pPr>
      <w:r>
        <w:rPr>
          <w:sz w:val="24"/>
        </w:rPr>
        <w:t>Proof:</w:t>
      </w:r>
    </w:p>
    <w:p w:rsidR="00F61F67" w:rsidRDefault="00F61F67" w:rsidP="00F61F67">
      <w:pPr>
        <w:widowControl w:val="0"/>
        <w:tabs>
          <w:tab w:val="left" w:pos="720"/>
          <w:tab w:val="left" w:pos="1080"/>
          <w:tab w:val="right" w:pos="6920"/>
          <w:tab w:val="right" w:pos="8280"/>
        </w:tabs>
        <w:jc w:val="both"/>
        <w:rPr>
          <w:sz w:val="24"/>
        </w:rPr>
      </w:pPr>
      <w:r>
        <w:rPr>
          <w:sz w:val="24"/>
        </w:rPr>
        <w:tab/>
        <w:t>Gross margin, 10,000 × ($30 – $14)</w:t>
      </w:r>
      <w:r>
        <w:rPr>
          <w:sz w:val="24"/>
        </w:rPr>
        <w:tab/>
      </w:r>
      <w:r>
        <w:rPr>
          <w:sz w:val="24"/>
        </w:rPr>
        <w:tab/>
        <w:t>$160,000</w:t>
      </w:r>
    </w:p>
    <w:p w:rsidR="00F61F67" w:rsidRDefault="00F61F67" w:rsidP="00F61F67">
      <w:pPr>
        <w:widowControl w:val="0"/>
        <w:tabs>
          <w:tab w:val="left" w:pos="720"/>
          <w:tab w:val="left" w:pos="1080"/>
          <w:tab w:val="right" w:pos="6920"/>
          <w:tab w:val="right" w:pos="8280"/>
        </w:tabs>
        <w:jc w:val="both"/>
        <w:rPr>
          <w:sz w:val="24"/>
        </w:rPr>
      </w:pPr>
      <w:r>
        <w:rPr>
          <w:sz w:val="24"/>
        </w:rPr>
        <w:tab/>
        <w:t xml:space="preserve">Production-volume variance, </w:t>
      </w:r>
    </w:p>
    <w:p w:rsidR="00F61F67" w:rsidRDefault="00F61F67" w:rsidP="00F61F67">
      <w:pPr>
        <w:widowControl w:val="0"/>
        <w:tabs>
          <w:tab w:val="left" w:pos="720"/>
          <w:tab w:val="left" w:pos="1080"/>
          <w:tab w:val="right" w:pos="6920"/>
          <w:tab w:val="right" w:pos="8280"/>
        </w:tabs>
        <w:jc w:val="both"/>
        <w:rPr>
          <w:sz w:val="24"/>
        </w:rPr>
      </w:pPr>
      <w:r>
        <w:rPr>
          <w:sz w:val="24"/>
        </w:rPr>
        <w:tab/>
        <w:t xml:space="preserve">    (20,000 – 11,429) × $14</w:t>
      </w:r>
      <w:r>
        <w:rPr>
          <w:sz w:val="24"/>
        </w:rPr>
        <w:tab/>
        <w:t>$119,994</w:t>
      </w:r>
    </w:p>
    <w:p w:rsidR="00F61F67" w:rsidRDefault="00F61F67" w:rsidP="00F61F67">
      <w:pPr>
        <w:widowControl w:val="0"/>
        <w:tabs>
          <w:tab w:val="left" w:pos="720"/>
          <w:tab w:val="left" w:pos="1080"/>
          <w:tab w:val="right" w:pos="6920"/>
          <w:tab w:val="right" w:pos="8280"/>
        </w:tabs>
        <w:jc w:val="both"/>
        <w:rPr>
          <w:sz w:val="24"/>
        </w:rPr>
      </w:pPr>
      <w:r>
        <w:rPr>
          <w:sz w:val="24"/>
        </w:rPr>
        <w:tab/>
        <w:t>Marketing and administrative costs</w:t>
      </w:r>
      <w:r>
        <w:rPr>
          <w:sz w:val="24"/>
        </w:rPr>
        <w:tab/>
      </w:r>
      <w:r>
        <w:rPr>
          <w:sz w:val="24"/>
          <w:u w:val="single"/>
        </w:rPr>
        <w:t xml:space="preserve">    40,000</w:t>
      </w:r>
      <w:r>
        <w:rPr>
          <w:sz w:val="24"/>
        </w:rPr>
        <w:tab/>
      </w:r>
      <w:r>
        <w:rPr>
          <w:sz w:val="24"/>
          <w:u w:val="single"/>
        </w:rPr>
        <w:t xml:space="preserve">  159,994</w:t>
      </w:r>
    </w:p>
    <w:p w:rsidR="00F61F67" w:rsidRDefault="00F61F67" w:rsidP="00F61F67">
      <w:pPr>
        <w:widowControl w:val="0"/>
        <w:tabs>
          <w:tab w:val="left" w:pos="720"/>
          <w:tab w:val="left" w:pos="1080"/>
          <w:tab w:val="right" w:pos="6920"/>
          <w:tab w:val="right" w:pos="8280"/>
        </w:tabs>
        <w:jc w:val="both"/>
        <w:rPr>
          <w:sz w:val="24"/>
        </w:rPr>
      </w:pPr>
      <w:r>
        <w:rPr>
          <w:sz w:val="24"/>
        </w:rPr>
        <w:tab/>
        <w:t>Operating income (due to rounding)</w:t>
      </w:r>
      <w:r>
        <w:rPr>
          <w:sz w:val="24"/>
        </w:rPr>
        <w:tab/>
      </w:r>
      <w:r>
        <w:rPr>
          <w:sz w:val="24"/>
        </w:rPr>
        <w:tab/>
      </w:r>
      <w:r>
        <w:rPr>
          <w:sz w:val="24"/>
          <w:u w:val="double"/>
        </w:rPr>
        <w:t>$           6</w:t>
      </w:r>
    </w:p>
    <w:p w:rsidR="00F61F67" w:rsidRDefault="00F61F67" w:rsidP="00F61F67">
      <w:pPr>
        <w:widowControl w:val="0"/>
        <w:tabs>
          <w:tab w:val="left" w:pos="720"/>
          <w:tab w:val="left" w:pos="1080"/>
          <w:tab w:val="right" w:pos="5940"/>
          <w:tab w:val="right" w:pos="7380"/>
        </w:tabs>
        <w:jc w:val="both"/>
        <w:rPr>
          <w:sz w:val="24"/>
        </w:rPr>
      </w:pPr>
    </w:p>
    <w:p w:rsidR="00F61F67" w:rsidRDefault="00F61F67" w:rsidP="00F61F67">
      <w:pPr>
        <w:widowControl w:val="0"/>
        <w:tabs>
          <w:tab w:val="left" w:pos="720"/>
        </w:tabs>
        <w:jc w:val="both"/>
        <w:rPr>
          <w:sz w:val="24"/>
        </w:rPr>
      </w:pPr>
      <w:r>
        <w:rPr>
          <w:sz w:val="24"/>
        </w:rPr>
        <w:tab/>
      </w:r>
    </w:p>
    <w:p w:rsidR="00F61F67" w:rsidRDefault="00F61F67" w:rsidP="00F61F67">
      <w:pPr>
        <w:pStyle w:val="fontdefault"/>
        <w:widowControl w:val="0"/>
        <w:tabs>
          <w:tab w:val="clear" w:pos="900"/>
          <w:tab w:val="left" w:pos="720"/>
        </w:tabs>
        <w:rPr>
          <w:rFonts w:ascii="Times New Roman" w:hAnsi="Times New Roman"/>
        </w:rPr>
      </w:pPr>
      <w:r>
        <w:rPr>
          <w:rFonts w:ascii="Times New Roman" w:hAnsi="Times New Roman"/>
        </w:rPr>
        <w:t>Given that production would be 20,000 tons in 2012, solve for the breakeven unit sales level</w:t>
      </w:r>
      <w:r w:rsidR="00146AD6">
        <w:rPr>
          <w:rFonts w:ascii="Times New Roman" w:hAnsi="Times New Roman"/>
        </w:rPr>
        <w:t xml:space="preserve">. </w:t>
      </w:r>
      <w:r>
        <w:rPr>
          <w:rFonts w:ascii="Times New Roman" w:hAnsi="Times New Roman"/>
        </w:rPr>
        <w:t>Using the formula in the chapter and a fixed manufacturing overhead rate of $14 (based on a denominator level of 20,000 units):</w:t>
      </w:r>
    </w:p>
    <w:p w:rsidR="00F61F67" w:rsidRDefault="00F61F67" w:rsidP="00F61F67">
      <w:pPr>
        <w:widowControl w:val="0"/>
        <w:tabs>
          <w:tab w:val="left" w:pos="720"/>
          <w:tab w:val="right" w:pos="1800"/>
          <w:tab w:val="left" w:pos="2340"/>
          <w:tab w:val="left" w:pos="2880"/>
        </w:tabs>
        <w:jc w:val="both"/>
        <w:rPr>
          <w:sz w:val="24"/>
        </w:rPr>
      </w:pPr>
    </w:p>
    <w:p w:rsidR="00F61F67" w:rsidRDefault="00F61F67" w:rsidP="00F61F67">
      <w:pPr>
        <w:pStyle w:val="fontdefault"/>
        <w:widowControl w:val="0"/>
        <w:tabs>
          <w:tab w:val="clear" w:pos="900"/>
          <w:tab w:val="left" w:pos="720"/>
          <w:tab w:val="right" w:pos="1800"/>
          <w:tab w:val="left" w:pos="2160"/>
          <w:tab w:val="left" w:pos="2520"/>
        </w:tabs>
        <w:rPr>
          <w:rFonts w:ascii="Times New Roman" w:hAnsi="Times New Roman"/>
        </w:rPr>
      </w:pPr>
      <w:r>
        <w:rPr>
          <w:rFonts w:ascii="Times New Roman" w:hAnsi="Times New Roman"/>
        </w:rPr>
        <w:tab/>
        <w:t>Let N</w:t>
      </w:r>
      <w:r>
        <w:rPr>
          <w:rFonts w:ascii="Times New Roman" w:hAnsi="Times New Roman"/>
        </w:rPr>
        <w:tab/>
        <w:t xml:space="preserve"> = Breakeven sales in units</w:t>
      </w:r>
    </w:p>
    <w:p w:rsidR="00F61F67" w:rsidRDefault="00F61F67" w:rsidP="00F61F67">
      <w:pPr>
        <w:widowControl w:val="0"/>
        <w:tabs>
          <w:tab w:val="left" w:pos="720"/>
          <w:tab w:val="left" w:pos="1260"/>
          <w:tab w:val="left" w:pos="2160"/>
          <w:tab w:val="left" w:pos="2520"/>
        </w:tabs>
        <w:rPr>
          <w:sz w:val="24"/>
        </w:rPr>
      </w:pPr>
      <w:r>
        <w:rPr>
          <w:sz w:val="24"/>
        </w:rPr>
        <w:tab/>
        <w:t>N</w:t>
      </w:r>
      <w:r>
        <w:rPr>
          <w:sz w:val="24"/>
        </w:rPr>
        <w:tab/>
        <w:t xml:space="preserve"> = </w:t>
      </w:r>
      <w:r w:rsidRPr="006E2F8F">
        <w:rPr>
          <w:position w:val="-28"/>
          <w:sz w:val="24"/>
        </w:rPr>
        <w:object w:dxaOrig="6480" w:dyaOrig="1480">
          <v:shape id="_x0000_i1071" type="#_x0000_t75" style="width:324pt;height:73.85pt" o:ole="" fillcolor="window">
            <v:imagedata r:id="rId77" o:title=""/>
          </v:shape>
          <o:OLEObject Type="Embed" ProgID="Equation.3" ShapeID="_x0000_i1071" DrawAspect="Content" ObjectID="_1457322932" r:id="rId78"/>
        </w:object>
      </w:r>
    </w:p>
    <w:p w:rsidR="00F61F67" w:rsidRDefault="00F61F67" w:rsidP="00F61F67">
      <w:pPr>
        <w:widowControl w:val="0"/>
        <w:tabs>
          <w:tab w:val="left" w:pos="720"/>
          <w:tab w:val="left" w:pos="1260"/>
          <w:tab w:val="right" w:pos="1800"/>
          <w:tab w:val="left" w:pos="2160"/>
          <w:tab w:val="left" w:pos="2520"/>
        </w:tabs>
        <w:jc w:val="both"/>
        <w:rPr>
          <w:sz w:val="24"/>
        </w:rPr>
      </w:pPr>
      <w:r>
        <w:rPr>
          <w:sz w:val="24"/>
        </w:rPr>
        <w:tab/>
        <w:t xml:space="preserve">N </w:t>
      </w:r>
      <w:r>
        <w:rPr>
          <w:sz w:val="24"/>
        </w:rPr>
        <w:tab/>
        <w:t xml:space="preserve"> = </w:t>
      </w:r>
      <w:r>
        <w:rPr>
          <w:sz w:val="24"/>
        </w:rPr>
        <w:tab/>
      </w:r>
      <w:r w:rsidRPr="00D6748E">
        <w:rPr>
          <w:position w:val="-26"/>
          <w:sz w:val="24"/>
        </w:rPr>
        <w:object w:dxaOrig="3460" w:dyaOrig="639">
          <v:shape id="_x0000_i1072" type="#_x0000_t75" style="width:173.55pt;height:32.3pt" o:ole="">
            <v:imagedata r:id="rId79" o:title=""/>
          </v:shape>
          <o:OLEObject Type="Embed" ProgID="Equation.DSMT4" ShapeID="_x0000_i1072" DrawAspect="Content" ObjectID="_1457322933" r:id="rId80"/>
        </w:object>
      </w:r>
    </w:p>
    <w:p w:rsidR="00F61F67" w:rsidRDefault="00F61F67" w:rsidP="00F61F67">
      <w:pPr>
        <w:widowControl w:val="0"/>
        <w:tabs>
          <w:tab w:val="left" w:pos="720"/>
          <w:tab w:val="right" w:pos="1800"/>
          <w:tab w:val="left" w:pos="2160"/>
          <w:tab w:val="left" w:pos="2520"/>
        </w:tabs>
        <w:jc w:val="both"/>
        <w:rPr>
          <w:sz w:val="24"/>
        </w:rPr>
      </w:pPr>
      <w:r>
        <w:rPr>
          <w:sz w:val="24"/>
        </w:rPr>
        <w:tab/>
        <w:t>$30N =</w:t>
      </w:r>
      <w:r>
        <w:rPr>
          <w:sz w:val="24"/>
        </w:rPr>
        <w:tab/>
        <w:t xml:space="preserve"> $320,000 + $14N – $280,000</w:t>
      </w:r>
    </w:p>
    <w:p w:rsidR="00F61F67" w:rsidRDefault="00F61F67" w:rsidP="00F61F67">
      <w:pPr>
        <w:widowControl w:val="0"/>
        <w:tabs>
          <w:tab w:val="left" w:pos="720"/>
          <w:tab w:val="right" w:pos="1800"/>
          <w:tab w:val="left" w:pos="2160"/>
          <w:tab w:val="left" w:pos="2520"/>
        </w:tabs>
        <w:jc w:val="both"/>
        <w:rPr>
          <w:sz w:val="24"/>
        </w:rPr>
      </w:pPr>
      <w:r>
        <w:rPr>
          <w:sz w:val="24"/>
        </w:rPr>
        <w:tab/>
        <w:t>$16N =</w:t>
      </w:r>
      <w:r>
        <w:rPr>
          <w:sz w:val="24"/>
        </w:rPr>
        <w:tab/>
        <w:t xml:space="preserve"> $40,000</w:t>
      </w:r>
    </w:p>
    <w:p w:rsidR="00F61F67" w:rsidRDefault="00F61F67" w:rsidP="00F61F67">
      <w:pPr>
        <w:pStyle w:val="fontdefault"/>
        <w:widowControl w:val="0"/>
        <w:tabs>
          <w:tab w:val="clear" w:pos="900"/>
          <w:tab w:val="left" w:pos="720"/>
          <w:tab w:val="left" w:pos="1260"/>
        </w:tabs>
        <w:rPr>
          <w:rFonts w:ascii="Times New Roman" w:hAnsi="Times New Roman"/>
        </w:rPr>
      </w:pPr>
      <w:r>
        <w:rPr>
          <w:rFonts w:ascii="Times New Roman" w:hAnsi="Times New Roman"/>
        </w:rPr>
        <w:tab/>
        <w:t xml:space="preserve">      N</w:t>
      </w:r>
      <w:r>
        <w:rPr>
          <w:rFonts w:ascii="Times New Roman" w:hAnsi="Times New Roman"/>
        </w:rPr>
        <w:tab/>
        <w:t xml:space="preserve"> = 2,500 units</w:t>
      </w:r>
    </w:p>
    <w:p w:rsidR="00F61F67" w:rsidRDefault="00F61F67" w:rsidP="00F61F67">
      <w:pPr>
        <w:widowControl w:val="0"/>
        <w:tabs>
          <w:tab w:val="left" w:pos="720"/>
          <w:tab w:val="left" w:pos="1080"/>
          <w:tab w:val="right" w:pos="5940"/>
          <w:tab w:val="right" w:pos="7380"/>
        </w:tabs>
        <w:jc w:val="both"/>
        <w:rPr>
          <w:sz w:val="24"/>
        </w:rPr>
      </w:pPr>
      <w:r>
        <w:rPr>
          <w:sz w:val="24"/>
        </w:rPr>
        <w:tab/>
      </w:r>
    </w:p>
    <w:p w:rsidR="00F61F67" w:rsidRDefault="00F61F67" w:rsidP="00F61F67">
      <w:pPr>
        <w:widowControl w:val="0"/>
        <w:tabs>
          <w:tab w:val="left" w:pos="720"/>
          <w:tab w:val="left" w:pos="1080"/>
          <w:tab w:val="right" w:pos="5940"/>
          <w:tab w:val="right" w:pos="7380"/>
        </w:tabs>
        <w:jc w:val="both"/>
        <w:rPr>
          <w:sz w:val="24"/>
        </w:rPr>
      </w:pPr>
      <w:r>
        <w:rPr>
          <w:sz w:val="24"/>
        </w:rPr>
        <w:t>Proof:</w:t>
      </w:r>
    </w:p>
    <w:p w:rsidR="00F61F67" w:rsidRDefault="00F61F67" w:rsidP="00F61F67">
      <w:pPr>
        <w:widowControl w:val="0"/>
        <w:tabs>
          <w:tab w:val="left" w:pos="720"/>
          <w:tab w:val="left" w:pos="1080"/>
          <w:tab w:val="right" w:pos="5940"/>
          <w:tab w:val="right" w:pos="6840"/>
          <w:tab w:val="right" w:pos="8100"/>
        </w:tabs>
        <w:jc w:val="both"/>
        <w:rPr>
          <w:sz w:val="24"/>
        </w:rPr>
      </w:pPr>
      <w:r>
        <w:rPr>
          <w:sz w:val="24"/>
        </w:rPr>
        <w:tab/>
        <w:t>Gross margin, 2,500 × ($30 – $14)</w:t>
      </w:r>
      <w:r>
        <w:rPr>
          <w:sz w:val="24"/>
        </w:rPr>
        <w:tab/>
      </w:r>
      <w:r>
        <w:rPr>
          <w:sz w:val="24"/>
        </w:rPr>
        <w:tab/>
      </w:r>
      <w:r>
        <w:rPr>
          <w:sz w:val="24"/>
        </w:rPr>
        <w:tab/>
        <w:t>$40,000</w:t>
      </w:r>
    </w:p>
    <w:p w:rsidR="00F61F67" w:rsidRDefault="00F61F67" w:rsidP="00F61F67">
      <w:pPr>
        <w:widowControl w:val="0"/>
        <w:tabs>
          <w:tab w:val="left" w:pos="720"/>
          <w:tab w:val="left" w:pos="1080"/>
          <w:tab w:val="right" w:pos="5940"/>
          <w:tab w:val="right" w:pos="6840"/>
          <w:tab w:val="right" w:pos="8100"/>
        </w:tabs>
        <w:jc w:val="both"/>
        <w:rPr>
          <w:sz w:val="24"/>
        </w:rPr>
      </w:pPr>
      <w:r>
        <w:rPr>
          <w:sz w:val="24"/>
        </w:rPr>
        <w:tab/>
        <w:t>Production-volume variance</w:t>
      </w:r>
      <w:r>
        <w:rPr>
          <w:sz w:val="24"/>
        </w:rPr>
        <w:tab/>
      </w:r>
      <w:r>
        <w:rPr>
          <w:sz w:val="24"/>
        </w:rPr>
        <w:tab/>
        <w:t>$         0</w:t>
      </w:r>
    </w:p>
    <w:p w:rsidR="00F61F67" w:rsidRDefault="00F61F67" w:rsidP="00F61F67">
      <w:pPr>
        <w:widowControl w:val="0"/>
        <w:tabs>
          <w:tab w:val="left" w:pos="720"/>
          <w:tab w:val="left" w:pos="1080"/>
          <w:tab w:val="right" w:pos="5940"/>
          <w:tab w:val="right" w:pos="6840"/>
          <w:tab w:val="right" w:pos="8100"/>
        </w:tabs>
        <w:jc w:val="both"/>
        <w:rPr>
          <w:sz w:val="24"/>
        </w:rPr>
      </w:pPr>
      <w:r>
        <w:rPr>
          <w:sz w:val="24"/>
        </w:rPr>
        <w:tab/>
        <w:t>Marketing and administrative costs</w:t>
      </w:r>
      <w:r>
        <w:rPr>
          <w:sz w:val="24"/>
        </w:rPr>
        <w:tab/>
      </w:r>
      <w:r>
        <w:rPr>
          <w:sz w:val="24"/>
        </w:rPr>
        <w:tab/>
      </w:r>
      <w:r>
        <w:rPr>
          <w:sz w:val="24"/>
          <w:u w:val="single"/>
        </w:rPr>
        <w:t xml:space="preserve">  40,000</w:t>
      </w:r>
      <w:r>
        <w:rPr>
          <w:sz w:val="24"/>
        </w:rPr>
        <w:tab/>
      </w:r>
      <w:r>
        <w:rPr>
          <w:sz w:val="24"/>
          <w:u w:val="single"/>
        </w:rPr>
        <w:t xml:space="preserve">  40,000</w:t>
      </w:r>
    </w:p>
    <w:p w:rsidR="00F61F67" w:rsidRDefault="00F61F67" w:rsidP="00F61F67">
      <w:pPr>
        <w:widowControl w:val="0"/>
        <w:tabs>
          <w:tab w:val="left" w:pos="720"/>
          <w:tab w:val="left" w:pos="1080"/>
          <w:tab w:val="right" w:pos="5940"/>
          <w:tab w:val="right" w:pos="6840"/>
          <w:tab w:val="right" w:pos="8100"/>
        </w:tabs>
        <w:jc w:val="both"/>
        <w:rPr>
          <w:sz w:val="24"/>
        </w:rPr>
      </w:pPr>
      <w:r>
        <w:rPr>
          <w:sz w:val="24"/>
        </w:rPr>
        <w:tab/>
        <w:t>Operating income</w:t>
      </w:r>
      <w:r>
        <w:rPr>
          <w:sz w:val="24"/>
        </w:rPr>
        <w:tab/>
      </w:r>
      <w:r>
        <w:rPr>
          <w:sz w:val="24"/>
        </w:rPr>
        <w:tab/>
      </w:r>
      <w:r>
        <w:rPr>
          <w:sz w:val="24"/>
        </w:rPr>
        <w:tab/>
      </w:r>
      <w:r>
        <w:rPr>
          <w:sz w:val="24"/>
          <w:u w:val="double"/>
        </w:rPr>
        <w:t>$         0</w:t>
      </w:r>
    </w:p>
    <w:p w:rsidR="00F61F67" w:rsidRDefault="00F61F67" w:rsidP="00F61F67">
      <w:pPr>
        <w:widowControl w:val="0"/>
        <w:tabs>
          <w:tab w:val="left" w:pos="720"/>
        </w:tabs>
        <w:jc w:val="both"/>
        <w:rPr>
          <w:sz w:val="24"/>
        </w:rPr>
      </w:pPr>
    </w:p>
    <w:p w:rsidR="00F61F67" w:rsidRDefault="00F61F67" w:rsidP="002B6D52">
      <w:pPr>
        <w:keepNext/>
        <w:widowControl w:val="0"/>
        <w:tabs>
          <w:tab w:val="left" w:pos="720"/>
        </w:tabs>
        <w:jc w:val="both"/>
        <w:rPr>
          <w:sz w:val="24"/>
        </w:rPr>
      </w:pPr>
      <w:r>
        <w:rPr>
          <w:sz w:val="24"/>
        </w:rPr>
        <w:lastRenderedPageBreak/>
        <w:t>We find it helpful to put the following comparisons on the board:</w:t>
      </w:r>
    </w:p>
    <w:p w:rsidR="00F61F67" w:rsidRDefault="00F61F67" w:rsidP="002B6D52">
      <w:pPr>
        <w:keepNext/>
        <w:widowControl w:val="0"/>
        <w:tabs>
          <w:tab w:val="left" w:pos="720"/>
        </w:tabs>
        <w:jc w:val="both"/>
        <w:rPr>
          <w:sz w:val="24"/>
        </w:rPr>
      </w:pPr>
    </w:p>
    <w:p w:rsidR="00F61F67" w:rsidRDefault="00F61F67" w:rsidP="002B6D52">
      <w:pPr>
        <w:keepNext/>
        <w:widowControl w:val="0"/>
        <w:tabs>
          <w:tab w:val="left" w:pos="720"/>
          <w:tab w:val="left" w:pos="1080"/>
          <w:tab w:val="right" w:pos="4680"/>
          <w:tab w:val="left" w:pos="4860"/>
          <w:tab w:val="left" w:pos="5480"/>
        </w:tabs>
        <w:jc w:val="both"/>
        <w:rPr>
          <w:sz w:val="24"/>
        </w:rPr>
      </w:pPr>
      <w:r>
        <w:rPr>
          <w:sz w:val="24"/>
        </w:rPr>
        <w:tab/>
      </w:r>
      <w:r>
        <w:rPr>
          <w:sz w:val="24"/>
        </w:rPr>
        <w:tab/>
        <w:t xml:space="preserve">    Variable costing breakeven </w:t>
      </w:r>
      <w:r>
        <w:rPr>
          <w:sz w:val="24"/>
        </w:rPr>
        <w:tab/>
        <w:t>=</w:t>
      </w:r>
      <w:r>
        <w:rPr>
          <w:sz w:val="24"/>
        </w:rPr>
        <w:tab/>
      </w:r>
      <w:proofErr w:type="gramStart"/>
      <w:r>
        <w:rPr>
          <w:sz w:val="24"/>
        </w:rPr>
        <w:t>f(</w:t>
      </w:r>
      <w:proofErr w:type="gramEnd"/>
      <w:r>
        <w:rPr>
          <w:sz w:val="24"/>
        </w:rPr>
        <w:t>sales)</w:t>
      </w:r>
    </w:p>
    <w:p w:rsidR="00F61F67" w:rsidRDefault="00F61F67" w:rsidP="00F61F67">
      <w:pPr>
        <w:widowControl w:val="0"/>
        <w:tabs>
          <w:tab w:val="left" w:pos="720"/>
          <w:tab w:val="right" w:pos="4680"/>
          <w:tab w:val="left" w:pos="4860"/>
          <w:tab w:val="left" w:pos="5480"/>
        </w:tabs>
        <w:jc w:val="both"/>
        <w:rPr>
          <w:sz w:val="24"/>
        </w:rPr>
      </w:pPr>
      <w:r>
        <w:rPr>
          <w:sz w:val="24"/>
        </w:rPr>
        <w:tab/>
      </w:r>
      <w:r>
        <w:rPr>
          <w:sz w:val="24"/>
        </w:rPr>
        <w:tab/>
        <w:t>=</w:t>
      </w:r>
      <w:r>
        <w:rPr>
          <w:sz w:val="24"/>
        </w:rPr>
        <w:tab/>
        <w:t>10,667 tons</w:t>
      </w:r>
    </w:p>
    <w:p w:rsidR="00F61F67" w:rsidRDefault="00F61F67" w:rsidP="00F61F67">
      <w:pPr>
        <w:widowControl w:val="0"/>
        <w:tabs>
          <w:tab w:val="left" w:pos="720"/>
          <w:tab w:val="left" w:pos="1080"/>
          <w:tab w:val="right" w:pos="4680"/>
          <w:tab w:val="left" w:pos="4860"/>
          <w:tab w:val="left" w:pos="5480"/>
        </w:tabs>
        <w:jc w:val="both"/>
        <w:rPr>
          <w:sz w:val="24"/>
        </w:rPr>
      </w:pPr>
    </w:p>
    <w:p w:rsidR="00F61F67" w:rsidRDefault="00F61F67" w:rsidP="00F61F67">
      <w:pPr>
        <w:widowControl w:val="0"/>
        <w:tabs>
          <w:tab w:val="left" w:pos="720"/>
          <w:tab w:val="left" w:pos="1080"/>
          <w:tab w:val="right" w:pos="4680"/>
          <w:tab w:val="left" w:pos="4860"/>
          <w:tab w:val="left" w:pos="5480"/>
        </w:tabs>
        <w:jc w:val="both"/>
        <w:rPr>
          <w:sz w:val="24"/>
        </w:rPr>
      </w:pPr>
      <w:r>
        <w:rPr>
          <w:sz w:val="24"/>
        </w:rPr>
        <w:tab/>
      </w:r>
      <w:r>
        <w:rPr>
          <w:sz w:val="24"/>
        </w:rPr>
        <w:tab/>
        <w:t>Absorption costing breakeven</w:t>
      </w:r>
      <w:r>
        <w:tab/>
      </w:r>
      <w:r w:rsidRPr="00B64359">
        <w:rPr>
          <w:sz w:val="24"/>
          <w:szCs w:val="24"/>
        </w:rPr>
        <w:t>=</w:t>
      </w:r>
      <w:r>
        <w:rPr>
          <w:sz w:val="24"/>
        </w:rPr>
        <w:tab/>
      </w:r>
      <w:proofErr w:type="gramStart"/>
      <w:r>
        <w:rPr>
          <w:sz w:val="24"/>
        </w:rPr>
        <w:t>f(</w:t>
      </w:r>
      <w:proofErr w:type="gramEnd"/>
      <w:r>
        <w:rPr>
          <w:sz w:val="24"/>
        </w:rPr>
        <w:t>sales and production)</w:t>
      </w:r>
    </w:p>
    <w:p w:rsidR="00F61F67" w:rsidRDefault="00F61F67" w:rsidP="00F61F67">
      <w:pPr>
        <w:widowControl w:val="0"/>
        <w:tabs>
          <w:tab w:val="left" w:pos="720"/>
          <w:tab w:val="right" w:pos="4680"/>
          <w:tab w:val="left" w:pos="4860"/>
          <w:tab w:val="left" w:pos="5480"/>
        </w:tabs>
        <w:jc w:val="both"/>
        <w:rPr>
          <w:sz w:val="24"/>
        </w:rPr>
      </w:pPr>
      <w:r>
        <w:rPr>
          <w:sz w:val="24"/>
        </w:rPr>
        <w:tab/>
      </w:r>
      <w:r>
        <w:rPr>
          <w:sz w:val="24"/>
        </w:rPr>
        <w:tab/>
        <w:t>=</w:t>
      </w:r>
      <w:r>
        <w:rPr>
          <w:sz w:val="24"/>
        </w:rPr>
        <w:tab/>
      </w:r>
      <w:proofErr w:type="gramStart"/>
      <w:r>
        <w:rPr>
          <w:sz w:val="24"/>
        </w:rPr>
        <w:t>f(</w:t>
      </w:r>
      <w:proofErr w:type="gramEnd"/>
      <w:r>
        <w:rPr>
          <w:sz w:val="24"/>
        </w:rPr>
        <w:t>10,000 and 11,429)</w:t>
      </w:r>
    </w:p>
    <w:p w:rsidR="00F61F67" w:rsidRDefault="00F61F67" w:rsidP="00F61F67">
      <w:pPr>
        <w:widowControl w:val="0"/>
        <w:tabs>
          <w:tab w:val="left" w:pos="720"/>
          <w:tab w:val="right" w:pos="4680"/>
          <w:tab w:val="left" w:pos="4860"/>
          <w:tab w:val="left" w:pos="5480"/>
        </w:tabs>
        <w:jc w:val="both"/>
        <w:rPr>
          <w:sz w:val="24"/>
        </w:rPr>
      </w:pPr>
      <w:r>
        <w:rPr>
          <w:sz w:val="24"/>
        </w:rPr>
        <w:tab/>
      </w:r>
      <w:r>
        <w:rPr>
          <w:sz w:val="24"/>
        </w:rPr>
        <w:tab/>
        <w:t>=</w:t>
      </w:r>
      <w:r>
        <w:rPr>
          <w:sz w:val="24"/>
        </w:rPr>
        <w:tab/>
      </w:r>
      <w:proofErr w:type="gramStart"/>
      <w:r>
        <w:rPr>
          <w:sz w:val="24"/>
        </w:rPr>
        <w:t>f(</w:t>
      </w:r>
      <w:proofErr w:type="gramEnd"/>
      <w:r>
        <w:rPr>
          <w:sz w:val="24"/>
        </w:rPr>
        <w:t>2,500 and 20,000)</w:t>
      </w:r>
    </w:p>
    <w:p w:rsidR="00F61F67" w:rsidRDefault="00F61F67" w:rsidP="00F61F67">
      <w:pPr>
        <w:widowControl w:val="0"/>
        <w:tabs>
          <w:tab w:val="left" w:pos="720"/>
        </w:tabs>
        <w:jc w:val="both"/>
        <w:rPr>
          <w:sz w:val="24"/>
        </w:rPr>
      </w:pPr>
    </w:p>
    <w:p w:rsidR="00F61F67" w:rsidRDefault="00F61F67" w:rsidP="00F61F67">
      <w:pPr>
        <w:pStyle w:val="fontdefault"/>
        <w:widowControl w:val="0"/>
        <w:tabs>
          <w:tab w:val="clear" w:pos="900"/>
          <w:tab w:val="left" w:pos="720"/>
        </w:tabs>
        <w:rPr>
          <w:rFonts w:ascii="Times New Roman" w:hAnsi="Times New Roman"/>
        </w:rPr>
      </w:pPr>
      <w:r>
        <w:rPr>
          <w:rFonts w:ascii="Times New Roman" w:hAnsi="Times New Roman"/>
        </w:rPr>
        <w:t>3.</w:t>
      </w:r>
      <w:r>
        <w:rPr>
          <w:rFonts w:ascii="Times New Roman" w:hAnsi="Times New Roman"/>
        </w:rPr>
        <w:tab/>
        <w:t>Absorption costing inventory cost: Either $140,000 or $280,000 at the end of 2012 and zero at the end of 2013.</w:t>
      </w:r>
    </w:p>
    <w:p w:rsidR="00F61F67" w:rsidRDefault="00F61F67" w:rsidP="00F61F67">
      <w:pPr>
        <w:pStyle w:val="fontdefault"/>
        <w:widowControl w:val="0"/>
        <w:tabs>
          <w:tab w:val="clear" w:pos="900"/>
          <w:tab w:val="left" w:pos="720"/>
        </w:tabs>
        <w:rPr>
          <w:rFonts w:ascii="Times New Roman" w:hAnsi="Times New Roman"/>
        </w:rPr>
      </w:pPr>
      <w:r>
        <w:rPr>
          <w:rFonts w:ascii="Times New Roman" w:hAnsi="Times New Roman"/>
        </w:rPr>
        <w:tab/>
        <w:t>Variable costing: Zero at all times. This is a major criticism of variable costing and focuses on the issue of the definition of an asset.</w:t>
      </w:r>
    </w:p>
    <w:p w:rsidR="00F61F67" w:rsidRDefault="00F61F67" w:rsidP="00F61F67">
      <w:pPr>
        <w:widowControl w:val="0"/>
        <w:tabs>
          <w:tab w:val="left" w:pos="540"/>
          <w:tab w:val="left" w:pos="720"/>
        </w:tabs>
        <w:jc w:val="both"/>
        <w:rPr>
          <w:sz w:val="24"/>
        </w:rPr>
      </w:pPr>
    </w:p>
    <w:p w:rsidR="00B75997" w:rsidRDefault="00F61F67" w:rsidP="00F61F67">
      <w:pPr>
        <w:widowControl w:val="0"/>
        <w:tabs>
          <w:tab w:val="left" w:pos="720"/>
        </w:tabs>
        <w:jc w:val="both"/>
        <w:rPr>
          <w:sz w:val="24"/>
        </w:rPr>
      </w:pPr>
      <w:r>
        <w:rPr>
          <w:sz w:val="24"/>
        </w:rPr>
        <w:t xml:space="preserve">4. </w:t>
      </w:r>
      <w:r>
        <w:rPr>
          <w:sz w:val="24"/>
        </w:rPr>
        <w:tab/>
        <w:t xml:space="preserve">Operating income is affected by both production </w:t>
      </w:r>
      <w:r>
        <w:rPr>
          <w:sz w:val="24"/>
          <w:u w:val="single"/>
        </w:rPr>
        <w:t>and</w:t>
      </w:r>
      <w:r>
        <w:rPr>
          <w:sz w:val="24"/>
        </w:rPr>
        <w:t xml:space="preserve"> sales under absorption costing</w:t>
      </w:r>
      <w:r w:rsidR="00146AD6">
        <w:rPr>
          <w:sz w:val="24"/>
        </w:rPr>
        <w:t xml:space="preserve">. </w:t>
      </w:r>
      <w:r>
        <w:rPr>
          <w:sz w:val="24"/>
        </w:rPr>
        <w:t>Hence, most managers would prefer absorption costing because their performance in any given reporting period, at least in the short run, is influenced by how much production is scheduled near the end of a period.</w:t>
      </w:r>
    </w:p>
    <w:p w:rsidR="002B6D52" w:rsidRDefault="002B6D52">
      <w:pPr>
        <w:widowControl w:val="0"/>
        <w:tabs>
          <w:tab w:val="left" w:pos="720"/>
          <w:tab w:val="left" w:pos="2160"/>
        </w:tabs>
        <w:jc w:val="both"/>
        <w:rPr>
          <w:b/>
          <w:sz w:val="28"/>
        </w:rPr>
      </w:pPr>
    </w:p>
    <w:p w:rsidR="00B75997" w:rsidRDefault="00904F73">
      <w:pPr>
        <w:widowControl w:val="0"/>
        <w:tabs>
          <w:tab w:val="left" w:pos="720"/>
          <w:tab w:val="left" w:pos="2160"/>
        </w:tabs>
        <w:jc w:val="both"/>
        <w:rPr>
          <w:sz w:val="24"/>
        </w:rPr>
      </w:pPr>
      <w:proofErr w:type="gramStart"/>
      <w:r>
        <w:rPr>
          <w:b/>
          <w:sz w:val="24"/>
        </w:rPr>
        <w:t>9-29</w:t>
      </w:r>
      <w:r w:rsidR="00B75997">
        <w:rPr>
          <w:sz w:val="24"/>
        </w:rPr>
        <w:t xml:space="preserve">   (30–35 min.)</w:t>
      </w:r>
      <w:proofErr w:type="gramEnd"/>
      <w:r w:rsidR="00B75997">
        <w:rPr>
          <w:sz w:val="24"/>
        </w:rPr>
        <w:t xml:space="preserve"> </w:t>
      </w:r>
      <w:r w:rsidR="00B75997">
        <w:rPr>
          <w:sz w:val="24"/>
        </w:rPr>
        <w:tab/>
      </w:r>
      <w:r w:rsidR="00B75997">
        <w:rPr>
          <w:b/>
          <w:sz w:val="24"/>
        </w:rPr>
        <w:t>Comparison of variable costing and absorption costing.</w:t>
      </w:r>
    </w:p>
    <w:p w:rsidR="00B75997" w:rsidRDefault="00B75997">
      <w:pPr>
        <w:widowControl w:val="0"/>
        <w:tabs>
          <w:tab w:val="left" w:pos="620"/>
          <w:tab w:val="left" w:pos="720"/>
        </w:tabs>
        <w:jc w:val="both"/>
        <w:rPr>
          <w:sz w:val="24"/>
        </w:rPr>
      </w:pPr>
    </w:p>
    <w:p w:rsidR="00B75997" w:rsidRDefault="00B75997">
      <w:pPr>
        <w:pStyle w:val="fontdefault"/>
        <w:widowControl w:val="0"/>
        <w:tabs>
          <w:tab w:val="clear" w:pos="900"/>
          <w:tab w:val="left" w:pos="-2790"/>
          <w:tab w:val="left" w:pos="720"/>
        </w:tabs>
        <w:rPr>
          <w:rFonts w:ascii="Times New Roman" w:hAnsi="Times New Roman"/>
        </w:rPr>
      </w:pPr>
      <w:r>
        <w:rPr>
          <w:rFonts w:ascii="Times New Roman" w:hAnsi="Times New Roman"/>
        </w:rPr>
        <w:t>1.</w:t>
      </w:r>
      <w:r>
        <w:rPr>
          <w:rFonts w:ascii="Times New Roman" w:hAnsi="Times New Roman"/>
        </w:rPr>
        <w:tab/>
      </w:r>
      <w:r w:rsidR="00146AD6">
        <w:rPr>
          <w:rFonts w:ascii="Times New Roman" w:hAnsi="Times New Roman"/>
        </w:rPr>
        <w:t xml:space="preserve">Because </w:t>
      </w:r>
      <w:r>
        <w:rPr>
          <w:rFonts w:ascii="Times New Roman" w:hAnsi="Times New Roman"/>
        </w:rPr>
        <w:t>production volume variance is unfavorable, the budgeted fixed manufacturing overhead must be larger than the fixed manufacturing overhead allocated.</w:t>
      </w:r>
    </w:p>
    <w:p w:rsidR="00B75997" w:rsidRDefault="00B75997">
      <w:pPr>
        <w:widowControl w:val="0"/>
        <w:tabs>
          <w:tab w:val="left" w:pos="720"/>
          <w:tab w:val="left" w:pos="3960"/>
          <w:tab w:val="left" w:pos="4320"/>
        </w:tabs>
        <w:jc w:val="both"/>
        <w:rPr>
          <w:sz w:val="24"/>
        </w:rPr>
      </w:pPr>
    </w:p>
    <w:p w:rsidR="00B75997" w:rsidRDefault="00B75997">
      <w:pPr>
        <w:widowControl w:val="0"/>
        <w:tabs>
          <w:tab w:val="right" w:pos="2340"/>
          <w:tab w:val="left" w:pos="2700"/>
          <w:tab w:val="left" w:pos="3060"/>
        </w:tabs>
        <w:rPr>
          <w:sz w:val="24"/>
        </w:rPr>
      </w:pPr>
      <w:r>
        <w:rPr>
          <w:sz w:val="24"/>
        </w:rPr>
        <w:tab/>
      </w:r>
      <w:r w:rsidR="007E750B">
        <w:rPr>
          <w:sz w:val="24"/>
        </w:rPr>
        <w:fldChar w:fldCharType="begin"/>
      </w:r>
      <w:r>
        <w:rPr>
          <w:sz w:val="24"/>
        </w:rPr>
        <w:instrText xml:space="preserve"> EQ \a(Production - volume,variance) </w:instrText>
      </w:r>
      <w:r w:rsidR="007E750B">
        <w:rPr>
          <w:sz w:val="24"/>
        </w:rPr>
        <w:fldChar w:fldCharType="end"/>
      </w:r>
      <w:r>
        <w:rPr>
          <w:sz w:val="24"/>
        </w:rPr>
        <w:tab/>
        <w:t>=</w:t>
      </w:r>
      <w:r>
        <w:rPr>
          <w:sz w:val="24"/>
        </w:rPr>
        <w:tab/>
      </w:r>
      <w:r w:rsidR="007E750B">
        <w:rPr>
          <w:sz w:val="24"/>
        </w:rPr>
        <w:fldChar w:fldCharType="begin"/>
      </w:r>
      <w:r>
        <w:rPr>
          <w:sz w:val="24"/>
        </w:rPr>
        <w:instrText xml:space="preserve"> EQ \a(Budgeted fixed,manufacturing overhead)  </w:instrText>
      </w:r>
      <w:r w:rsidR="007E750B">
        <w:rPr>
          <w:sz w:val="24"/>
        </w:rPr>
        <w:fldChar w:fldCharType="end"/>
      </w:r>
      <w:r>
        <w:rPr>
          <w:sz w:val="24"/>
        </w:rPr>
        <w:t xml:space="preserve">– </w:t>
      </w:r>
      <w:r w:rsidR="007E750B">
        <w:rPr>
          <w:sz w:val="24"/>
        </w:rPr>
        <w:fldChar w:fldCharType="begin"/>
      </w:r>
      <w:r>
        <w:rPr>
          <w:sz w:val="24"/>
        </w:rPr>
        <w:instrText xml:space="preserve"> EQ \a(Fixed manufacturing,overhead allocated) </w:instrText>
      </w:r>
      <w:r w:rsidR="007E750B">
        <w:rPr>
          <w:sz w:val="24"/>
        </w:rPr>
        <w:fldChar w:fldCharType="end"/>
      </w:r>
    </w:p>
    <w:p w:rsidR="00B75997" w:rsidRDefault="00B75997">
      <w:pPr>
        <w:widowControl w:val="0"/>
        <w:tabs>
          <w:tab w:val="left" w:pos="720"/>
          <w:tab w:val="right" w:pos="2340"/>
          <w:tab w:val="left" w:pos="2700"/>
          <w:tab w:val="left" w:pos="3060"/>
        </w:tabs>
        <w:rPr>
          <w:sz w:val="24"/>
        </w:rPr>
      </w:pPr>
    </w:p>
    <w:p w:rsidR="00B75997" w:rsidRDefault="000E58FA">
      <w:pPr>
        <w:widowControl w:val="0"/>
        <w:tabs>
          <w:tab w:val="right" w:pos="2340"/>
          <w:tab w:val="left" w:pos="2700"/>
          <w:tab w:val="left" w:pos="3060"/>
        </w:tabs>
        <w:rPr>
          <w:sz w:val="24"/>
        </w:rPr>
      </w:pPr>
      <w:r>
        <w:rPr>
          <w:sz w:val="24"/>
        </w:rPr>
        <w:tab/>
        <w:t>$405</w:t>
      </w:r>
      <w:r w:rsidR="00B75997">
        <w:rPr>
          <w:sz w:val="24"/>
        </w:rPr>
        <w:t>,000</w:t>
      </w:r>
      <w:r w:rsidR="00B75997">
        <w:rPr>
          <w:sz w:val="24"/>
        </w:rPr>
        <w:tab/>
        <w:t>=</w:t>
      </w:r>
      <w:r w:rsidR="00B75997">
        <w:rPr>
          <w:sz w:val="24"/>
        </w:rPr>
        <w:tab/>
        <w:t>$1,</w:t>
      </w:r>
      <w:r>
        <w:rPr>
          <w:sz w:val="24"/>
        </w:rPr>
        <w:t>350</w:t>
      </w:r>
      <w:r w:rsidR="00B75997">
        <w:rPr>
          <w:sz w:val="24"/>
        </w:rPr>
        <w:t>,000 – Allocated</w:t>
      </w:r>
    </w:p>
    <w:p w:rsidR="00B75997" w:rsidRDefault="00B75997">
      <w:pPr>
        <w:widowControl w:val="0"/>
        <w:tabs>
          <w:tab w:val="right" w:pos="2340"/>
          <w:tab w:val="left" w:pos="2700"/>
          <w:tab w:val="left" w:pos="3060"/>
        </w:tabs>
        <w:rPr>
          <w:sz w:val="24"/>
        </w:rPr>
      </w:pPr>
    </w:p>
    <w:p w:rsidR="00B75997" w:rsidRDefault="00B75997">
      <w:pPr>
        <w:widowControl w:val="0"/>
        <w:tabs>
          <w:tab w:val="right" w:pos="2340"/>
          <w:tab w:val="left" w:pos="2700"/>
          <w:tab w:val="left" w:pos="3060"/>
        </w:tabs>
        <w:rPr>
          <w:sz w:val="24"/>
        </w:rPr>
      </w:pPr>
      <w:r>
        <w:tab/>
      </w:r>
      <w:r>
        <w:rPr>
          <w:sz w:val="24"/>
        </w:rPr>
        <w:t>Allocated</w:t>
      </w:r>
      <w:r>
        <w:rPr>
          <w:sz w:val="24"/>
        </w:rPr>
        <w:tab/>
        <w:t>=</w:t>
      </w:r>
      <w:r>
        <w:rPr>
          <w:sz w:val="24"/>
        </w:rPr>
        <w:tab/>
        <w:t>$</w:t>
      </w:r>
      <w:r w:rsidR="000E58FA">
        <w:rPr>
          <w:sz w:val="24"/>
        </w:rPr>
        <w:t>945</w:t>
      </w:r>
      <w:r>
        <w:rPr>
          <w:sz w:val="24"/>
        </w:rPr>
        <w:t xml:space="preserve">,000, which is </w:t>
      </w:r>
      <w:r w:rsidR="000E58FA">
        <w:rPr>
          <w:sz w:val="24"/>
        </w:rPr>
        <w:t>70</w:t>
      </w:r>
      <w:r>
        <w:rPr>
          <w:sz w:val="24"/>
        </w:rPr>
        <w:t>% of $1,</w:t>
      </w:r>
      <w:r w:rsidR="000E58FA">
        <w:rPr>
          <w:sz w:val="24"/>
        </w:rPr>
        <w:t>350</w:t>
      </w:r>
      <w:r>
        <w:rPr>
          <w:sz w:val="24"/>
        </w:rPr>
        <w:t>,000</w:t>
      </w:r>
    </w:p>
    <w:p w:rsidR="00146AD6" w:rsidRDefault="00146AD6">
      <w:pPr>
        <w:widowControl w:val="0"/>
        <w:tabs>
          <w:tab w:val="left" w:pos="540"/>
          <w:tab w:val="left" w:pos="720"/>
        </w:tabs>
        <w:jc w:val="both"/>
        <w:rPr>
          <w:sz w:val="24"/>
        </w:rPr>
      </w:pPr>
    </w:p>
    <w:p w:rsidR="00B75997" w:rsidRDefault="000E58FA">
      <w:pPr>
        <w:widowControl w:val="0"/>
        <w:tabs>
          <w:tab w:val="left" w:pos="540"/>
          <w:tab w:val="left" w:pos="720"/>
        </w:tabs>
        <w:jc w:val="both"/>
        <w:rPr>
          <w:sz w:val="24"/>
        </w:rPr>
      </w:pPr>
      <w:r>
        <w:rPr>
          <w:sz w:val="24"/>
        </w:rPr>
        <w:t>If 70</w:t>
      </w:r>
      <w:r w:rsidR="00146AD6">
        <w:rPr>
          <w:sz w:val="24"/>
        </w:rPr>
        <w:t xml:space="preserve"> percent </w:t>
      </w:r>
      <w:r w:rsidR="00B75997">
        <w:rPr>
          <w:sz w:val="24"/>
        </w:rPr>
        <w:t>of the budgeted fixed costs were allocated, the plan</w:t>
      </w:r>
      <w:r>
        <w:rPr>
          <w:sz w:val="24"/>
        </w:rPr>
        <w:t>t must have been operating at 70</w:t>
      </w:r>
      <w:r w:rsidR="00146AD6">
        <w:rPr>
          <w:sz w:val="24"/>
        </w:rPr>
        <w:t xml:space="preserve"> percent </w:t>
      </w:r>
      <w:r w:rsidR="00B75997">
        <w:rPr>
          <w:sz w:val="24"/>
        </w:rPr>
        <w:t>of denominator level in 20</w:t>
      </w:r>
      <w:r w:rsidR="00524DE9">
        <w:rPr>
          <w:sz w:val="24"/>
        </w:rPr>
        <w:t>14</w:t>
      </w:r>
      <w:r w:rsidR="00B75997">
        <w:rPr>
          <w:sz w:val="24"/>
        </w:rPr>
        <w:t>.</w:t>
      </w:r>
    </w:p>
    <w:p w:rsidR="00B75997" w:rsidRDefault="00B75997">
      <w:pPr>
        <w:widowControl w:val="0"/>
        <w:tabs>
          <w:tab w:val="left" w:pos="540"/>
          <w:tab w:val="left" w:pos="720"/>
        </w:tabs>
        <w:jc w:val="both"/>
        <w:rPr>
          <w:sz w:val="24"/>
        </w:rPr>
      </w:pPr>
    </w:p>
    <w:p w:rsidR="00B75997" w:rsidRDefault="00B75997">
      <w:pPr>
        <w:widowControl w:val="0"/>
        <w:tabs>
          <w:tab w:val="left" w:pos="720"/>
        </w:tabs>
        <w:jc w:val="both"/>
        <w:rPr>
          <w:sz w:val="24"/>
        </w:rPr>
      </w:pPr>
      <w:r>
        <w:rPr>
          <w:sz w:val="24"/>
        </w:rPr>
        <w:t xml:space="preserve">2. </w:t>
      </w:r>
      <w:r>
        <w:rPr>
          <w:sz w:val="24"/>
        </w:rPr>
        <w:tab/>
        <w:t>The problem provides the beginning and ending inventory balances under both variable and absorption costing. Under variable costing, all fixed costs are written off as period costs, i.e., they are not inventoried. Under absorption costing, inventories include variable and fixed costs</w:t>
      </w:r>
      <w:r w:rsidR="00146AD6">
        <w:rPr>
          <w:sz w:val="24"/>
        </w:rPr>
        <w:t xml:space="preserve">. </w:t>
      </w:r>
      <w:r>
        <w:rPr>
          <w:sz w:val="24"/>
        </w:rPr>
        <w:t>Therefore the difference between inventory under absorption costing and inventory under variable costing is the amount of fixed costs included in the inventory.</w:t>
      </w:r>
    </w:p>
    <w:p w:rsidR="00B75997" w:rsidRDefault="00B75997">
      <w:pPr>
        <w:widowControl w:val="0"/>
        <w:tabs>
          <w:tab w:val="left" w:pos="720"/>
        </w:tabs>
        <w:jc w:val="both"/>
        <w:rPr>
          <w:sz w:val="24"/>
        </w:rPr>
      </w:pPr>
    </w:p>
    <w:tbl>
      <w:tblPr>
        <w:tblW w:w="6979" w:type="dxa"/>
        <w:jc w:val="center"/>
        <w:tblInd w:w="88" w:type="dxa"/>
        <w:tblLook w:val="0000"/>
      </w:tblPr>
      <w:tblGrid>
        <w:gridCol w:w="2343"/>
        <w:gridCol w:w="1497"/>
        <w:gridCol w:w="1416"/>
        <w:gridCol w:w="1723"/>
      </w:tblGrid>
      <w:tr w:rsidR="00B75997">
        <w:trPr>
          <w:trHeight w:val="240"/>
          <w:jc w:val="center"/>
        </w:trPr>
        <w:tc>
          <w:tcPr>
            <w:tcW w:w="2343" w:type="dxa"/>
            <w:noWrap/>
            <w:vAlign w:val="bottom"/>
          </w:tcPr>
          <w:p w:rsidR="00B75997" w:rsidRDefault="00B75997">
            <w:pPr>
              <w:jc w:val="center"/>
              <w:rPr>
                <w:b/>
                <w:sz w:val="24"/>
                <w:szCs w:val="24"/>
              </w:rPr>
            </w:pPr>
          </w:p>
        </w:tc>
        <w:tc>
          <w:tcPr>
            <w:tcW w:w="1497" w:type="dxa"/>
            <w:noWrap/>
            <w:vAlign w:val="bottom"/>
          </w:tcPr>
          <w:p w:rsidR="00B75997" w:rsidRDefault="00B75997">
            <w:pPr>
              <w:jc w:val="center"/>
              <w:rPr>
                <w:b/>
                <w:sz w:val="24"/>
                <w:szCs w:val="24"/>
              </w:rPr>
            </w:pPr>
          </w:p>
        </w:tc>
        <w:tc>
          <w:tcPr>
            <w:tcW w:w="1416" w:type="dxa"/>
            <w:noWrap/>
            <w:vAlign w:val="bottom"/>
          </w:tcPr>
          <w:p w:rsidR="00B75997" w:rsidRDefault="00B75997">
            <w:pPr>
              <w:jc w:val="center"/>
              <w:rPr>
                <w:b/>
                <w:sz w:val="24"/>
                <w:szCs w:val="24"/>
              </w:rPr>
            </w:pPr>
          </w:p>
        </w:tc>
        <w:tc>
          <w:tcPr>
            <w:tcW w:w="1723" w:type="dxa"/>
            <w:vAlign w:val="bottom"/>
          </w:tcPr>
          <w:p w:rsidR="00B75997" w:rsidRDefault="00B75997">
            <w:pPr>
              <w:jc w:val="center"/>
              <w:rPr>
                <w:b/>
                <w:sz w:val="24"/>
                <w:szCs w:val="24"/>
              </w:rPr>
            </w:pPr>
            <w:r>
              <w:rPr>
                <w:b/>
                <w:sz w:val="24"/>
                <w:szCs w:val="24"/>
              </w:rPr>
              <w:t>Fixed Manuf.</w:t>
            </w:r>
          </w:p>
        </w:tc>
      </w:tr>
      <w:tr w:rsidR="00B75997">
        <w:trPr>
          <w:trHeight w:val="240"/>
          <w:jc w:val="center"/>
        </w:trPr>
        <w:tc>
          <w:tcPr>
            <w:tcW w:w="2343" w:type="dxa"/>
            <w:noWrap/>
            <w:vAlign w:val="bottom"/>
          </w:tcPr>
          <w:p w:rsidR="00B75997" w:rsidRDefault="00B75997">
            <w:pPr>
              <w:jc w:val="center"/>
              <w:rPr>
                <w:b/>
                <w:sz w:val="24"/>
                <w:szCs w:val="24"/>
              </w:rPr>
            </w:pPr>
          </w:p>
        </w:tc>
        <w:tc>
          <w:tcPr>
            <w:tcW w:w="1497" w:type="dxa"/>
            <w:noWrap/>
            <w:vAlign w:val="bottom"/>
          </w:tcPr>
          <w:p w:rsidR="00B75997" w:rsidRDefault="00B75997">
            <w:pPr>
              <w:jc w:val="center"/>
              <w:rPr>
                <w:b/>
                <w:sz w:val="24"/>
                <w:szCs w:val="24"/>
              </w:rPr>
            </w:pPr>
            <w:r>
              <w:rPr>
                <w:b/>
                <w:sz w:val="24"/>
                <w:szCs w:val="24"/>
              </w:rPr>
              <w:t>Absorption</w:t>
            </w:r>
          </w:p>
        </w:tc>
        <w:tc>
          <w:tcPr>
            <w:tcW w:w="1416" w:type="dxa"/>
            <w:noWrap/>
            <w:vAlign w:val="bottom"/>
          </w:tcPr>
          <w:p w:rsidR="00B75997" w:rsidRDefault="00B75997">
            <w:pPr>
              <w:jc w:val="center"/>
              <w:rPr>
                <w:b/>
                <w:sz w:val="24"/>
                <w:szCs w:val="24"/>
              </w:rPr>
            </w:pPr>
            <w:r>
              <w:rPr>
                <w:b/>
                <w:sz w:val="24"/>
                <w:szCs w:val="24"/>
              </w:rPr>
              <w:t>Variable</w:t>
            </w:r>
          </w:p>
        </w:tc>
        <w:tc>
          <w:tcPr>
            <w:tcW w:w="1723" w:type="dxa"/>
            <w:vAlign w:val="bottom"/>
          </w:tcPr>
          <w:p w:rsidR="00B75997" w:rsidRDefault="00B75997">
            <w:pPr>
              <w:jc w:val="center"/>
              <w:rPr>
                <w:b/>
                <w:sz w:val="24"/>
                <w:szCs w:val="24"/>
              </w:rPr>
            </w:pPr>
            <w:r>
              <w:rPr>
                <w:b/>
                <w:sz w:val="24"/>
                <w:szCs w:val="24"/>
              </w:rPr>
              <w:t>Overhead</w:t>
            </w:r>
          </w:p>
        </w:tc>
      </w:tr>
      <w:tr w:rsidR="00B75997">
        <w:trPr>
          <w:trHeight w:val="240"/>
          <w:jc w:val="center"/>
        </w:trPr>
        <w:tc>
          <w:tcPr>
            <w:tcW w:w="2343" w:type="dxa"/>
            <w:tcBorders>
              <w:bottom w:val="single" w:sz="4" w:space="0" w:color="auto"/>
            </w:tcBorders>
            <w:noWrap/>
            <w:vAlign w:val="bottom"/>
          </w:tcPr>
          <w:p w:rsidR="00B75997" w:rsidRDefault="00B75997">
            <w:pPr>
              <w:jc w:val="center"/>
              <w:rPr>
                <w:b/>
                <w:sz w:val="24"/>
                <w:szCs w:val="24"/>
              </w:rPr>
            </w:pPr>
          </w:p>
        </w:tc>
        <w:tc>
          <w:tcPr>
            <w:tcW w:w="1497" w:type="dxa"/>
            <w:tcBorders>
              <w:bottom w:val="single" w:sz="4" w:space="0" w:color="auto"/>
            </w:tcBorders>
            <w:noWrap/>
            <w:vAlign w:val="bottom"/>
          </w:tcPr>
          <w:p w:rsidR="00B75997" w:rsidRDefault="00B75997">
            <w:pPr>
              <w:jc w:val="center"/>
              <w:rPr>
                <w:b/>
                <w:sz w:val="24"/>
                <w:szCs w:val="24"/>
              </w:rPr>
            </w:pPr>
            <w:r>
              <w:rPr>
                <w:b/>
                <w:sz w:val="24"/>
                <w:szCs w:val="24"/>
              </w:rPr>
              <w:t>Costing</w:t>
            </w:r>
          </w:p>
        </w:tc>
        <w:tc>
          <w:tcPr>
            <w:tcW w:w="1416" w:type="dxa"/>
            <w:tcBorders>
              <w:bottom w:val="single" w:sz="4" w:space="0" w:color="auto"/>
            </w:tcBorders>
            <w:noWrap/>
            <w:vAlign w:val="bottom"/>
          </w:tcPr>
          <w:p w:rsidR="00B75997" w:rsidRDefault="00B75997">
            <w:pPr>
              <w:jc w:val="center"/>
              <w:rPr>
                <w:b/>
                <w:sz w:val="24"/>
                <w:szCs w:val="24"/>
              </w:rPr>
            </w:pPr>
            <w:r>
              <w:rPr>
                <w:b/>
                <w:sz w:val="24"/>
                <w:szCs w:val="24"/>
              </w:rPr>
              <w:t>Costing</w:t>
            </w:r>
          </w:p>
        </w:tc>
        <w:tc>
          <w:tcPr>
            <w:tcW w:w="1723" w:type="dxa"/>
            <w:tcBorders>
              <w:bottom w:val="single" w:sz="4" w:space="0" w:color="auto"/>
            </w:tcBorders>
            <w:vAlign w:val="bottom"/>
          </w:tcPr>
          <w:p w:rsidR="00B75997" w:rsidRDefault="00B75997">
            <w:pPr>
              <w:jc w:val="center"/>
              <w:rPr>
                <w:b/>
                <w:sz w:val="24"/>
                <w:szCs w:val="24"/>
              </w:rPr>
            </w:pPr>
            <w:r>
              <w:rPr>
                <w:b/>
                <w:sz w:val="24"/>
                <w:szCs w:val="24"/>
              </w:rPr>
              <w:t>in Inventory</w:t>
            </w:r>
          </w:p>
        </w:tc>
      </w:tr>
      <w:tr w:rsidR="00B75997">
        <w:trPr>
          <w:trHeight w:val="240"/>
          <w:jc w:val="center"/>
        </w:trPr>
        <w:tc>
          <w:tcPr>
            <w:tcW w:w="2343" w:type="dxa"/>
            <w:tcBorders>
              <w:top w:val="single" w:sz="4" w:space="0" w:color="auto"/>
            </w:tcBorders>
            <w:noWrap/>
            <w:vAlign w:val="bottom"/>
          </w:tcPr>
          <w:p w:rsidR="00B75997" w:rsidRDefault="00B75997">
            <w:pPr>
              <w:rPr>
                <w:sz w:val="24"/>
                <w:szCs w:val="24"/>
              </w:rPr>
            </w:pPr>
            <w:r>
              <w:rPr>
                <w:sz w:val="24"/>
                <w:szCs w:val="24"/>
              </w:rPr>
              <w:t>Inventories:</w:t>
            </w:r>
          </w:p>
        </w:tc>
        <w:tc>
          <w:tcPr>
            <w:tcW w:w="1497" w:type="dxa"/>
            <w:tcBorders>
              <w:top w:val="single" w:sz="4" w:space="0" w:color="auto"/>
            </w:tcBorders>
            <w:noWrap/>
            <w:vAlign w:val="bottom"/>
          </w:tcPr>
          <w:p w:rsidR="00B75997" w:rsidRDefault="00B75997">
            <w:pPr>
              <w:jc w:val="center"/>
              <w:rPr>
                <w:sz w:val="24"/>
                <w:szCs w:val="24"/>
              </w:rPr>
            </w:pPr>
          </w:p>
        </w:tc>
        <w:tc>
          <w:tcPr>
            <w:tcW w:w="1416" w:type="dxa"/>
            <w:tcBorders>
              <w:top w:val="single" w:sz="4" w:space="0" w:color="auto"/>
            </w:tcBorders>
            <w:noWrap/>
            <w:vAlign w:val="bottom"/>
          </w:tcPr>
          <w:p w:rsidR="00B75997" w:rsidRDefault="00B75997">
            <w:pPr>
              <w:jc w:val="center"/>
              <w:rPr>
                <w:sz w:val="24"/>
                <w:szCs w:val="24"/>
              </w:rPr>
            </w:pPr>
          </w:p>
        </w:tc>
        <w:tc>
          <w:tcPr>
            <w:tcW w:w="1723" w:type="dxa"/>
            <w:tcBorders>
              <w:top w:val="single" w:sz="4" w:space="0" w:color="auto"/>
            </w:tcBorders>
            <w:vAlign w:val="bottom"/>
          </w:tcPr>
          <w:p w:rsidR="00B75997" w:rsidRDefault="00B75997">
            <w:pPr>
              <w:jc w:val="center"/>
              <w:rPr>
                <w:sz w:val="24"/>
                <w:szCs w:val="24"/>
              </w:rPr>
            </w:pPr>
          </w:p>
        </w:tc>
      </w:tr>
      <w:tr w:rsidR="00B75997">
        <w:trPr>
          <w:trHeight w:val="240"/>
          <w:jc w:val="center"/>
        </w:trPr>
        <w:tc>
          <w:tcPr>
            <w:tcW w:w="2343" w:type="dxa"/>
            <w:noWrap/>
            <w:vAlign w:val="bottom"/>
          </w:tcPr>
          <w:p w:rsidR="00B75997" w:rsidRDefault="00B75997">
            <w:pPr>
              <w:rPr>
                <w:sz w:val="24"/>
                <w:szCs w:val="24"/>
              </w:rPr>
            </w:pPr>
            <w:r>
              <w:rPr>
                <w:sz w:val="24"/>
                <w:szCs w:val="24"/>
              </w:rPr>
              <w:t xml:space="preserve">  December 31, 20</w:t>
            </w:r>
            <w:r w:rsidR="00D94893">
              <w:rPr>
                <w:sz w:val="24"/>
                <w:szCs w:val="24"/>
              </w:rPr>
              <w:t>1</w:t>
            </w:r>
            <w:r w:rsidR="00524DE9">
              <w:rPr>
                <w:sz w:val="24"/>
                <w:szCs w:val="24"/>
              </w:rPr>
              <w:t>3</w:t>
            </w:r>
          </w:p>
        </w:tc>
        <w:tc>
          <w:tcPr>
            <w:tcW w:w="1497" w:type="dxa"/>
            <w:noWrap/>
            <w:vAlign w:val="bottom"/>
          </w:tcPr>
          <w:p w:rsidR="00B75997" w:rsidRDefault="00C13234">
            <w:pPr>
              <w:jc w:val="center"/>
              <w:rPr>
                <w:sz w:val="24"/>
                <w:szCs w:val="24"/>
              </w:rPr>
            </w:pPr>
            <w:r>
              <w:rPr>
                <w:sz w:val="24"/>
                <w:szCs w:val="24"/>
              </w:rPr>
              <w:t xml:space="preserve"> $1,73</w:t>
            </w:r>
            <w:r w:rsidR="00B75997">
              <w:rPr>
                <w:sz w:val="24"/>
                <w:szCs w:val="24"/>
              </w:rPr>
              <w:t>0,000</w:t>
            </w:r>
          </w:p>
        </w:tc>
        <w:tc>
          <w:tcPr>
            <w:tcW w:w="1416" w:type="dxa"/>
            <w:noWrap/>
            <w:vAlign w:val="bottom"/>
          </w:tcPr>
          <w:p w:rsidR="00B75997" w:rsidRDefault="00B75997" w:rsidP="00C13234">
            <w:pPr>
              <w:jc w:val="center"/>
              <w:rPr>
                <w:sz w:val="24"/>
                <w:szCs w:val="24"/>
              </w:rPr>
            </w:pPr>
            <w:r>
              <w:rPr>
                <w:sz w:val="24"/>
                <w:szCs w:val="24"/>
              </w:rPr>
              <w:t>$1,</w:t>
            </w:r>
            <w:r w:rsidR="00C13234">
              <w:rPr>
                <w:sz w:val="24"/>
                <w:szCs w:val="24"/>
              </w:rPr>
              <w:t>345</w:t>
            </w:r>
            <w:r>
              <w:rPr>
                <w:sz w:val="24"/>
                <w:szCs w:val="24"/>
              </w:rPr>
              <w:t>,000</w:t>
            </w:r>
          </w:p>
        </w:tc>
        <w:tc>
          <w:tcPr>
            <w:tcW w:w="1723" w:type="dxa"/>
            <w:vAlign w:val="bottom"/>
          </w:tcPr>
          <w:p w:rsidR="00B75997" w:rsidRDefault="00B75997" w:rsidP="00C13234">
            <w:pPr>
              <w:jc w:val="center"/>
              <w:rPr>
                <w:sz w:val="24"/>
                <w:szCs w:val="24"/>
              </w:rPr>
            </w:pPr>
            <w:r>
              <w:rPr>
                <w:sz w:val="24"/>
                <w:szCs w:val="24"/>
              </w:rPr>
              <w:t>$</w:t>
            </w:r>
            <w:r w:rsidR="00C13234">
              <w:rPr>
                <w:sz w:val="24"/>
                <w:szCs w:val="24"/>
              </w:rPr>
              <w:t>385</w:t>
            </w:r>
            <w:r>
              <w:rPr>
                <w:sz w:val="24"/>
                <w:szCs w:val="24"/>
              </w:rPr>
              <w:t>,000</w:t>
            </w:r>
          </w:p>
        </w:tc>
      </w:tr>
      <w:tr w:rsidR="00B75997">
        <w:trPr>
          <w:trHeight w:val="240"/>
          <w:jc w:val="center"/>
        </w:trPr>
        <w:tc>
          <w:tcPr>
            <w:tcW w:w="2343" w:type="dxa"/>
            <w:noWrap/>
            <w:vAlign w:val="bottom"/>
          </w:tcPr>
          <w:p w:rsidR="00B75997" w:rsidRDefault="00B75997">
            <w:pPr>
              <w:rPr>
                <w:sz w:val="24"/>
                <w:szCs w:val="24"/>
              </w:rPr>
            </w:pPr>
            <w:r>
              <w:rPr>
                <w:sz w:val="24"/>
                <w:szCs w:val="24"/>
              </w:rPr>
              <w:t xml:space="preserve">  December 31, 20</w:t>
            </w:r>
            <w:r w:rsidR="00D94893">
              <w:rPr>
                <w:sz w:val="24"/>
                <w:szCs w:val="24"/>
              </w:rPr>
              <w:t>1</w:t>
            </w:r>
            <w:r w:rsidR="00524DE9">
              <w:rPr>
                <w:sz w:val="24"/>
                <w:szCs w:val="24"/>
              </w:rPr>
              <w:t>4</w:t>
            </w:r>
          </w:p>
        </w:tc>
        <w:tc>
          <w:tcPr>
            <w:tcW w:w="1497" w:type="dxa"/>
            <w:noWrap/>
            <w:vAlign w:val="bottom"/>
          </w:tcPr>
          <w:p w:rsidR="00B75997" w:rsidRDefault="00C13234" w:rsidP="002C17A6">
            <w:pPr>
              <w:jc w:val="center"/>
              <w:rPr>
                <w:sz w:val="24"/>
                <w:szCs w:val="24"/>
              </w:rPr>
            </w:pPr>
            <w:r>
              <w:rPr>
                <w:sz w:val="24"/>
                <w:szCs w:val="24"/>
              </w:rPr>
              <w:t xml:space="preserve">      2</w:t>
            </w:r>
            <w:r w:rsidR="002C17A6">
              <w:rPr>
                <w:sz w:val="24"/>
                <w:szCs w:val="24"/>
              </w:rPr>
              <w:t>1</w:t>
            </w:r>
            <w:r>
              <w:rPr>
                <w:sz w:val="24"/>
                <w:szCs w:val="24"/>
              </w:rPr>
              <w:t>5</w:t>
            </w:r>
            <w:r w:rsidR="00B75997">
              <w:rPr>
                <w:sz w:val="24"/>
                <w:szCs w:val="24"/>
              </w:rPr>
              <w:t>,000</w:t>
            </w:r>
          </w:p>
        </w:tc>
        <w:tc>
          <w:tcPr>
            <w:tcW w:w="1416" w:type="dxa"/>
            <w:noWrap/>
            <w:vAlign w:val="bottom"/>
          </w:tcPr>
          <w:p w:rsidR="00B75997" w:rsidRDefault="00B75997" w:rsidP="00C13234">
            <w:pPr>
              <w:jc w:val="center"/>
              <w:rPr>
                <w:sz w:val="24"/>
                <w:szCs w:val="24"/>
              </w:rPr>
            </w:pPr>
            <w:r>
              <w:rPr>
                <w:sz w:val="24"/>
                <w:szCs w:val="24"/>
              </w:rPr>
              <w:t xml:space="preserve">       </w:t>
            </w:r>
            <w:r w:rsidR="00C13234">
              <w:rPr>
                <w:sz w:val="24"/>
                <w:szCs w:val="24"/>
              </w:rPr>
              <w:t>45</w:t>
            </w:r>
            <w:r>
              <w:rPr>
                <w:sz w:val="24"/>
                <w:szCs w:val="24"/>
              </w:rPr>
              <w:t>,000</w:t>
            </w:r>
          </w:p>
        </w:tc>
        <w:tc>
          <w:tcPr>
            <w:tcW w:w="1723" w:type="dxa"/>
            <w:vAlign w:val="bottom"/>
          </w:tcPr>
          <w:p w:rsidR="00B75997" w:rsidRDefault="00C13234">
            <w:pPr>
              <w:jc w:val="center"/>
              <w:rPr>
                <w:sz w:val="24"/>
                <w:szCs w:val="24"/>
              </w:rPr>
            </w:pPr>
            <w:r>
              <w:rPr>
                <w:sz w:val="24"/>
                <w:szCs w:val="24"/>
              </w:rPr>
              <w:t xml:space="preserve">  17</w:t>
            </w:r>
            <w:r w:rsidR="00B75997">
              <w:rPr>
                <w:sz w:val="24"/>
                <w:szCs w:val="24"/>
              </w:rPr>
              <w:t>0,000</w:t>
            </w:r>
          </w:p>
        </w:tc>
      </w:tr>
    </w:tbl>
    <w:p w:rsidR="00B75997" w:rsidRDefault="00B75997">
      <w:pPr>
        <w:widowControl w:val="0"/>
        <w:tabs>
          <w:tab w:val="left" w:pos="540"/>
          <w:tab w:val="left" w:pos="720"/>
        </w:tabs>
        <w:jc w:val="both"/>
        <w:rPr>
          <w:sz w:val="24"/>
        </w:rPr>
      </w:pPr>
    </w:p>
    <w:p w:rsidR="00B75997" w:rsidRDefault="00B75997" w:rsidP="002B6D52">
      <w:pPr>
        <w:keepLines/>
        <w:widowControl w:val="0"/>
        <w:tabs>
          <w:tab w:val="left" w:pos="540"/>
          <w:tab w:val="left" w:pos="720"/>
        </w:tabs>
        <w:jc w:val="both"/>
        <w:rPr>
          <w:sz w:val="24"/>
        </w:rPr>
      </w:pPr>
      <w:r>
        <w:rPr>
          <w:sz w:val="24"/>
        </w:rPr>
        <w:t>3.</w:t>
      </w:r>
      <w:r>
        <w:rPr>
          <w:sz w:val="24"/>
        </w:rPr>
        <w:tab/>
        <w:t>Note that the answer to (3) is independent of (1). The difference in operating income of $</w:t>
      </w:r>
      <w:r w:rsidR="000A383F">
        <w:rPr>
          <w:sz w:val="24"/>
        </w:rPr>
        <w:t>215</w:t>
      </w:r>
      <w:r>
        <w:rPr>
          <w:sz w:val="24"/>
        </w:rPr>
        <w:t>,000 ($1,</w:t>
      </w:r>
      <w:r w:rsidR="000A383F">
        <w:rPr>
          <w:sz w:val="24"/>
        </w:rPr>
        <w:t>610</w:t>
      </w:r>
      <w:r>
        <w:rPr>
          <w:sz w:val="24"/>
        </w:rPr>
        <w:t>,000 – $1,</w:t>
      </w:r>
      <w:r w:rsidR="000A383F">
        <w:rPr>
          <w:sz w:val="24"/>
        </w:rPr>
        <w:t>395</w:t>
      </w:r>
      <w:r>
        <w:rPr>
          <w:sz w:val="24"/>
        </w:rPr>
        <w:t>,000) is explained by the release of $</w:t>
      </w:r>
      <w:r w:rsidR="00C13234">
        <w:rPr>
          <w:sz w:val="24"/>
        </w:rPr>
        <w:t>215</w:t>
      </w:r>
      <w:r>
        <w:rPr>
          <w:sz w:val="24"/>
        </w:rPr>
        <w:t xml:space="preserve">,000 of fixed manufacturing costs when the inventories were decreased during </w:t>
      </w:r>
      <w:r w:rsidR="006600BD">
        <w:rPr>
          <w:sz w:val="24"/>
        </w:rPr>
        <w:t>2014</w:t>
      </w:r>
      <w:r>
        <w:rPr>
          <w:sz w:val="24"/>
        </w:rPr>
        <w:t>:</w:t>
      </w:r>
    </w:p>
    <w:p w:rsidR="00B75997" w:rsidRDefault="00B75997">
      <w:pPr>
        <w:widowControl w:val="0"/>
        <w:tabs>
          <w:tab w:val="left" w:pos="720"/>
        </w:tabs>
        <w:jc w:val="both"/>
        <w:rPr>
          <w:sz w:val="24"/>
        </w:rPr>
      </w:pPr>
    </w:p>
    <w:tbl>
      <w:tblPr>
        <w:tblW w:w="0" w:type="auto"/>
        <w:jc w:val="center"/>
        <w:tblLayout w:type="fixed"/>
        <w:tblCellMar>
          <w:left w:w="80" w:type="dxa"/>
          <w:right w:w="80" w:type="dxa"/>
        </w:tblCellMar>
        <w:tblLook w:val="0000"/>
      </w:tblPr>
      <w:tblGrid>
        <w:gridCol w:w="3113"/>
        <w:gridCol w:w="1540"/>
        <w:gridCol w:w="1540"/>
        <w:gridCol w:w="1667"/>
      </w:tblGrid>
      <w:tr w:rsidR="00B75997">
        <w:trPr>
          <w:cantSplit/>
          <w:jc w:val="center"/>
        </w:trPr>
        <w:tc>
          <w:tcPr>
            <w:tcW w:w="3113" w:type="dxa"/>
          </w:tcPr>
          <w:p w:rsidR="00B75997" w:rsidRDefault="00B75997">
            <w:pPr>
              <w:widowControl w:val="0"/>
              <w:tabs>
                <w:tab w:val="left" w:pos="720"/>
              </w:tabs>
              <w:jc w:val="both"/>
              <w:rPr>
                <w:sz w:val="24"/>
              </w:rPr>
            </w:pPr>
          </w:p>
        </w:tc>
        <w:tc>
          <w:tcPr>
            <w:tcW w:w="1540" w:type="dxa"/>
          </w:tcPr>
          <w:p w:rsidR="00B75997" w:rsidRDefault="00B75997">
            <w:pPr>
              <w:widowControl w:val="0"/>
              <w:tabs>
                <w:tab w:val="left" w:pos="720"/>
              </w:tabs>
              <w:jc w:val="center"/>
              <w:rPr>
                <w:b/>
                <w:sz w:val="24"/>
              </w:rPr>
            </w:pPr>
          </w:p>
        </w:tc>
        <w:tc>
          <w:tcPr>
            <w:tcW w:w="1540" w:type="dxa"/>
          </w:tcPr>
          <w:p w:rsidR="00B75997" w:rsidRDefault="00B75997">
            <w:pPr>
              <w:widowControl w:val="0"/>
              <w:tabs>
                <w:tab w:val="left" w:pos="720"/>
              </w:tabs>
              <w:jc w:val="center"/>
              <w:rPr>
                <w:b/>
                <w:sz w:val="24"/>
              </w:rPr>
            </w:pPr>
          </w:p>
        </w:tc>
        <w:tc>
          <w:tcPr>
            <w:tcW w:w="1667" w:type="dxa"/>
          </w:tcPr>
          <w:p w:rsidR="00B75997" w:rsidRDefault="00B75997">
            <w:pPr>
              <w:widowControl w:val="0"/>
              <w:tabs>
                <w:tab w:val="left" w:pos="720"/>
              </w:tabs>
              <w:jc w:val="center"/>
              <w:rPr>
                <w:b/>
                <w:sz w:val="24"/>
              </w:rPr>
            </w:pPr>
            <w:r>
              <w:rPr>
                <w:b/>
                <w:sz w:val="24"/>
              </w:rPr>
              <w:t>Fixed Manuf.</w:t>
            </w:r>
          </w:p>
        </w:tc>
      </w:tr>
      <w:tr w:rsidR="00B75997">
        <w:trPr>
          <w:cantSplit/>
          <w:jc w:val="center"/>
        </w:trPr>
        <w:tc>
          <w:tcPr>
            <w:tcW w:w="3113" w:type="dxa"/>
          </w:tcPr>
          <w:p w:rsidR="00B75997" w:rsidRDefault="00B75997">
            <w:pPr>
              <w:widowControl w:val="0"/>
              <w:tabs>
                <w:tab w:val="left" w:pos="720"/>
              </w:tabs>
              <w:jc w:val="both"/>
              <w:rPr>
                <w:sz w:val="24"/>
              </w:rPr>
            </w:pPr>
          </w:p>
        </w:tc>
        <w:tc>
          <w:tcPr>
            <w:tcW w:w="1540" w:type="dxa"/>
          </w:tcPr>
          <w:p w:rsidR="00B75997" w:rsidRDefault="00B75997">
            <w:pPr>
              <w:widowControl w:val="0"/>
              <w:tabs>
                <w:tab w:val="left" w:pos="720"/>
              </w:tabs>
              <w:jc w:val="center"/>
              <w:rPr>
                <w:b/>
                <w:sz w:val="24"/>
              </w:rPr>
            </w:pPr>
            <w:r>
              <w:rPr>
                <w:b/>
                <w:sz w:val="24"/>
              </w:rPr>
              <w:t xml:space="preserve"> Absorption</w:t>
            </w:r>
          </w:p>
        </w:tc>
        <w:tc>
          <w:tcPr>
            <w:tcW w:w="1540" w:type="dxa"/>
          </w:tcPr>
          <w:p w:rsidR="00B75997" w:rsidRDefault="00B75997">
            <w:pPr>
              <w:widowControl w:val="0"/>
              <w:tabs>
                <w:tab w:val="left" w:pos="720"/>
              </w:tabs>
              <w:jc w:val="center"/>
              <w:rPr>
                <w:b/>
                <w:sz w:val="24"/>
              </w:rPr>
            </w:pPr>
            <w:r>
              <w:rPr>
                <w:b/>
                <w:sz w:val="24"/>
              </w:rPr>
              <w:t xml:space="preserve"> Variable</w:t>
            </w:r>
          </w:p>
        </w:tc>
        <w:tc>
          <w:tcPr>
            <w:tcW w:w="1667" w:type="dxa"/>
          </w:tcPr>
          <w:p w:rsidR="00B75997" w:rsidRDefault="00B75997">
            <w:pPr>
              <w:widowControl w:val="0"/>
              <w:tabs>
                <w:tab w:val="left" w:pos="720"/>
              </w:tabs>
              <w:jc w:val="center"/>
              <w:rPr>
                <w:b/>
                <w:sz w:val="24"/>
              </w:rPr>
            </w:pPr>
            <w:r>
              <w:rPr>
                <w:b/>
                <w:sz w:val="24"/>
              </w:rPr>
              <w:t>Overhead</w:t>
            </w:r>
          </w:p>
        </w:tc>
      </w:tr>
      <w:tr w:rsidR="00B75997">
        <w:trPr>
          <w:cantSplit/>
          <w:jc w:val="center"/>
        </w:trPr>
        <w:tc>
          <w:tcPr>
            <w:tcW w:w="3113" w:type="dxa"/>
          </w:tcPr>
          <w:p w:rsidR="00B75997" w:rsidRDefault="00B75997">
            <w:pPr>
              <w:widowControl w:val="0"/>
              <w:tabs>
                <w:tab w:val="left" w:pos="720"/>
              </w:tabs>
              <w:jc w:val="both"/>
              <w:rPr>
                <w:sz w:val="24"/>
              </w:rPr>
            </w:pPr>
          </w:p>
        </w:tc>
        <w:tc>
          <w:tcPr>
            <w:tcW w:w="1540" w:type="dxa"/>
            <w:tcBorders>
              <w:bottom w:val="single" w:sz="6" w:space="0" w:color="auto"/>
            </w:tcBorders>
          </w:tcPr>
          <w:p w:rsidR="00B75997" w:rsidRDefault="00B75997">
            <w:pPr>
              <w:pStyle w:val="Heading2"/>
              <w:rPr>
                <w:rFonts w:ascii="Times New Roman" w:hAnsi="Times New Roman"/>
              </w:rPr>
            </w:pPr>
            <w:r>
              <w:rPr>
                <w:rFonts w:ascii="Times New Roman" w:hAnsi="Times New Roman"/>
              </w:rPr>
              <w:t>Costing</w:t>
            </w:r>
          </w:p>
        </w:tc>
        <w:tc>
          <w:tcPr>
            <w:tcW w:w="1540" w:type="dxa"/>
            <w:tcBorders>
              <w:bottom w:val="single" w:sz="6" w:space="0" w:color="auto"/>
            </w:tcBorders>
          </w:tcPr>
          <w:p w:rsidR="00B75997" w:rsidRDefault="00B75997">
            <w:pPr>
              <w:widowControl w:val="0"/>
              <w:tabs>
                <w:tab w:val="left" w:pos="720"/>
              </w:tabs>
              <w:jc w:val="center"/>
              <w:rPr>
                <w:b/>
                <w:sz w:val="24"/>
              </w:rPr>
            </w:pPr>
            <w:r>
              <w:rPr>
                <w:b/>
                <w:sz w:val="24"/>
              </w:rPr>
              <w:t>Costing</w:t>
            </w:r>
          </w:p>
        </w:tc>
        <w:tc>
          <w:tcPr>
            <w:tcW w:w="1667" w:type="dxa"/>
            <w:tcBorders>
              <w:bottom w:val="single" w:sz="6" w:space="0" w:color="auto"/>
            </w:tcBorders>
          </w:tcPr>
          <w:p w:rsidR="00B75997" w:rsidRDefault="00B75997">
            <w:pPr>
              <w:widowControl w:val="0"/>
              <w:tabs>
                <w:tab w:val="left" w:pos="720"/>
              </w:tabs>
              <w:jc w:val="center"/>
              <w:rPr>
                <w:b/>
                <w:sz w:val="24"/>
              </w:rPr>
            </w:pPr>
            <w:r>
              <w:rPr>
                <w:b/>
                <w:sz w:val="24"/>
              </w:rPr>
              <w:t>in Inventory</w:t>
            </w:r>
          </w:p>
        </w:tc>
      </w:tr>
      <w:tr w:rsidR="00B75997">
        <w:trPr>
          <w:cantSplit/>
          <w:jc w:val="center"/>
        </w:trPr>
        <w:tc>
          <w:tcPr>
            <w:tcW w:w="3113" w:type="dxa"/>
          </w:tcPr>
          <w:p w:rsidR="00B75997" w:rsidRDefault="00B75997">
            <w:pPr>
              <w:widowControl w:val="0"/>
              <w:tabs>
                <w:tab w:val="left" w:pos="720"/>
              </w:tabs>
              <w:jc w:val="both"/>
              <w:rPr>
                <w:sz w:val="24"/>
              </w:rPr>
            </w:pPr>
            <w:r>
              <w:rPr>
                <w:sz w:val="24"/>
              </w:rPr>
              <w:t>Inventories:</w:t>
            </w:r>
          </w:p>
        </w:tc>
        <w:tc>
          <w:tcPr>
            <w:tcW w:w="1540" w:type="dxa"/>
            <w:tcBorders>
              <w:top w:val="single" w:sz="6" w:space="0" w:color="auto"/>
            </w:tcBorders>
          </w:tcPr>
          <w:p w:rsidR="00B75997" w:rsidRDefault="00B75997">
            <w:pPr>
              <w:widowControl w:val="0"/>
              <w:tabs>
                <w:tab w:val="left" w:pos="720"/>
              </w:tabs>
              <w:jc w:val="both"/>
              <w:rPr>
                <w:sz w:val="24"/>
              </w:rPr>
            </w:pPr>
          </w:p>
        </w:tc>
        <w:tc>
          <w:tcPr>
            <w:tcW w:w="1540" w:type="dxa"/>
            <w:tcBorders>
              <w:top w:val="single" w:sz="6" w:space="0" w:color="auto"/>
            </w:tcBorders>
          </w:tcPr>
          <w:p w:rsidR="00B75997" w:rsidRDefault="00B75997">
            <w:pPr>
              <w:widowControl w:val="0"/>
              <w:tabs>
                <w:tab w:val="left" w:pos="720"/>
              </w:tabs>
              <w:jc w:val="both"/>
              <w:rPr>
                <w:sz w:val="24"/>
              </w:rPr>
            </w:pPr>
          </w:p>
        </w:tc>
        <w:tc>
          <w:tcPr>
            <w:tcW w:w="1667" w:type="dxa"/>
            <w:tcBorders>
              <w:top w:val="single" w:sz="6" w:space="0" w:color="auto"/>
            </w:tcBorders>
          </w:tcPr>
          <w:p w:rsidR="00B75997" w:rsidRDefault="00B75997">
            <w:pPr>
              <w:widowControl w:val="0"/>
              <w:tabs>
                <w:tab w:val="left" w:pos="720"/>
              </w:tabs>
              <w:jc w:val="both"/>
              <w:rPr>
                <w:sz w:val="24"/>
              </w:rPr>
            </w:pPr>
          </w:p>
        </w:tc>
      </w:tr>
      <w:tr w:rsidR="00B75997">
        <w:trPr>
          <w:cantSplit/>
          <w:jc w:val="center"/>
        </w:trPr>
        <w:tc>
          <w:tcPr>
            <w:tcW w:w="3113" w:type="dxa"/>
          </w:tcPr>
          <w:p w:rsidR="00B75997" w:rsidRDefault="00B75997">
            <w:pPr>
              <w:widowControl w:val="0"/>
              <w:tabs>
                <w:tab w:val="left" w:pos="720"/>
              </w:tabs>
              <w:jc w:val="both"/>
              <w:rPr>
                <w:sz w:val="24"/>
              </w:rPr>
            </w:pPr>
            <w:r>
              <w:rPr>
                <w:sz w:val="24"/>
              </w:rPr>
              <w:t xml:space="preserve">  December 31, 20</w:t>
            </w:r>
            <w:r w:rsidR="00D94893">
              <w:rPr>
                <w:sz w:val="24"/>
              </w:rPr>
              <w:t>1</w:t>
            </w:r>
            <w:r w:rsidR="00524DE9">
              <w:rPr>
                <w:sz w:val="24"/>
              </w:rPr>
              <w:t>3</w:t>
            </w:r>
          </w:p>
        </w:tc>
        <w:tc>
          <w:tcPr>
            <w:tcW w:w="1540" w:type="dxa"/>
          </w:tcPr>
          <w:p w:rsidR="00B75997" w:rsidRDefault="000E58FA">
            <w:pPr>
              <w:widowControl w:val="0"/>
              <w:tabs>
                <w:tab w:val="decimal" w:pos="1260"/>
              </w:tabs>
              <w:jc w:val="both"/>
              <w:rPr>
                <w:sz w:val="24"/>
              </w:rPr>
            </w:pPr>
            <w:r>
              <w:rPr>
                <w:sz w:val="24"/>
              </w:rPr>
              <w:t xml:space="preserve"> $1,73</w:t>
            </w:r>
            <w:r w:rsidR="00B75997">
              <w:rPr>
                <w:sz w:val="24"/>
              </w:rPr>
              <w:t>0,000</w:t>
            </w:r>
          </w:p>
        </w:tc>
        <w:tc>
          <w:tcPr>
            <w:tcW w:w="1540" w:type="dxa"/>
          </w:tcPr>
          <w:p w:rsidR="00B75997" w:rsidRDefault="000E58FA">
            <w:pPr>
              <w:widowControl w:val="0"/>
              <w:tabs>
                <w:tab w:val="decimal" w:pos="1260"/>
              </w:tabs>
              <w:jc w:val="both"/>
              <w:rPr>
                <w:sz w:val="24"/>
              </w:rPr>
            </w:pPr>
            <w:r>
              <w:rPr>
                <w:sz w:val="24"/>
              </w:rPr>
              <w:t>$1,345</w:t>
            </w:r>
            <w:r w:rsidR="00B75997">
              <w:rPr>
                <w:sz w:val="24"/>
              </w:rPr>
              <w:t>,000</w:t>
            </w:r>
          </w:p>
        </w:tc>
        <w:tc>
          <w:tcPr>
            <w:tcW w:w="1667" w:type="dxa"/>
          </w:tcPr>
          <w:p w:rsidR="00B75997" w:rsidRDefault="000E58FA">
            <w:pPr>
              <w:widowControl w:val="0"/>
              <w:tabs>
                <w:tab w:val="decimal" w:pos="1260"/>
              </w:tabs>
              <w:jc w:val="both"/>
              <w:rPr>
                <w:sz w:val="24"/>
              </w:rPr>
            </w:pPr>
            <w:r>
              <w:rPr>
                <w:sz w:val="24"/>
              </w:rPr>
              <w:t>$385</w:t>
            </w:r>
            <w:r w:rsidR="00B75997">
              <w:rPr>
                <w:sz w:val="24"/>
              </w:rPr>
              <w:t>,000</w:t>
            </w:r>
          </w:p>
        </w:tc>
      </w:tr>
      <w:tr w:rsidR="00B75997">
        <w:trPr>
          <w:cantSplit/>
          <w:jc w:val="center"/>
        </w:trPr>
        <w:tc>
          <w:tcPr>
            <w:tcW w:w="3113" w:type="dxa"/>
          </w:tcPr>
          <w:p w:rsidR="00B75997" w:rsidRDefault="00B75997">
            <w:pPr>
              <w:widowControl w:val="0"/>
              <w:tabs>
                <w:tab w:val="left" w:pos="720"/>
              </w:tabs>
              <w:jc w:val="both"/>
              <w:rPr>
                <w:sz w:val="24"/>
              </w:rPr>
            </w:pPr>
            <w:r>
              <w:rPr>
                <w:sz w:val="24"/>
              </w:rPr>
              <w:t xml:space="preserve">  December 31, 20</w:t>
            </w:r>
            <w:r w:rsidR="00D94893">
              <w:rPr>
                <w:sz w:val="24"/>
              </w:rPr>
              <w:t>1</w:t>
            </w:r>
            <w:r w:rsidR="00524DE9">
              <w:rPr>
                <w:sz w:val="24"/>
              </w:rPr>
              <w:t>4</w:t>
            </w:r>
          </w:p>
        </w:tc>
        <w:tc>
          <w:tcPr>
            <w:tcW w:w="1540" w:type="dxa"/>
          </w:tcPr>
          <w:p w:rsidR="00B75997" w:rsidRDefault="000E58FA">
            <w:pPr>
              <w:widowControl w:val="0"/>
              <w:tabs>
                <w:tab w:val="decimal" w:pos="1260"/>
              </w:tabs>
              <w:jc w:val="both"/>
              <w:rPr>
                <w:sz w:val="24"/>
              </w:rPr>
            </w:pPr>
            <w:r>
              <w:rPr>
                <w:sz w:val="24"/>
              </w:rPr>
              <w:t xml:space="preserve">     215</w:t>
            </w:r>
            <w:r w:rsidR="00B75997">
              <w:rPr>
                <w:sz w:val="24"/>
              </w:rPr>
              <w:t>,000</w:t>
            </w:r>
          </w:p>
        </w:tc>
        <w:tc>
          <w:tcPr>
            <w:tcW w:w="1540" w:type="dxa"/>
          </w:tcPr>
          <w:p w:rsidR="00B75997" w:rsidRDefault="000E58FA">
            <w:pPr>
              <w:widowControl w:val="0"/>
              <w:tabs>
                <w:tab w:val="decimal" w:pos="1260"/>
              </w:tabs>
              <w:jc w:val="both"/>
              <w:rPr>
                <w:sz w:val="24"/>
              </w:rPr>
            </w:pPr>
            <w:r>
              <w:rPr>
                <w:sz w:val="24"/>
              </w:rPr>
              <w:t xml:space="preserve">    45</w:t>
            </w:r>
            <w:r w:rsidR="00B75997">
              <w:rPr>
                <w:sz w:val="24"/>
              </w:rPr>
              <w:t>,000</w:t>
            </w:r>
          </w:p>
        </w:tc>
        <w:tc>
          <w:tcPr>
            <w:tcW w:w="1667" w:type="dxa"/>
          </w:tcPr>
          <w:p w:rsidR="00B75997" w:rsidRDefault="000E58FA">
            <w:pPr>
              <w:widowControl w:val="0"/>
              <w:tabs>
                <w:tab w:val="decimal" w:pos="1260"/>
              </w:tabs>
              <w:jc w:val="both"/>
              <w:rPr>
                <w:sz w:val="24"/>
              </w:rPr>
            </w:pPr>
            <w:r>
              <w:rPr>
                <w:sz w:val="24"/>
                <w:u w:val="single"/>
              </w:rPr>
              <w:t xml:space="preserve">   17</w:t>
            </w:r>
            <w:r w:rsidR="00B75997">
              <w:rPr>
                <w:sz w:val="24"/>
                <w:u w:val="single"/>
              </w:rPr>
              <w:t>0,000</w:t>
            </w:r>
          </w:p>
        </w:tc>
      </w:tr>
      <w:tr w:rsidR="00B75997">
        <w:trPr>
          <w:cantSplit/>
          <w:jc w:val="center"/>
        </w:trPr>
        <w:tc>
          <w:tcPr>
            <w:tcW w:w="3113" w:type="dxa"/>
          </w:tcPr>
          <w:p w:rsidR="00B75997" w:rsidRDefault="00B75997">
            <w:pPr>
              <w:widowControl w:val="0"/>
              <w:tabs>
                <w:tab w:val="left" w:pos="720"/>
              </w:tabs>
              <w:jc w:val="both"/>
              <w:rPr>
                <w:sz w:val="24"/>
              </w:rPr>
            </w:pPr>
            <w:r>
              <w:rPr>
                <w:sz w:val="24"/>
              </w:rPr>
              <w:t>Release of fixed manuf. costs</w:t>
            </w:r>
          </w:p>
        </w:tc>
        <w:tc>
          <w:tcPr>
            <w:tcW w:w="1540" w:type="dxa"/>
          </w:tcPr>
          <w:p w:rsidR="00B75997" w:rsidRDefault="00B75997">
            <w:pPr>
              <w:widowControl w:val="0"/>
              <w:tabs>
                <w:tab w:val="decimal" w:pos="1260"/>
              </w:tabs>
              <w:jc w:val="both"/>
              <w:rPr>
                <w:sz w:val="24"/>
              </w:rPr>
            </w:pPr>
          </w:p>
        </w:tc>
        <w:tc>
          <w:tcPr>
            <w:tcW w:w="1540" w:type="dxa"/>
          </w:tcPr>
          <w:p w:rsidR="00B75997" w:rsidRDefault="00B75997">
            <w:pPr>
              <w:widowControl w:val="0"/>
              <w:tabs>
                <w:tab w:val="decimal" w:pos="1260"/>
              </w:tabs>
              <w:jc w:val="both"/>
              <w:rPr>
                <w:sz w:val="24"/>
              </w:rPr>
            </w:pPr>
          </w:p>
        </w:tc>
        <w:tc>
          <w:tcPr>
            <w:tcW w:w="1667" w:type="dxa"/>
          </w:tcPr>
          <w:p w:rsidR="00B75997" w:rsidRDefault="00B75997">
            <w:pPr>
              <w:widowControl w:val="0"/>
              <w:tabs>
                <w:tab w:val="decimal" w:pos="1260"/>
              </w:tabs>
              <w:jc w:val="both"/>
              <w:rPr>
                <w:sz w:val="24"/>
              </w:rPr>
            </w:pPr>
            <w:r>
              <w:rPr>
                <w:sz w:val="24"/>
              </w:rPr>
              <w:t xml:space="preserve">     </w:t>
            </w:r>
            <w:r w:rsidR="000E58FA">
              <w:rPr>
                <w:sz w:val="24"/>
                <w:u w:val="double"/>
              </w:rPr>
              <w:t>$215</w:t>
            </w:r>
            <w:r>
              <w:rPr>
                <w:sz w:val="24"/>
                <w:u w:val="double"/>
              </w:rPr>
              <w:t>,000</w:t>
            </w:r>
          </w:p>
        </w:tc>
      </w:tr>
    </w:tbl>
    <w:p w:rsidR="00B75997" w:rsidRDefault="00B75997">
      <w:pPr>
        <w:widowControl w:val="0"/>
        <w:tabs>
          <w:tab w:val="left" w:pos="720"/>
          <w:tab w:val="right" w:pos="4760"/>
          <w:tab w:val="right" w:pos="6660"/>
        </w:tabs>
        <w:jc w:val="both"/>
        <w:rPr>
          <w:sz w:val="24"/>
        </w:rPr>
      </w:pPr>
    </w:p>
    <w:p w:rsidR="00B75997" w:rsidRDefault="00B75997">
      <w:pPr>
        <w:widowControl w:val="0"/>
        <w:tabs>
          <w:tab w:val="left" w:pos="720"/>
        </w:tabs>
        <w:jc w:val="both"/>
        <w:rPr>
          <w:sz w:val="24"/>
        </w:rPr>
      </w:pPr>
      <w:r>
        <w:rPr>
          <w:sz w:val="24"/>
        </w:rPr>
        <w:t>The above schedule in this requirement is a formal presentation of the equation:</w:t>
      </w:r>
    </w:p>
    <w:p w:rsidR="00B75997" w:rsidRDefault="00B75997">
      <w:pPr>
        <w:widowControl w:val="0"/>
        <w:tabs>
          <w:tab w:val="left" w:pos="720"/>
        </w:tabs>
        <w:jc w:val="both"/>
        <w:rPr>
          <w:sz w:val="24"/>
        </w:rPr>
      </w:pPr>
    </w:p>
    <w:p w:rsidR="00B75997" w:rsidRDefault="007E750B">
      <w:pPr>
        <w:widowControl w:val="0"/>
        <w:tabs>
          <w:tab w:val="left" w:pos="4140"/>
          <w:tab w:val="left" w:pos="4680"/>
        </w:tabs>
        <w:ind w:left="1260"/>
        <w:jc w:val="both"/>
        <w:rPr>
          <w:sz w:val="24"/>
        </w:rPr>
      </w:pPr>
      <w:r>
        <w:rPr>
          <w:sz w:val="24"/>
        </w:rPr>
        <w:fldChar w:fldCharType="begin"/>
      </w:r>
      <w:r w:rsidR="00B75997">
        <w:rPr>
          <w:sz w:val="24"/>
        </w:rPr>
        <w:instrText xml:space="preserve"> EQ \b\bc(\a(Absorpting,costing,operating,income) – \a(Variable,costing,operating,income))  </w:instrText>
      </w:r>
      <w:r>
        <w:rPr>
          <w:sz w:val="24"/>
        </w:rPr>
        <w:fldChar w:fldCharType="end"/>
      </w:r>
      <w:r w:rsidR="00B75997">
        <w:rPr>
          <w:sz w:val="24"/>
        </w:rPr>
        <w:tab/>
        <w:t xml:space="preserve">= </w:t>
      </w:r>
      <w:r w:rsidR="00B75997">
        <w:rPr>
          <w:sz w:val="24"/>
        </w:rPr>
        <w:tab/>
      </w:r>
      <w:r>
        <w:rPr>
          <w:sz w:val="24"/>
        </w:rPr>
        <w:fldChar w:fldCharType="begin"/>
      </w:r>
      <w:r w:rsidR="00B75997">
        <w:rPr>
          <w:sz w:val="24"/>
        </w:rPr>
        <w:instrText xml:space="preserve"> EQ \b\bc(\a(Fixed,manuf. costs in,ending,inventory) – \a(Fixed,manuf. costs in,beginning,inventory)) </w:instrText>
      </w:r>
      <w:r>
        <w:rPr>
          <w:sz w:val="24"/>
        </w:rPr>
        <w:fldChar w:fldCharType="end"/>
      </w:r>
    </w:p>
    <w:p w:rsidR="00B75997" w:rsidRDefault="00B75997">
      <w:pPr>
        <w:widowControl w:val="0"/>
        <w:tabs>
          <w:tab w:val="left" w:pos="4140"/>
          <w:tab w:val="left" w:pos="4680"/>
        </w:tabs>
        <w:jc w:val="both"/>
        <w:rPr>
          <w:sz w:val="24"/>
        </w:rPr>
      </w:pPr>
    </w:p>
    <w:p w:rsidR="00B75997" w:rsidRDefault="00B75997">
      <w:pPr>
        <w:pStyle w:val="fontdefault"/>
        <w:widowControl w:val="0"/>
        <w:tabs>
          <w:tab w:val="clear" w:pos="900"/>
          <w:tab w:val="right" w:pos="3690"/>
          <w:tab w:val="left" w:pos="4140"/>
          <w:tab w:val="left" w:pos="4590"/>
        </w:tabs>
        <w:rPr>
          <w:rFonts w:ascii="Times New Roman" w:hAnsi="Times New Roman"/>
        </w:rPr>
      </w:pPr>
      <w:r>
        <w:rPr>
          <w:rFonts w:ascii="Times New Roman" w:hAnsi="Times New Roman"/>
        </w:rPr>
        <w:tab/>
        <w:t>($1,</w:t>
      </w:r>
      <w:r w:rsidR="006560D5">
        <w:rPr>
          <w:rFonts w:ascii="Times New Roman" w:hAnsi="Times New Roman"/>
        </w:rPr>
        <w:t>395</w:t>
      </w:r>
      <w:r>
        <w:rPr>
          <w:rFonts w:ascii="Times New Roman" w:hAnsi="Times New Roman"/>
        </w:rPr>
        <w:t>,000 – $1,</w:t>
      </w:r>
      <w:r w:rsidR="006560D5">
        <w:rPr>
          <w:rFonts w:ascii="Times New Roman" w:hAnsi="Times New Roman"/>
        </w:rPr>
        <w:t>610</w:t>
      </w:r>
      <w:r w:rsidR="000A383F">
        <w:rPr>
          <w:rFonts w:ascii="Times New Roman" w:hAnsi="Times New Roman"/>
        </w:rPr>
        <w:t xml:space="preserve">,000) </w:t>
      </w:r>
      <w:r w:rsidR="000A383F">
        <w:rPr>
          <w:rFonts w:ascii="Times New Roman" w:hAnsi="Times New Roman"/>
        </w:rPr>
        <w:tab/>
        <w:t>=</w:t>
      </w:r>
      <w:r w:rsidR="000A383F">
        <w:rPr>
          <w:rFonts w:ascii="Times New Roman" w:hAnsi="Times New Roman"/>
        </w:rPr>
        <w:tab/>
        <w:t xml:space="preserve"> ($17</w:t>
      </w:r>
      <w:r>
        <w:rPr>
          <w:rFonts w:ascii="Times New Roman" w:hAnsi="Times New Roman"/>
        </w:rPr>
        <w:t>0,000 – $</w:t>
      </w:r>
      <w:r w:rsidR="000A383F">
        <w:rPr>
          <w:rFonts w:ascii="Times New Roman" w:hAnsi="Times New Roman"/>
        </w:rPr>
        <w:t>385</w:t>
      </w:r>
      <w:r>
        <w:rPr>
          <w:rFonts w:ascii="Times New Roman" w:hAnsi="Times New Roman"/>
        </w:rPr>
        <w:t>,000)</w:t>
      </w:r>
    </w:p>
    <w:p w:rsidR="00B75997" w:rsidRDefault="000A383F">
      <w:pPr>
        <w:widowControl w:val="0"/>
        <w:tabs>
          <w:tab w:val="right" w:pos="3690"/>
          <w:tab w:val="left" w:pos="4140"/>
          <w:tab w:val="left" w:pos="4580"/>
          <w:tab w:val="left" w:pos="14310"/>
        </w:tabs>
        <w:jc w:val="both"/>
        <w:rPr>
          <w:sz w:val="24"/>
        </w:rPr>
      </w:pPr>
      <w:r>
        <w:rPr>
          <w:sz w:val="24"/>
        </w:rPr>
        <w:tab/>
        <w:t xml:space="preserve">  – $215</w:t>
      </w:r>
      <w:r w:rsidR="00B75997">
        <w:rPr>
          <w:sz w:val="24"/>
        </w:rPr>
        <w:t>,000</w:t>
      </w:r>
      <w:r w:rsidR="00B75997">
        <w:rPr>
          <w:sz w:val="24"/>
        </w:rPr>
        <w:tab/>
        <w:t>=</w:t>
      </w:r>
      <w:r w:rsidR="00B75997">
        <w:rPr>
          <w:sz w:val="24"/>
        </w:rPr>
        <w:tab/>
        <w:t>– $</w:t>
      </w:r>
      <w:r>
        <w:rPr>
          <w:sz w:val="24"/>
        </w:rPr>
        <w:t>215</w:t>
      </w:r>
      <w:r w:rsidR="00B75997">
        <w:rPr>
          <w:sz w:val="24"/>
        </w:rPr>
        <w:t>,000</w:t>
      </w:r>
    </w:p>
    <w:p w:rsidR="00B75997" w:rsidRDefault="00B75997" w:rsidP="00D24F36">
      <w:pPr>
        <w:widowControl w:val="0"/>
        <w:tabs>
          <w:tab w:val="left" w:pos="-5220"/>
          <w:tab w:val="left" w:pos="720"/>
        </w:tabs>
        <w:jc w:val="both"/>
      </w:pPr>
      <w:r>
        <w:tab/>
      </w:r>
    </w:p>
    <w:p w:rsidR="00B75997" w:rsidRDefault="00B75997">
      <w:pPr>
        <w:jc w:val="both"/>
        <w:rPr>
          <w:sz w:val="24"/>
          <w:szCs w:val="24"/>
        </w:rPr>
      </w:pPr>
      <w:r>
        <w:rPr>
          <w:sz w:val="24"/>
          <w:szCs w:val="24"/>
        </w:rPr>
        <w:t>4.</w:t>
      </w:r>
      <w:r>
        <w:rPr>
          <w:sz w:val="24"/>
          <w:szCs w:val="24"/>
        </w:rPr>
        <w:tab/>
        <w:t>Under absorption costing, operating income is a function of both sales and production (i.e., change in inventory levels). During 20</w:t>
      </w:r>
      <w:r w:rsidR="00524DE9">
        <w:rPr>
          <w:sz w:val="24"/>
          <w:szCs w:val="24"/>
        </w:rPr>
        <w:t>14</w:t>
      </w:r>
      <w:r>
        <w:rPr>
          <w:sz w:val="24"/>
          <w:szCs w:val="24"/>
        </w:rPr>
        <w:t xml:space="preserve">, </w:t>
      </w:r>
      <w:r w:rsidR="00D24F36">
        <w:rPr>
          <w:sz w:val="24"/>
          <w:szCs w:val="24"/>
        </w:rPr>
        <w:t>Gammaro</w:t>
      </w:r>
      <w:r>
        <w:rPr>
          <w:sz w:val="24"/>
          <w:szCs w:val="24"/>
        </w:rPr>
        <w:t xml:space="preserve"> experienced a severe decline in inventory levels: sales were pr</w:t>
      </w:r>
      <w:r w:rsidR="00B02FB9">
        <w:rPr>
          <w:sz w:val="24"/>
          <w:szCs w:val="24"/>
        </w:rPr>
        <w:t>obably higher than anticipated</w:t>
      </w:r>
      <w:r>
        <w:rPr>
          <w:sz w:val="24"/>
          <w:szCs w:val="24"/>
        </w:rPr>
        <w:t xml:space="preserve">, production was probably lower than planned (at </w:t>
      </w:r>
      <w:r w:rsidR="00D24F36">
        <w:rPr>
          <w:sz w:val="24"/>
          <w:szCs w:val="24"/>
        </w:rPr>
        <w:t>70</w:t>
      </w:r>
      <w:r w:rsidR="00146AD6">
        <w:rPr>
          <w:sz w:val="24"/>
          <w:szCs w:val="24"/>
        </w:rPr>
        <w:t xml:space="preserve"> percent </w:t>
      </w:r>
      <w:r>
        <w:rPr>
          <w:sz w:val="24"/>
          <w:szCs w:val="24"/>
        </w:rPr>
        <w:t>of denominator level), resulting in much of the 20</w:t>
      </w:r>
      <w:r w:rsidR="00D94893">
        <w:rPr>
          <w:sz w:val="24"/>
          <w:szCs w:val="24"/>
        </w:rPr>
        <w:t>1</w:t>
      </w:r>
      <w:r w:rsidR="00524DE9">
        <w:rPr>
          <w:sz w:val="24"/>
          <w:szCs w:val="24"/>
        </w:rPr>
        <w:t>4</w:t>
      </w:r>
      <w:r>
        <w:rPr>
          <w:sz w:val="24"/>
          <w:szCs w:val="24"/>
        </w:rPr>
        <w:t xml:space="preserve"> beginning inventory passing through cost of goods sold in 20</w:t>
      </w:r>
      <w:r w:rsidR="00D94893">
        <w:rPr>
          <w:sz w:val="24"/>
          <w:szCs w:val="24"/>
        </w:rPr>
        <w:t>1</w:t>
      </w:r>
      <w:r w:rsidR="00524DE9">
        <w:rPr>
          <w:sz w:val="24"/>
          <w:szCs w:val="24"/>
        </w:rPr>
        <w:t>4</w:t>
      </w:r>
      <w:r>
        <w:rPr>
          <w:sz w:val="24"/>
          <w:szCs w:val="24"/>
        </w:rPr>
        <w:t>. This means that under absorption costing, large amounts of inventoried fixed costs have flowed through 20</w:t>
      </w:r>
      <w:r w:rsidR="00D94893">
        <w:rPr>
          <w:sz w:val="24"/>
          <w:szCs w:val="24"/>
        </w:rPr>
        <w:t>1</w:t>
      </w:r>
      <w:r w:rsidR="00524DE9">
        <w:rPr>
          <w:sz w:val="24"/>
          <w:szCs w:val="24"/>
        </w:rPr>
        <w:t>4</w:t>
      </w:r>
      <w:r>
        <w:rPr>
          <w:sz w:val="24"/>
          <w:szCs w:val="24"/>
        </w:rPr>
        <w:t xml:space="preserve"> cost of goods sold, resulting in a smaller operating income than in 20</w:t>
      </w:r>
      <w:r w:rsidR="00524DE9">
        <w:rPr>
          <w:sz w:val="24"/>
          <w:szCs w:val="24"/>
        </w:rPr>
        <w:t>13</w:t>
      </w:r>
      <w:r>
        <w:rPr>
          <w:sz w:val="24"/>
          <w:szCs w:val="24"/>
        </w:rPr>
        <w:t>, despite an increase in sales volume.</w:t>
      </w:r>
    </w:p>
    <w:p w:rsidR="00B75997" w:rsidRDefault="00B75997">
      <w:pPr>
        <w:widowControl w:val="0"/>
        <w:tabs>
          <w:tab w:val="left" w:pos="720"/>
          <w:tab w:val="left" w:pos="2160"/>
        </w:tabs>
        <w:jc w:val="both"/>
        <w:rPr>
          <w:b/>
          <w:sz w:val="28"/>
        </w:rPr>
      </w:pPr>
    </w:p>
    <w:p w:rsidR="002C17A6" w:rsidRDefault="002C17A6">
      <w:pPr>
        <w:rPr>
          <w:b/>
          <w:sz w:val="24"/>
        </w:rPr>
      </w:pPr>
      <w:r>
        <w:rPr>
          <w:b/>
          <w:sz w:val="24"/>
        </w:rPr>
        <w:br w:type="page"/>
      </w:r>
    </w:p>
    <w:p w:rsidR="00D94893" w:rsidRDefault="00D94893" w:rsidP="00D94893">
      <w:pPr>
        <w:widowControl w:val="0"/>
        <w:tabs>
          <w:tab w:val="left" w:pos="720"/>
          <w:tab w:val="left" w:pos="2160"/>
        </w:tabs>
        <w:ind w:left="1872" w:hanging="1872"/>
        <w:jc w:val="both"/>
        <w:rPr>
          <w:sz w:val="24"/>
        </w:rPr>
      </w:pPr>
      <w:proofErr w:type="gramStart"/>
      <w:r>
        <w:rPr>
          <w:b/>
          <w:sz w:val="24"/>
        </w:rPr>
        <w:lastRenderedPageBreak/>
        <w:t>9-3</w:t>
      </w:r>
      <w:r w:rsidR="00904F73">
        <w:rPr>
          <w:b/>
          <w:sz w:val="24"/>
        </w:rPr>
        <w:t>0</w:t>
      </w:r>
      <w:r>
        <w:rPr>
          <w:sz w:val="24"/>
        </w:rPr>
        <w:t xml:space="preserve">   (30 min.)</w:t>
      </w:r>
      <w:proofErr w:type="gramEnd"/>
      <w:r>
        <w:rPr>
          <w:sz w:val="24"/>
        </w:rPr>
        <w:t xml:space="preserve"> </w:t>
      </w:r>
      <w:r>
        <w:rPr>
          <w:b/>
          <w:sz w:val="24"/>
        </w:rPr>
        <w:t>Effects of differing production levels on absorption costing income:      Metrics to minimize inventory buildups.</w:t>
      </w:r>
    </w:p>
    <w:p w:rsidR="00D94893" w:rsidRDefault="00D94893" w:rsidP="00D94893">
      <w:pPr>
        <w:widowControl w:val="0"/>
        <w:tabs>
          <w:tab w:val="left" w:pos="620"/>
          <w:tab w:val="left" w:pos="720"/>
        </w:tabs>
        <w:jc w:val="both"/>
        <w:rPr>
          <w:sz w:val="24"/>
        </w:rPr>
      </w:pPr>
    </w:p>
    <w:p w:rsidR="00D94893" w:rsidRDefault="00D94893" w:rsidP="00D94893">
      <w:pPr>
        <w:rPr>
          <w:sz w:val="24"/>
        </w:rPr>
      </w:pPr>
    </w:p>
    <w:p w:rsidR="00D94893" w:rsidRDefault="00D94893" w:rsidP="00D94893">
      <w:pPr>
        <w:rPr>
          <w:sz w:val="24"/>
        </w:rPr>
      </w:pPr>
      <w:r>
        <w:rPr>
          <w:sz w:val="24"/>
        </w:rPr>
        <w:t xml:space="preserve">1. </w:t>
      </w:r>
      <w:r>
        <w:rPr>
          <w:sz w:val="24"/>
        </w:rPr>
        <w:tab/>
      </w:r>
      <w:r>
        <w:rPr>
          <w:sz w:val="24"/>
        </w:rPr>
        <w:tab/>
      </w:r>
    </w:p>
    <w:tbl>
      <w:tblPr>
        <w:tblW w:w="0" w:type="auto"/>
        <w:tblInd w:w="738" w:type="dxa"/>
        <w:tblLook w:val="01E0"/>
      </w:tblPr>
      <w:tblGrid>
        <w:gridCol w:w="858"/>
        <w:gridCol w:w="1596"/>
        <w:gridCol w:w="426"/>
        <w:gridCol w:w="1440"/>
        <w:gridCol w:w="1440"/>
        <w:gridCol w:w="1530"/>
      </w:tblGrid>
      <w:tr w:rsidR="00D94893" w:rsidRPr="005908DB" w:rsidTr="00987B32">
        <w:tc>
          <w:tcPr>
            <w:tcW w:w="858" w:type="dxa"/>
            <w:tcBorders>
              <w:bottom w:val="single" w:sz="4" w:space="0" w:color="auto"/>
            </w:tcBorders>
          </w:tcPr>
          <w:p w:rsidR="00D94893" w:rsidRPr="005908DB" w:rsidRDefault="00D94893" w:rsidP="00987B32">
            <w:pPr>
              <w:rPr>
                <w:sz w:val="24"/>
                <w:u w:val="single"/>
              </w:rPr>
            </w:pPr>
          </w:p>
        </w:tc>
        <w:tc>
          <w:tcPr>
            <w:tcW w:w="1596" w:type="dxa"/>
            <w:tcBorders>
              <w:bottom w:val="single" w:sz="4" w:space="0" w:color="auto"/>
            </w:tcBorders>
          </w:tcPr>
          <w:p w:rsidR="00D94893" w:rsidRPr="005908DB" w:rsidRDefault="00D94893" w:rsidP="00987B32">
            <w:pPr>
              <w:rPr>
                <w:sz w:val="24"/>
                <w:u w:val="single"/>
              </w:rPr>
            </w:pPr>
          </w:p>
        </w:tc>
        <w:tc>
          <w:tcPr>
            <w:tcW w:w="426" w:type="dxa"/>
            <w:tcBorders>
              <w:bottom w:val="single" w:sz="4" w:space="0" w:color="auto"/>
            </w:tcBorders>
          </w:tcPr>
          <w:p w:rsidR="00D94893" w:rsidRPr="005908DB" w:rsidRDefault="00D94893" w:rsidP="00987B32">
            <w:pPr>
              <w:rPr>
                <w:sz w:val="24"/>
                <w:u w:val="single"/>
              </w:rPr>
            </w:pPr>
          </w:p>
        </w:tc>
        <w:tc>
          <w:tcPr>
            <w:tcW w:w="1440" w:type="dxa"/>
            <w:tcBorders>
              <w:bottom w:val="single" w:sz="4" w:space="0" w:color="auto"/>
            </w:tcBorders>
          </w:tcPr>
          <w:p w:rsidR="00D94893" w:rsidRPr="005908DB" w:rsidRDefault="00FC1A71" w:rsidP="00987B32">
            <w:pPr>
              <w:jc w:val="center"/>
              <w:rPr>
                <w:b/>
                <w:sz w:val="24"/>
              </w:rPr>
            </w:pPr>
            <w:r>
              <w:rPr>
                <w:b/>
                <w:sz w:val="24"/>
              </w:rPr>
              <w:t>26</w:t>
            </w:r>
            <w:r w:rsidR="00D94893" w:rsidRPr="005908DB">
              <w:rPr>
                <w:b/>
                <w:sz w:val="24"/>
              </w:rPr>
              <w:t>,000</w:t>
            </w:r>
          </w:p>
          <w:p w:rsidR="00D94893" w:rsidRPr="005908DB" w:rsidRDefault="00146AD6" w:rsidP="00987B32">
            <w:pPr>
              <w:jc w:val="center"/>
              <w:rPr>
                <w:b/>
                <w:sz w:val="24"/>
              </w:rPr>
            </w:pPr>
            <w:r w:rsidRPr="005908DB">
              <w:rPr>
                <w:b/>
                <w:sz w:val="24"/>
              </w:rPr>
              <w:t>Books</w:t>
            </w:r>
          </w:p>
        </w:tc>
        <w:tc>
          <w:tcPr>
            <w:tcW w:w="1440" w:type="dxa"/>
            <w:tcBorders>
              <w:bottom w:val="single" w:sz="4" w:space="0" w:color="auto"/>
            </w:tcBorders>
          </w:tcPr>
          <w:p w:rsidR="00D94893" w:rsidRPr="005908DB" w:rsidRDefault="00FC1A71" w:rsidP="00987B32">
            <w:pPr>
              <w:jc w:val="center"/>
              <w:rPr>
                <w:b/>
                <w:sz w:val="24"/>
              </w:rPr>
            </w:pPr>
            <w:r>
              <w:rPr>
                <w:b/>
                <w:sz w:val="24"/>
              </w:rPr>
              <w:t>32,5</w:t>
            </w:r>
            <w:r w:rsidR="00D94893" w:rsidRPr="005908DB">
              <w:rPr>
                <w:b/>
                <w:sz w:val="24"/>
              </w:rPr>
              <w:t>00</w:t>
            </w:r>
          </w:p>
          <w:p w:rsidR="00D94893" w:rsidRPr="005908DB" w:rsidRDefault="00425E09" w:rsidP="00987B32">
            <w:pPr>
              <w:jc w:val="center"/>
              <w:rPr>
                <w:b/>
                <w:sz w:val="24"/>
              </w:rPr>
            </w:pPr>
            <w:r w:rsidRPr="005908DB">
              <w:rPr>
                <w:b/>
                <w:sz w:val="24"/>
              </w:rPr>
              <w:t>B</w:t>
            </w:r>
            <w:r w:rsidR="00D94893" w:rsidRPr="005908DB">
              <w:rPr>
                <w:b/>
                <w:sz w:val="24"/>
              </w:rPr>
              <w:t>ooks</w:t>
            </w:r>
          </w:p>
        </w:tc>
        <w:tc>
          <w:tcPr>
            <w:tcW w:w="1530" w:type="dxa"/>
            <w:tcBorders>
              <w:bottom w:val="single" w:sz="4" w:space="0" w:color="auto"/>
            </w:tcBorders>
          </w:tcPr>
          <w:p w:rsidR="00D94893" w:rsidRPr="005908DB" w:rsidRDefault="00FC1A71" w:rsidP="00987B32">
            <w:pPr>
              <w:jc w:val="center"/>
              <w:rPr>
                <w:b/>
                <w:sz w:val="24"/>
              </w:rPr>
            </w:pPr>
            <w:r>
              <w:rPr>
                <w:b/>
                <w:sz w:val="24"/>
              </w:rPr>
              <w:t>33,8</w:t>
            </w:r>
            <w:r w:rsidR="00D94893" w:rsidRPr="005908DB">
              <w:rPr>
                <w:b/>
                <w:sz w:val="24"/>
              </w:rPr>
              <w:t>00</w:t>
            </w:r>
          </w:p>
          <w:p w:rsidR="00D94893" w:rsidRPr="005908DB" w:rsidRDefault="00D94893" w:rsidP="00987B32">
            <w:pPr>
              <w:jc w:val="center"/>
              <w:rPr>
                <w:sz w:val="24"/>
              </w:rPr>
            </w:pPr>
            <w:r w:rsidRPr="005908DB">
              <w:rPr>
                <w:b/>
                <w:sz w:val="24"/>
              </w:rPr>
              <w:t>Books</w:t>
            </w:r>
          </w:p>
        </w:tc>
      </w:tr>
    </w:tbl>
    <w:p w:rsidR="00D94893" w:rsidRDefault="00D94893" w:rsidP="00D94893">
      <w:pPr>
        <w:tabs>
          <w:tab w:val="decimal" w:pos="4770"/>
          <w:tab w:val="decimal" w:pos="6210"/>
          <w:tab w:val="decimal" w:pos="7740"/>
        </w:tabs>
        <w:rPr>
          <w:sz w:val="24"/>
        </w:rPr>
      </w:pPr>
      <w:r>
        <w:rPr>
          <w:sz w:val="24"/>
        </w:rPr>
        <w:t xml:space="preserve">             Revenues</w:t>
      </w:r>
      <w:r>
        <w:rPr>
          <w:sz w:val="24"/>
        </w:rPr>
        <w:tab/>
      </w:r>
      <w:r w:rsidRPr="00754895">
        <w:rPr>
          <w:sz w:val="24"/>
          <w:u w:val="single"/>
        </w:rPr>
        <w:t>$</w:t>
      </w:r>
      <w:r w:rsidR="00FC1A71">
        <w:rPr>
          <w:sz w:val="24"/>
          <w:u w:val="single"/>
        </w:rPr>
        <w:t>2,106</w:t>
      </w:r>
      <w:r w:rsidRPr="00447A39">
        <w:rPr>
          <w:sz w:val="24"/>
          <w:u w:val="single"/>
        </w:rPr>
        <w:t>,000</w:t>
      </w:r>
      <w:r>
        <w:rPr>
          <w:sz w:val="24"/>
        </w:rPr>
        <w:tab/>
        <w:t xml:space="preserve">  </w:t>
      </w:r>
      <w:r w:rsidRPr="00754895">
        <w:rPr>
          <w:sz w:val="24"/>
          <w:u w:val="single"/>
        </w:rPr>
        <w:t>$</w:t>
      </w:r>
      <w:r w:rsidR="00FC1A71">
        <w:rPr>
          <w:sz w:val="24"/>
          <w:u w:val="single"/>
        </w:rPr>
        <w:t>2,106</w:t>
      </w:r>
      <w:r w:rsidRPr="00447A39">
        <w:rPr>
          <w:sz w:val="24"/>
          <w:u w:val="single"/>
        </w:rPr>
        <w:t>,000</w:t>
      </w:r>
      <w:r>
        <w:rPr>
          <w:sz w:val="24"/>
        </w:rPr>
        <w:tab/>
        <w:t xml:space="preserve">  </w:t>
      </w:r>
      <w:r w:rsidRPr="00754895">
        <w:rPr>
          <w:sz w:val="24"/>
          <w:u w:val="single"/>
        </w:rPr>
        <w:t>$</w:t>
      </w:r>
      <w:r w:rsidR="00FC1A71">
        <w:rPr>
          <w:sz w:val="24"/>
          <w:u w:val="single"/>
        </w:rPr>
        <w:t>2,106</w:t>
      </w:r>
      <w:r w:rsidRPr="00447A39">
        <w:rPr>
          <w:sz w:val="24"/>
          <w:u w:val="single"/>
        </w:rPr>
        <w:t>,000</w:t>
      </w:r>
    </w:p>
    <w:p w:rsidR="00D94893" w:rsidRDefault="00D94893" w:rsidP="00D94893">
      <w:pPr>
        <w:tabs>
          <w:tab w:val="decimal" w:pos="4770"/>
          <w:tab w:val="decimal" w:pos="6210"/>
          <w:tab w:val="decimal" w:pos="7740"/>
        </w:tabs>
        <w:rPr>
          <w:sz w:val="24"/>
          <w:vertAlign w:val="superscript"/>
        </w:rPr>
      </w:pPr>
      <w:r>
        <w:rPr>
          <w:sz w:val="24"/>
        </w:rPr>
        <w:t xml:space="preserve">    </w:t>
      </w:r>
      <w:r w:rsidR="00FC1A71">
        <w:rPr>
          <w:sz w:val="24"/>
        </w:rPr>
        <w:t xml:space="preserve">        Cost of goods sold</w:t>
      </w:r>
      <w:r w:rsidR="00FC1A71">
        <w:rPr>
          <w:sz w:val="24"/>
        </w:rPr>
        <w:tab/>
        <w:t>1,586</w:t>
      </w:r>
      <w:r>
        <w:rPr>
          <w:sz w:val="24"/>
        </w:rPr>
        <w:t>,000</w:t>
      </w:r>
      <w:r>
        <w:rPr>
          <w:sz w:val="24"/>
          <w:vertAlign w:val="superscript"/>
        </w:rPr>
        <w:t>a</w:t>
      </w:r>
      <w:r w:rsidR="00FC1A71">
        <w:rPr>
          <w:sz w:val="24"/>
        </w:rPr>
        <w:tab/>
        <w:t xml:space="preserve">     1,586,000</w:t>
      </w:r>
      <w:r w:rsidR="00FC1A71">
        <w:rPr>
          <w:sz w:val="24"/>
        </w:rPr>
        <w:tab/>
        <w:t xml:space="preserve">     1,586</w:t>
      </w:r>
      <w:r>
        <w:rPr>
          <w:sz w:val="24"/>
        </w:rPr>
        <w:t>,000</w:t>
      </w:r>
    </w:p>
    <w:p w:rsidR="00D94893" w:rsidRPr="00AE5C9A" w:rsidRDefault="00D94893" w:rsidP="00D94893">
      <w:pPr>
        <w:tabs>
          <w:tab w:val="decimal" w:pos="4770"/>
          <w:tab w:val="decimal" w:pos="6210"/>
          <w:tab w:val="decimal" w:pos="7740"/>
        </w:tabs>
        <w:rPr>
          <w:sz w:val="24"/>
        </w:rPr>
      </w:pPr>
      <w:r>
        <w:rPr>
          <w:sz w:val="24"/>
        </w:rPr>
        <w:t xml:space="preserve">            Production-volume variance</w:t>
      </w:r>
      <w:r>
        <w:rPr>
          <w:sz w:val="24"/>
        </w:rPr>
        <w:tab/>
        <w:t xml:space="preserve">  </w:t>
      </w:r>
      <w:r w:rsidRPr="00BF093A">
        <w:rPr>
          <w:sz w:val="24"/>
          <w:u w:val="single"/>
        </w:rPr>
        <w:t xml:space="preserve">   </w:t>
      </w:r>
      <w:r>
        <w:rPr>
          <w:sz w:val="24"/>
          <w:u w:val="single"/>
        </w:rPr>
        <w:t xml:space="preserve">             0</w:t>
      </w:r>
      <w:r w:rsidRPr="00447A39">
        <w:rPr>
          <w:sz w:val="24"/>
          <w:vertAlign w:val="superscript"/>
        </w:rPr>
        <w:t xml:space="preserve">b </w:t>
      </w:r>
      <w:r>
        <w:rPr>
          <w:sz w:val="24"/>
        </w:rPr>
        <w:tab/>
      </w:r>
      <w:r w:rsidRPr="00A96170">
        <w:rPr>
          <w:sz w:val="24"/>
        </w:rPr>
        <w:t xml:space="preserve">   </w:t>
      </w:r>
      <w:r w:rsidR="00FC1A71">
        <w:rPr>
          <w:sz w:val="24"/>
          <w:u w:val="single"/>
        </w:rPr>
        <w:t xml:space="preserve">  </w:t>
      </w:r>
      <w:r w:rsidR="002C17A6">
        <w:rPr>
          <w:sz w:val="24"/>
          <w:u w:val="single"/>
        </w:rPr>
        <w:t xml:space="preserve"> </w:t>
      </w:r>
      <w:r w:rsidR="00FC1A71">
        <w:rPr>
          <w:sz w:val="24"/>
          <w:u w:val="single"/>
        </w:rPr>
        <w:t xml:space="preserve"> (104</w:t>
      </w:r>
      <w:r>
        <w:rPr>
          <w:sz w:val="24"/>
          <w:u w:val="single"/>
        </w:rPr>
        <w:t>,000</w:t>
      </w:r>
      <w:proofErr w:type="gramStart"/>
      <w:r w:rsidRPr="00AE5C9A">
        <w:rPr>
          <w:sz w:val="24"/>
        </w:rPr>
        <w:t>)</w:t>
      </w:r>
      <w:r w:rsidRPr="00AE5C9A">
        <w:rPr>
          <w:sz w:val="24"/>
          <w:vertAlign w:val="superscript"/>
        </w:rPr>
        <w:t>c</w:t>
      </w:r>
      <w:proofErr w:type="gramEnd"/>
      <w:r>
        <w:rPr>
          <w:sz w:val="24"/>
        </w:rPr>
        <w:t xml:space="preserve">     </w:t>
      </w:r>
      <w:r w:rsidRPr="00754895">
        <w:rPr>
          <w:sz w:val="24"/>
          <w:u w:val="single"/>
        </w:rPr>
        <w:t xml:space="preserve">  </w:t>
      </w:r>
      <w:r w:rsidR="002C17A6">
        <w:rPr>
          <w:sz w:val="24"/>
          <w:u w:val="single"/>
        </w:rPr>
        <w:t xml:space="preserve"> </w:t>
      </w:r>
      <w:r>
        <w:rPr>
          <w:sz w:val="24"/>
          <w:u w:val="single"/>
        </w:rPr>
        <w:t>(</w:t>
      </w:r>
      <w:r w:rsidR="00FC1A71">
        <w:rPr>
          <w:sz w:val="24"/>
          <w:u w:val="single"/>
        </w:rPr>
        <w:t>124,8</w:t>
      </w:r>
      <w:r>
        <w:rPr>
          <w:sz w:val="24"/>
          <w:u w:val="single"/>
        </w:rPr>
        <w:t>00</w:t>
      </w:r>
      <w:r w:rsidRPr="00AE5C9A">
        <w:rPr>
          <w:sz w:val="24"/>
        </w:rPr>
        <w:t>)</w:t>
      </w:r>
      <w:r w:rsidRPr="00AE5C9A">
        <w:rPr>
          <w:sz w:val="24"/>
          <w:vertAlign w:val="superscript"/>
        </w:rPr>
        <w:t>d</w:t>
      </w:r>
    </w:p>
    <w:p w:rsidR="00D94893" w:rsidRDefault="00D94893" w:rsidP="00D94893">
      <w:pPr>
        <w:pStyle w:val="Heading7"/>
        <w:widowControl/>
        <w:tabs>
          <w:tab w:val="decimal" w:pos="4770"/>
          <w:tab w:val="decimal" w:pos="6210"/>
          <w:tab w:val="decimal" w:pos="7740"/>
        </w:tabs>
      </w:pPr>
      <w:r>
        <w:t xml:space="preserve">            Net cost of goods sold</w:t>
      </w:r>
      <w:r>
        <w:tab/>
      </w:r>
      <w:r>
        <w:rPr>
          <w:u w:val="single"/>
        </w:rPr>
        <w:t xml:space="preserve">  1,</w:t>
      </w:r>
      <w:r w:rsidR="00FC1A71">
        <w:rPr>
          <w:u w:val="single"/>
        </w:rPr>
        <w:t>586</w:t>
      </w:r>
      <w:r w:rsidRPr="00447A39">
        <w:rPr>
          <w:u w:val="single"/>
        </w:rPr>
        <w:t>,000</w:t>
      </w:r>
      <w:r>
        <w:tab/>
        <w:t xml:space="preserve">   </w:t>
      </w:r>
      <w:r>
        <w:rPr>
          <w:u w:val="single"/>
        </w:rPr>
        <w:t xml:space="preserve"> </w:t>
      </w:r>
      <w:r w:rsidR="002C17A6">
        <w:rPr>
          <w:u w:val="single"/>
        </w:rPr>
        <w:t xml:space="preserve"> 1</w:t>
      </w:r>
      <w:r>
        <w:rPr>
          <w:u w:val="single"/>
        </w:rPr>
        <w:t>,</w:t>
      </w:r>
      <w:r w:rsidR="00FC1A71">
        <w:rPr>
          <w:u w:val="single"/>
        </w:rPr>
        <w:t>482</w:t>
      </w:r>
      <w:r w:rsidRPr="00447A39">
        <w:rPr>
          <w:u w:val="single"/>
        </w:rPr>
        <w:t>,000</w:t>
      </w:r>
      <w:r>
        <w:t xml:space="preserve">        </w:t>
      </w:r>
      <w:r w:rsidRPr="00447A39">
        <w:rPr>
          <w:u w:val="single"/>
        </w:rPr>
        <w:t xml:space="preserve"> </w:t>
      </w:r>
      <w:r w:rsidR="002C17A6">
        <w:rPr>
          <w:u w:val="single"/>
        </w:rPr>
        <w:t xml:space="preserve"> </w:t>
      </w:r>
      <w:r>
        <w:rPr>
          <w:u w:val="single"/>
        </w:rPr>
        <w:t>1,</w:t>
      </w:r>
      <w:r w:rsidR="00FC1A71">
        <w:rPr>
          <w:u w:val="single"/>
        </w:rPr>
        <w:t>461,2</w:t>
      </w:r>
      <w:r w:rsidRPr="00447A39">
        <w:rPr>
          <w:u w:val="single"/>
        </w:rPr>
        <w:t>00</w:t>
      </w:r>
    </w:p>
    <w:p w:rsidR="00D94893" w:rsidRDefault="00D94893" w:rsidP="00D94893">
      <w:pPr>
        <w:tabs>
          <w:tab w:val="decimal" w:pos="4770"/>
          <w:tab w:val="decimal" w:pos="6210"/>
          <w:tab w:val="decimal" w:pos="7740"/>
        </w:tabs>
        <w:rPr>
          <w:sz w:val="24"/>
        </w:rPr>
      </w:pPr>
      <w:r>
        <w:rPr>
          <w:sz w:val="24"/>
        </w:rPr>
        <w:t xml:space="preserve">            Gross Margin</w:t>
      </w:r>
      <w:r>
        <w:rPr>
          <w:sz w:val="24"/>
        </w:rPr>
        <w:tab/>
        <w:t xml:space="preserve">  </w:t>
      </w:r>
      <w:r w:rsidRPr="00447A39">
        <w:rPr>
          <w:sz w:val="24"/>
          <w:u w:val="double"/>
        </w:rPr>
        <w:t>$</w:t>
      </w:r>
      <w:r>
        <w:rPr>
          <w:sz w:val="24"/>
          <w:u w:val="double"/>
        </w:rPr>
        <w:t xml:space="preserve">   </w:t>
      </w:r>
      <w:r w:rsidR="00FC1A71">
        <w:rPr>
          <w:sz w:val="24"/>
          <w:u w:val="double"/>
        </w:rPr>
        <w:t>520</w:t>
      </w:r>
      <w:r w:rsidRPr="00447A39">
        <w:rPr>
          <w:sz w:val="24"/>
          <w:u w:val="double"/>
        </w:rPr>
        <w:t>,000</w:t>
      </w:r>
      <w:r>
        <w:rPr>
          <w:sz w:val="24"/>
        </w:rPr>
        <w:tab/>
        <w:t xml:space="preserve">   </w:t>
      </w:r>
      <w:r w:rsidRPr="00447A39">
        <w:rPr>
          <w:sz w:val="24"/>
          <w:u w:val="double"/>
        </w:rPr>
        <w:t>$</w:t>
      </w:r>
      <w:r>
        <w:rPr>
          <w:sz w:val="24"/>
          <w:u w:val="double"/>
        </w:rPr>
        <w:t xml:space="preserve">   </w:t>
      </w:r>
      <w:r w:rsidR="00FC1A71">
        <w:rPr>
          <w:sz w:val="24"/>
          <w:u w:val="double"/>
        </w:rPr>
        <w:t>624</w:t>
      </w:r>
      <w:r w:rsidRPr="00447A39">
        <w:rPr>
          <w:sz w:val="24"/>
          <w:u w:val="double"/>
        </w:rPr>
        <w:t>,000</w:t>
      </w:r>
      <w:r>
        <w:rPr>
          <w:sz w:val="24"/>
        </w:rPr>
        <w:t xml:space="preserve">        </w:t>
      </w:r>
      <w:r w:rsidRPr="00447A39">
        <w:rPr>
          <w:sz w:val="24"/>
          <w:u w:val="double"/>
        </w:rPr>
        <w:t>$</w:t>
      </w:r>
      <w:r>
        <w:rPr>
          <w:sz w:val="24"/>
          <w:u w:val="double"/>
        </w:rPr>
        <w:tab/>
        <w:t xml:space="preserve">   </w:t>
      </w:r>
      <w:r w:rsidR="00FC1A71">
        <w:rPr>
          <w:sz w:val="24"/>
          <w:u w:val="double"/>
        </w:rPr>
        <w:t>644,8</w:t>
      </w:r>
      <w:r w:rsidRPr="00447A39">
        <w:rPr>
          <w:sz w:val="24"/>
          <w:u w:val="double"/>
        </w:rPr>
        <w:t>00</w:t>
      </w:r>
    </w:p>
    <w:p w:rsidR="00D94893" w:rsidRDefault="00D94893" w:rsidP="00D94893">
      <w:pPr>
        <w:rPr>
          <w:sz w:val="24"/>
        </w:rPr>
      </w:pPr>
    </w:p>
    <w:p w:rsidR="00D94893" w:rsidRDefault="00D94893" w:rsidP="00D94893">
      <w:pPr>
        <w:rPr>
          <w:sz w:val="24"/>
        </w:rPr>
      </w:pPr>
      <w:r>
        <w:rPr>
          <w:sz w:val="24"/>
        </w:rPr>
        <w:tab/>
      </w:r>
      <w:proofErr w:type="gramStart"/>
      <w:r>
        <w:rPr>
          <w:sz w:val="24"/>
          <w:vertAlign w:val="superscript"/>
        </w:rPr>
        <w:t>a</w:t>
      </w:r>
      <w:proofErr w:type="gramEnd"/>
      <w:r w:rsidR="002C17A6">
        <w:rPr>
          <w:sz w:val="24"/>
        </w:rPr>
        <w:t xml:space="preserve"> C</w:t>
      </w:r>
      <w:r>
        <w:rPr>
          <w:sz w:val="24"/>
        </w:rPr>
        <w:t>ost per unit = ($</w:t>
      </w:r>
      <w:r w:rsidR="00993188">
        <w:rPr>
          <w:sz w:val="24"/>
        </w:rPr>
        <w:t>45</w:t>
      </w:r>
      <w:r>
        <w:rPr>
          <w:sz w:val="24"/>
        </w:rPr>
        <w:t xml:space="preserve"> + $4</w:t>
      </w:r>
      <w:r w:rsidR="00993188">
        <w:rPr>
          <w:sz w:val="24"/>
        </w:rPr>
        <w:t>16,000/26</w:t>
      </w:r>
      <w:r>
        <w:rPr>
          <w:sz w:val="24"/>
        </w:rPr>
        <w:t>,000 books sold)  = $</w:t>
      </w:r>
      <w:r w:rsidR="00993188">
        <w:rPr>
          <w:sz w:val="24"/>
        </w:rPr>
        <w:t>61</w:t>
      </w:r>
      <w:r>
        <w:rPr>
          <w:sz w:val="24"/>
        </w:rPr>
        <w:t xml:space="preserve"> per book</w:t>
      </w:r>
    </w:p>
    <w:p w:rsidR="00D94893" w:rsidRDefault="00993188" w:rsidP="00D94893">
      <w:pPr>
        <w:rPr>
          <w:sz w:val="24"/>
        </w:rPr>
      </w:pPr>
      <w:r>
        <w:rPr>
          <w:sz w:val="24"/>
        </w:rPr>
        <w:tab/>
        <w:t xml:space="preserve">   CGS = $61</w:t>
      </w:r>
      <w:r w:rsidR="00D94893">
        <w:rPr>
          <w:sz w:val="24"/>
        </w:rPr>
        <w:t xml:space="preserve"> </w:t>
      </w:r>
      <w:r w:rsidR="00D94893">
        <w:rPr>
          <w:sz w:val="24"/>
          <w:szCs w:val="24"/>
        </w:rPr>
        <w:sym w:font="Symbol" w:char="F0B4"/>
      </w:r>
      <w:r>
        <w:rPr>
          <w:sz w:val="24"/>
        </w:rPr>
        <w:t xml:space="preserve"> 26</w:t>
      </w:r>
      <w:r w:rsidR="00D94893">
        <w:rPr>
          <w:sz w:val="24"/>
        </w:rPr>
        <w:t>,000 = $1,</w:t>
      </w:r>
      <w:r>
        <w:rPr>
          <w:sz w:val="24"/>
        </w:rPr>
        <w:t>586</w:t>
      </w:r>
      <w:r w:rsidR="00D94893">
        <w:rPr>
          <w:sz w:val="24"/>
        </w:rPr>
        <w:t>,000</w:t>
      </w:r>
    </w:p>
    <w:p w:rsidR="00D94893" w:rsidRDefault="00D94893" w:rsidP="00D94893">
      <w:pPr>
        <w:rPr>
          <w:sz w:val="24"/>
        </w:rPr>
      </w:pPr>
      <w:r>
        <w:rPr>
          <w:sz w:val="24"/>
        </w:rPr>
        <w:tab/>
        <w:t xml:space="preserve"> </w:t>
      </w:r>
      <w:r>
        <w:rPr>
          <w:sz w:val="24"/>
          <w:vertAlign w:val="superscript"/>
        </w:rPr>
        <w:t>b</w:t>
      </w:r>
      <w:r>
        <w:rPr>
          <w:sz w:val="24"/>
        </w:rPr>
        <w:t xml:space="preserve"> volume variance = </w:t>
      </w:r>
      <w:r>
        <w:rPr>
          <w:sz w:val="24"/>
        </w:rPr>
        <w:tab/>
        <w:t xml:space="preserve">Budgeted fixed cost – fixed overhead rate </w:t>
      </w:r>
      <w:r>
        <w:rPr>
          <w:sz w:val="24"/>
          <w:szCs w:val="24"/>
        </w:rPr>
        <w:sym w:font="Symbol" w:char="F0B4"/>
      </w:r>
      <w:r>
        <w:rPr>
          <w:sz w:val="24"/>
        </w:rPr>
        <w:t xml:space="preserve"> production</w:t>
      </w:r>
    </w:p>
    <w:p w:rsidR="00D94893" w:rsidRDefault="00D94893" w:rsidP="00D94893">
      <w:pPr>
        <w:rPr>
          <w:sz w:val="24"/>
        </w:rPr>
      </w:pPr>
      <w:r>
        <w:rPr>
          <w:sz w:val="24"/>
        </w:rPr>
        <w:tab/>
      </w:r>
      <w:r>
        <w:rPr>
          <w:sz w:val="24"/>
        </w:rPr>
        <w:tab/>
      </w:r>
      <w:r>
        <w:rPr>
          <w:sz w:val="24"/>
        </w:rPr>
        <w:tab/>
      </w:r>
      <w:r>
        <w:rPr>
          <w:sz w:val="24"/>
        </w:rPr>
        <w:tab/>
        <w:t>$</w:t>
      </w:r>
      <w:r w:rsidR="00993188">
        <w:rPr>
          <w:sz w:val="24"/>
        </w:rPr>
        <w:t>416</w:t>
      </w:r>
      <w:r>
        <w:rPr>
          <w:sz w:val="24"/>
        </w:rPr>
        <w:t>,000 – ($</w:t>
      </w:r>
      <w:r w:rsidR="00993188">
        <w:rPr>
          <w:sz w:val="24"/>
        </w:rPr>
        <w:t>16</w:t>
      </w:r>
      <w:r>
        <w:rPr>
          <w:sz w:val="24"/>
        </w:rPr>
        <w:t xml:space="preserve"> </w:t>
      </w:r>
      <w:r>
        <w:rPr>
          <w:sz w:val="24"/>
          <w:szCs w:val="24"/>
        </w:rPr>
        <w:sym w:font="Symbol" w:char="F0B4"/>
      </w:r>
      <w:r w:rsidR="00993188">
        <w:rPr>
          <w:sz w:val="24"/>
        </w:rPr>
        <w:t xml:space="preserve"> 26</w:t>
      </w:r>
      <w:r>
        <w:rPr>
          <w:sz w:val="24"/>
        </w:rPr>
        <w:t>,000 books) = $0</w:t>
      </w:r>
    </w:p>
    <w:p w:rsidR="00D94893" w:rsidRDefault="00D94893" w:rsidP="00D94893">
      <w:pPr>
        <w:ind w:firstLine="720"/>
        <w:rPr>
          <w:sz w:val="24"/>
        </w:rPr>
      </w:pPr>
      <w:r>
        <w:rPr>
          <w:sz w:val="24"/>
          <w:vertAlign w:val="superscript"/>
        </w:rPr>
        <w:t xml:space="preserve"> c</w:t>
      </w:r>
      <w:r>
        <w:rPr>
          <w:sz w:val="24"/>
        </w:rPr>
        <w:t xml:space="preserve"> volume variance = </w:t>
      </w:r>
      <w:r>
        <w:rPr>
          <w:sz w:val="24"/>
        </w:rPr>
        <w:tab/>
        <w:t xml:space="preserve">Budgeted fixed cost – fixed overhead rate </w:t>
      </w:r>
      <w:r>
        <w:rPr>
          <w:sz w:val="24"/>
          <w:szCs w:val="24"/>
        </w:rPr>
        <w:sym w:font="Symbol" w:char="F0B4"/>
      </w:r>
      <w:r>
        <w:rPr>
          <w:sz w:val="24"/>
        </w:rPr>
        <w:t xml:space="preserve"> production</w:t>
      </w:r>
    </w:p>
    <w:p w:rsidR="00D94893" w:rsidRDefault="00993188" w:rsidP="00D94893">
      <w:pPr>
        <w:rPr>
          <w:sz w:val="24"/>
        </w:rPr>
      </w:pPr>
      <w:r>
        <w:rPr>
          <w:sz w:val="24"/>
        </w:rPr>
        <w:tab/>
      </w:r>
      <w:r>
        <w:rPr>
          <w:sz w:val="24"/>
        </w:rPr>
        <w:tab/>
      </w:r>
      <w:r>
        <w:rPr>
          <w:sz w:val="24"/>
        </w:rPr>
        <w:tab/>
      </w:r>
      <w:r>
        <w:rPr>
          <w:sz w:val="24"/>
        </w:rPr>
        <w:tab/>
        <w:t>$416</w:t>
      </w:r>
      <w:r w:rsidR="00D94893">
        <w:rPr>
          <w:sz w:val="24"/>
        </w:rPr>
        <w:t>,000 – ($</w:t>
      </w:r>
      <w:r>
        <w:rPr>
          <w:sz w:val="24"/>
        </w:rPr>
        <w:t>16</w:t>
      </w:r>
      <w:r w:rsidR="00D94893">
        <w:rPr>
          <w:sz w:val="24"/>
        </w:rPr>
        <w:t xml:space="preserve"> </w:t>
      </w:r>
      <w:r w:rsidR="00D94893">
        <w:rPr>
          <w:sz w:val="24"/>
          <w:szCs w:val="24"/>
        </w:rPr>
        <w:sym w:font="Symbol" w:char="F0B4"/>
      </w:r>
      <w:r w:rsidR="00D94893">
        <w:rPr>
          <w:sz w:val="24"/>
        </w:rPr>
        <w:t xml:space="preserve"> </w:t>
      </w:r>
      <w:r>
        <w:rPr>
          <w:sz w:val="24"/>
        </w:rPr>
        <w:t xml:space="preserve">32,500 books) = </w:t>
      </w:r>
      <w:r w:rsidR="00146AD6">
        <w:rPr>
          <w:sz w:val="24"/>
        </w:rPr>
        <w:t xml:space="preserve">– </w:t>
      </w:r>
      <w:r>
        <w:rPr>
          <w:sz w:val="24"/>
        </w:rPr>
        <w:t>$104</w:t>
      </w:r>
      <w:r w:rsidR="00D94893">
        <w:rPr>
          <w:sz w:val="24"/>
        </w:rPr>
        <w:t>,000</w:t>
      </w:r>
    </w:p>
    <w:p w:rsidR="00D94893" w:rsidRDefault="00D94893" w:rsidP="00D94893">
      <w:pPr>
        <w:ind w:firstLine="720"/>
        <w:rPr>
          <w:sz w:val="24"/>
        </w:rPr>
      </w:pPr>
      <w:r>
        <w:rPr>
          <w:sz w:val="24"/>
          <w:vertAlign w:val="superscript"/>
        </w:rPr>
        <w:t xml:space="preserve"> d</w:t>
      </w:r>
      <w:r>
        <w:rPr>
          <w:sz w:val="24"/>
        </w:rPr>
        <w:t xml:space="preserve"> volume variance = </w:t>
      </w:r>
      <w:r>
        <w:rPr>
          <w:sz w:val="24"/>
        </w:rPr>
        <w:tab/>
        <w:t xml:space="preserve">Budgeted fixed cost – fixed overhead rate </w:t>
      </w:r>
      <w:r>
        <w:rPr>
          <w:sz w:val="24"/>
          <w:szCs w:val="24"/>
        </w:rPr>
        <w:sym w:font="Symbol" w:char="F0B4"/>
      </w:r>
      <w:r>
        <w:rPr>
          <w:sz w:val="24"/>
        </w:rPr>
        <w:t xml:space="preserve"> production</w:t>
      </w:r>
    </w:p>
    <w:p w:rsidR="00D94893" w:rsidRDefault="00993188" w:rsidP="00D94893">
      <w:pPr>
        <w:rPr>
          <w:sz w:val="24"/>
        </w:rPr>
      </w:pPr>
      <w:r>
        <w:rPr>
          <w:sz w:val="24"/>
        </w:rPr>
        <w:tab/>
      </w:r>
      <w:r>
        <w:rPr>
          <w:sz w:val="24"/>
        </w:rPr>
        <w:tab/>
      </w:r>
      <w:r>
        <w:rPr>
          <w:sz w:val="24"/>
        </w:rPr>
        <w:tab/>
      </w:r>
      <w:r>
        <w:rPr>
          <w:sz w:val="24"/>
        </w:rPr>
        <w:tab/>
        <w:t>$416</w:t>
      </w:r>
      <w:r w:rsidR="00D94893">
        <w:rPr>
          <w:sz w:val="24"/>
        </w:rPr>
        <w:t>,000 – ($</w:t>
      </w:r>
      <w:r>
        <w:rPr>
          <w:sz w:val="24"/>
        </w:rPr>
        <w:t>16</w:t>
      </w:r>
      <w:r w:rsidR="00D94893">
        <w:rPr>
          <w:sz w:val="24"/>
        </w:rPr>
        <w:t xml:space="preserve"> </w:t>
      </w:r>
      <w:r w:rsidR="00D94893">
        <w:rPr>
          <w:sz w:val="24"/>
          <w:szCs w:val="24"/>
        </w:rPr>
        <w:sym w:font="Symbol" w:char="F0B4"/>
      </w:r>
      <w:r w:rsidR="00D94893">
        <w:rPr>
          <w:sz w:val="24"/>
        </w:rPr>
        <w:t xml:space="preserve"> </w:t>
      </w:r>
      <w:r>
        <w:rPr>
          <w:sz w:val="24"/>
        </w:rPr>
        <w:t>33</w:t>
      </w:r>
      <w:r w:rsidR="00D94893">
        <w:rPr>
          <w:sz w:val="24"/>
        </w:rPr>
        <w:t>,</w:t>
      </w:r>
      <w:r>
        <w:rPr>
          <w:sz w:val="24"/>
        </w:rPr>
        <w:t>800</w:t>
      </w:r>
      <w:r w:rsidR="00D94893">
        <w:rPr>
          <w:sz w:val="24"/>
        </w:rPr>
        <w:t xml:space="preserve"> books) = </w:t>
      </w:r>
      <w:r w:rsidR="00146AD6">
        <w:rPr>
          <w:sz w:val="24"/>
        </w:rPr>
        <w:t xml:space="preserve">– </w:t>
      </w:r>
      <w:r w:rsidR="00D94893">
        <w:rPr>
          <w:sz w:val="24"/>
        </w:rPr>
        <w:t>$</w:t>
      </w:r>
      <w:r>
        <w:rPr>
          <w:sz w:val="24"/>
        </w:rPr>
        <w:t>124,8</w:t>
      </w:r>
      <w:r w:rsidR="00D94893">
        <w:rPr>
          <w:sz w:val="24"/>
        </w:rPr>
        <w:t>00</w:t>
      </w:r>
    </w:p>
    <w:p w:rsidR="00D94893" w:rsidRDefault="00D94893" w:rsidP="00D94893">
      <w:pPr>
        <w:rPr>
          <w:sz w:val="24"/>
        </w:rPr>
      </w:pPr>
    </w:p>
    <w:p w:rsidR="002C17A6" w:rsidRDefault="002C17A6" w:rsidP="00D94893">
      <w:pPr>
        <w:rPr>
          <w:sz w:val="24"/>
        </w:rPr>
      </w:pPr>
    </w:p>
    <w:p w:rsidR="002C17A6" w:rsidRDefault="002C17A6" w:rsidP="00D94893">
      <w:pPr>
        <w:rPr>
          <w:sz w:val="24"/>
        </w:rPr>
      </w:pPr>
    </w:p>
    <w:p w:rsidR="00D94893" w:rsidRPr="00AE5C9A" w:rsidRDefault="00D94893" w:rsidP="00D94893">
      <w:pPr>
        <w:rPr>
          <w:b/>
          <w:sz w:val="24"/>
          <w:u w:val="single"/>
        </w:rPr>
      </w:pPr>
      <w:r>
        <w:rPr>
          <w:sz w:val="24"/>
        </w:rPr>
        <w:t xml:space="preserve">2. </w:t>
      </w:r>
      <w:r>
        <w:rPr>
          <w:sz w:val="24"/>
        </w:rPr>
        <w:tab/>
      </w:r>
    </w:p>
    <w:tbl>
      <w:tblPr>
        <w:tblW w:w="9034" w:type="dxa"/>
        <w:tblLayout w:type="fixed"/>
        <w:tblLook w:val="01E0"/>
      </w:tblPr>
      <w:tblGrid>
        <w:gridCol w:w="3234"/>
        <w:gridCol w:w="1934"/>
        <w:gridCol w:w="1934"/>
        <w:gridCol w:w="1932"/>
      </w:tblGrid>
      <w:tr w:rsidR="00D94893" w:rsidRPr="005908DB" w:rsidTr="00987B32">
        <w:trPr>
          <w:trHeight w:val="901"/>
        </w:trPr>
        <w:tc>
          <w:tcPr>
            <w:tcW w:w="3168" w:type="dxa"/>
            <w:tcBorders>
              <w:bottom w:val="single" w:sz="4" w:space="0" w:color="auto"/>
            </w:tcBorders>
          </w:tcPr>
          <w:p w:rsidR="00D94893" w:rsidRPr="005908DB" w:rsidRDefault="00D94893" w:rsidP="00987B32">
            <w:pPr>
              <w:rPr>
                <w:sz w:val="24"/>
              </w:rPr>
            </w:pPr>
          </w:p>
        </w:tc>
        <w:tc>
          <w:tcPr>
            <w:tcW w:w="1895" w:type="dxa"/>
            <w:tcBorders>
              <w:bottom w:val="single" w:sz="4" w:space="0" w:color="auto"/>
            </w:tcBorders>
            <w:vAlign w:val="bottom"/>
          </w:tcPr>
          <w:p w:rsidR="00D94893" w:rsidRPr="005908DB" w:rsidRDefault="00603DE5" w:rsidP="00987B32">
            <w:pPr>
              <w:jc w:val="center"/>
              <w:rPr>
                <w:b/>
                <w:sz w:val="24"/>
              </w:rPr>
            </w:pPr>
            <w:r>
              <w:rPr>
                <w:b/>
                <w:sz w:val="24"/>
              </w:rPr>
              <w:t>26</w:t>
            </w:r>
            <w:r w:rsidR="00D94893" w:rsidRPr="005908DB">
              <w:rPr>
                <w:b/>
                <w:sz w:val="24"/>
              </w:rPr>
              <w:t>,000</w:t>
            </w:r>
          </w:p>
          <w:p w:rsidR="00D94893" w:rsidRPr="005908DB" w:rsidRDefault="00D94893" w:rsidP="00987B32">
            <w:pPr>
              <w:jc w:val="center"/>
              <w:rPr>
                <w:b/>
                <w:sz w:val="24"/>
              </w:rPr>
            </w:pPr>
            <w:r w:rsidRPr="005908DB">
              <w:rPr>
                <w:b/>
                <w:sz w:val="24"/>
              </w:rPr>
              <w:t>Books</w:t>
            </w:r>
          </w:p>
        </w:tc>
        <w:tc>
          <w:tcPr>
            <w:tcW w:w="1895" w:type="dxa"/>
            <w:tcBorders>
              <w:bottom w:val="single" w:sz="4" w:space="0" w:color="auto"/>
            </w:tcBorders>
            <w:vAlign w:val="bottom"/>
          </w:tcPr>
          <w:p w:rsidR="00D94893" w:rsidRPr="005908DB" w:rsidRDefault="00603DE5" w:rsidP="00987B32">
            <w:pPr>
              <w:jc w:val="center"/>
              <w:rPr>
                <w:b/>
                <w:sz w:val="24"/>
              </w:rPr>
            </w:pPr>
            <w:r>
              <w:rPr>
                <w:b/>
                <w:sz w:val="24"/>
              </w:rPr>
              <w:t>32,5</w:t>
            </w:r>
            <w:r w:rsidR="00D94893" w:rsidRPr="005908DB">
              <w:rPr>
                <w:b/>
                <w:sz w:val="24"/>
              </w:rPr>
              <w:t>00</w:t>
            </w:r>
          </w:p>
          <w:p w:rsidR="00D94893" w:rsidRPr="005908DB" w:rsidRDefault="00146AD6" w:rsidP="00987B32">
            <w:pPr>
              <w:jc w:val="center"/>
              <w:rPr>
                <w:b/>
                <w:sz w:val="24"/>
              </w:rPr>
            </w:pPr>
            <w:r w:rsidRPr="005908DB">
              <w:rPr>
                <w:b/>
                <w:sz w:val="24"/>
              </w:rPr>
              <w:t>Books</w:t>
            </w:r>
          </w:p>
        </w:tc>
        <w:tc>
          <w:tcPr>
            <w:tcW w:w="1893" w:type="dxa"/>
            <w:tcBorders>
              <w:bottom w:val="single" w:sz="4" w:space="0" w:color="auto"/>
            </w:tcBorders>
            <w:vAlign w:val="bottom"/>
          </w:tcPr>
          <w:p w:rsidR="00D94893" w:rsidRPr="005908DB" w:rsidRDefault="00603DE5" w:rsidP="00987B32">
            <w:pPr>
              <w:jc w:val="center"/>
              <w:rPr>
                <w:b/>
                <w:sz w:val="24"/>
              </w:rPr>
            </w:pPr>
            <w:r>
              <w:rPr>
                <w:b/>
                <w:sz w:val="24"/>
              </w:rPr>
              <w:t>33,8</w:t>
            </w:r>
            <w:r w:rsidR="00D94893" w:rsidRPr="005908DB">
              <w:rPr>
                <w:b/>
                <w:sz w:val="24"/>
              </w:rPr>
              <w:t>00</w:t>
            </w:r>
          </w:p>
          <w:p w:rsidR="00D94893" w:rsidRPr="005908DB" w:rsidRDefault="00146AD6" w:rsidP="00987B32">
            <w:pPr>
              <w:jc w:val="center"/>
              <w:rPr>
                <w:sz w:val="24"/>
              </w:rPr>
            </w:pPr>
            <w:r w:rsidRPr="005908DB">
              <w:rPr>
                <w:b/>
                <w:sz w:val="24"/>
              </w:rPr>
              <w:t>Books</w:t>
            </w:r>
          </w:p>
        </w:tc>
      </w:tr>
    </w:tbl>
    <w:p w:rsidR="00D94893" w:rsidRDefault="00D94893" w:rsidP="00D94893">
      <w:pPr>
        <w:ind w:firstLine="720"/>
        <w:rPr>
          <w:sz w:val="24"/>
        </w:rPr>
      </w:pPr>
      <w:r>
        <w:rPr>
          <w:sz w:val="24"/>
        </w:rPr>
        <w:t>Beginning inventory</w:t>
      </w:r>
      <w:r>
        <w:rPr>
          <w:sz w:val="24"/>
        </w:rPr>
        <w:tab/>
      </w:r>
      <w:r>
        <w:rPr>
          <w:sz w:val="24"/>
        </w:rPr>
        <w:tab/>
        <w:t xml:space="preserve">         0</w:t>
      </w:r>
      <w:r>
        <w:rPr>
          <w:sz w:val="24"/>
        </w:rPr>
        <w:tab/>
      </w:r>
      <w:r>
        <w:rPr>
          <w:sz w:val="24"/>
        </w:rPr>
        <w:tab/>
        <w:t xml:space="preserve">         </w:t>
      </w:r>
      <w:r>
        <w:rPr>
          <w:sz w:val="24"/>
        </w:rPr>
        <w:tab/>
        <w:t xml:space="preserve">      0</w:t>
      </w:r>
      <w:r>
        <w:rPr>
          <w:sz w:val="24"/>
        </w:rPr>
        <w:tab/>
      </w:r>
      <w:r>
        <w:rPr>
          <w:sz w:val="24"/>
        </w:rPr>
        <w:tab/>
        <w:t xml:space="preserve">                0</w:t>
      </w:r>
    </w:p>
    <w:p w:rsidR="00D94893" w:rsidRDefault="00D94893" w:rsidP="00D94893">
      <w:pPr>
        <w:ind w:left="720"/>
        <w:rPr>
          <w:sz w:val="24"/>
        </w:rPr>
      </w:pPr>
      <w:r>
        <w:rPr>
          <w:sz w:val="24"/>
        </w:rPr>
        <w:t>+ Production</w:t>
      </w:r>
      <w:r>
        <w:rPr>
          <w:sz w:val="24"/>
        </w:rPr>
        <w:tab/>
      </w:r>
      <w:r>
        <w:rPr>
          <w:sz w:val="24"/>
        </w:rPr>
        <w:tab/>
      </w:r>
      <w:r>
        <w:rPr>
          <w:sz w:val="24"/>
        </w:rPr>
        <w:tab/>
      </w:r>
      <w:r w:rsidR="00603DE5">
        <w:rPr>
          <w:sz w:val="24"/>
          <w:u w:val="single"/>
        </w:rPr>
        <w:t>26</w:t>
      </w:r>
      <w:r>
        <w:rPr>
          <w:sz w:val="24"/>
          <w:u w:val="single"/>
        </w:rPr>
        <w:t>,000</w:t>
      </w:r>
      <w:r w:rsidRPr="00873C5F">
        <w:rPr>
          <w:sz w:val="24"/>
        </w:rPr>
        <w:t xml:space="preserve"> books</w:t>
      </w:r>
      <w:r>
        <w:rPr>
          <w:sz w:val="24"/>
        </w:rPr>
        <w:tab/>
        <w:t xml:space="preserve">     </w:t>
      </w:r>
      <w:r w:rsidRPr="00C11C05">
        <w:rPr>
          <w:sz w:val="24"/>
          <w:u w:val="single"/>
        </w:rPr>
        <w:t xml:space="preserve">  </w:t>
      </w:r>
      <w:r>
        <w:rPr>
          <w:sz w:val="24"/>
          <w:u w:val="single"/>
        </w:rPr>
        <w:t xml:space="preserve"> </w:t>
      </w:r>
      <w:r w:rsidRPr="00C11C05">
        <w:rPr>
          <w:sz w:val="24"/>
          <w:u w:val="single"/>
        </w:rPr>
        <w:t xml:space="preserve"> </w:t>
      </w:r>
      <w:r w:rsidR="00603DE5">
        <w:rPr>
          <w:sz w:val="24"/>
          <w:u w:val="single"/>
        </w:rPr>
        <w:t>32,5</w:t>
      </w:r>
      <w:r>
        <w:rPr>
          <w:sz w:val="24"/>
          <w:u w:val="single"/>
        </w:rPr>
        <w:t>00</w:t>
      </w:r>
      <w:r w:rsidRPr="00873C5F">
        <w:rPr>
          <w:sz w:val="24"/>
        </w:rPr>
        <w:t xml:space="preserve"> books</w:t>
      </w:r>
      <w:r>
        <w:rPr>
          <w:sz w:val="24"/>
        </w:rPr>
        <w:tab/>
        <w:t xml:space="preserve">   </w:t>
      </w:r>
      <w:r w:rsidRPr="006C6FD9">
        <w:rPr>
          <w:sz w:val="24"/>
          <w:u w:val="single"/>
        </w:rPr>
        <w:t xml:space="preserve">    </w:t>
      </w:r>
      <w:r w:rsidR="006E242B">
        <w:rPr>
          <w:sz w:val="24"/>
          <w:u w:val="single"/>
        </w:rPr>
        <w:t>33,8</w:t>
      </w:r>
      <w:r>
        <w:rPr>
          <w:sz w:val="24"/>
          <w:u w:val="single"/>
        </w:rPr>
        <w:t>00</w:t>
      </w:r>
      <w:r w:rsidRPr="00873C5F">
        <w:rPr>
          <w:sz w:val="24"/>
        </w:rPr>
        <w:t xml:space="preserve"> books</w:t>
      </w:r>
    </w:p>
    <w:p w:rsidR="00D94893" w:rsidRDefault="00603DE5" w:rsidP="00D94893">
      <w:pPr>
        <w:ind w:left="720"/>
        <w:rPr>
          <w:sz w:val="24"/>
        </w:rPr>
      </w:pPr>
      <w:r>
        <w:rPr>
          <w:sz w:val="24"/>
        </w:rPr>
        <w:tab/>
      </w:r>
      <w:r>
        <w:rPr>
          <w:sz w:val="24"/>
        </w:rPr>
        <w:tab/>
      </w:r>
      <w:r>
        <w:rPr>
          <w:sz w:val="24"/>
        </w:rPr>
        <w:tab/>
      </w:r>
      <w:r>
        <w:rPr>
          <w:sz w:val="24"/>
        </w:rPr>
        <w:tab/>
        <w:t>26</w:t>
      </w:r>
      <w:r w:rsidR="006E242B">
        <w:rPr>
          <w:sz w:val="24"/>
        </w:rPr>
        <w:t>,000</w:t>
      </w:r>
      <w:r w:rsidR="006E242B">
        <w:rPr>
          <w:sz w:val="24"/>
        </w:rPr>
        <w:tab/>
      </w:r>
      <w:r w:rsidR="006E242B">
        <w:rPr>
          <w:sz w:val="24"/>
        </w:rPr>
        <w:tab/>
        <w:t xml:space="preserve">        32,500</w:t>
      </w:r>
      <w:r w:rsidR="006E242B">
        <w:rPr>
          <w:sz w:val="24"/>
        </w:rPr>
        <w:tab/>
      </w:r>
      <w:r w:rsidR="006E242B">
        <w:rPr>
          <w:sz w:val="24"/>
        </w:rPr>
        <w:tab/>
        <w:t xml:space="preserve">       33,8</w:t>
      </w:r>
      <w:r w:rsidR="00D94893">
        <w:rPr>
          <w:sz w:val="24"/>
        </w:rPr>
        <w:t>00</w:t>
      </w:r>
    </w:p>
    <w:p w:rsidR="00D94893" w:rsidRDefault="00146AD6" w:rsidP="00D94893">
      <w:pPr>
        <w:ind w:left="720"/>
        <w:rPr>
          <w:sz w:val="24"/>
        </w:rPr>
      </w:pPr>
      <w:r>
        <w:rPr>
          <w:sz w:val="24"/>
        </w:rPr>
        <w:t xml:space="preserve">– </w:t>
      </w:r>
      <w:r w:rsidR="00D94893">
        <w:rPr>
          <w:sz w:val="24"/>
        </w:rPr>
        <w:t>Books sold</w:t>
      </w:r>
      <w:r w:rsidR="00D94893">
        <w:rPr>
          <w:sz w:val="24"/>
        </w:rPr>
        <w:tab/>
      </w:r>
      <w:r w:rsidR="00D94893">
        <w:rPr>
          <w:sz w:val="24"/>
        </w:rPr>
        <w:tab/>
      </w:r>
      <w:r w:rsidR="00D94893">
        <w:rPr>
          <w:sz w:val="24"/>
        </w:rPr>
        <w:tab/>
      </w:r>
      <w:r w:rsidR="00603DE5">
        <w:rPr>
          <w:sz w:val="24"/>
          <w:u w:val="single"/>
        </w:rPr>
        <w:t>26</w:t>
      </w:r>
      <w:r w:rsidR="00D94893">
        <w:rPr>
          <w:sz w:val="24"/>
          <w:u w:val="single"/>
        </w:rPr>
        <w:t>,000</w:t>
      </w:r>
      <w:r w:rsidR="00D94893">
        <w:rPr>
          <w:sz w:val="24"/>
        </w:rPr>
        <w:tab/>
      </w:r>
      <w:r w:rsidR="00D94893">
        <w:rPr>
          <w:sz w:val="24"/>
        </w:rPr>
        <w:tab/>
        <w:t xml:space="preserve"> </w:t>
      </w:r>
      <w:r w:rsidR="00D94893" w:rsidRPr="00055D77">
        <w:rPr>
          <w:sz w:val="24"/>
        </w:rPr>
        <w:t xml:space="preserve">    </w:t>
      </w:r>
      <w:r w:rsidR="00603DE5">
        <w:rPr>
          <w:sz w:val="24"/>
          <w:u w:val="single"/>
        </w:rPr>
        <w:t xml:space="preserve">    26</w:t>
      </w:r>
      <w:r w:rsidR="00D94893">
        <w:rPr>
          <w:sz w:val="24"/>
          <w:u w:val="single"/>
        </w:rPr>
        <w:t>,000</w:t>
      </w:r>
      <w:r w:rsidR="00D94893">
        <w:rPr>
          <w:sz w:val="24"/>
        </w:rPr>
        <w:tab/>
      </w:r>
      <w:r w:rsidR="00D94893">
        <w:rPr>
          <w:sz w:val="24"/>
        </w:rPr>
        <w:tab/>
        <w:t xml:space="preserve">   </w:t>
      </w:r>
      <w:r w:rsidR="00D94893" w:rsidRPr="006C6FD9">
        <w:rPr>
          <w:sz w:val="24"/>
          <w:u w:val="single"/>
        </w:rPr>
        <w:t xml:space="preserve">    </w:t>
      </w:r>
      <w:r w:rsidR="006E242B">
        <w:rPr>
          <w:sz w:val="24"/>
          <w:u w:val="single"/>
        </w:rPr>
        <w:t>26</w:t>
      </w:r>
      <w:r w:rsidR="00D94893">
        <w:rPr>
          <w:sz w:val="24"/>
          <w:u w:val="single"/>
        </w:rPr>
        <w:t>,000</w:t>
      </w:r>
    </w:p>
    <w:p w:rsidR="00D94893" w:rsidRDefault="00D94893" w:rsidP="00D94893">
      <w:pPr>
        <w:ind w:left="720"/>
        <w:rPr>
          <w:sz w:val="24"/>
        </w:rPr>
      </w:pPr>
      <w:r>
        <w:rPr>
          <w:sz w:val="24"/>
        </w:rPr>
        <w:t>Ending inventory</w:t>
      </w:r>
      <w:r>
        <w:rPr>
          <w:sz w:val="24"/>
        </w:rPr>
        <w:tab/>
      </w:r>
      <w:r>
        <w:rPr>
          <w:sz w:val="24"/>
        </w:rPr>
        <w:tab/>
        <w:t xml:space="preserve">         0 books</w:t>
      </w:r>
      <w:r w:rsidR="00603DE5">
        <w:rPr>
          <w:sz w:val="24"/>
        </w:rPr>
        <w:tab/>
        <w:t xml:space="preserve">           6,5</w:t>
      </w:r>
      <w:r w:rsidR="006E242B">
        <w:rPr>
          <w:sz w:val="24"/>
        </w:rPr>
        <w:t>00 books</w:t>
      </w:r>
      <w:r w:rsidR="006E242B">
        <w:rPr>
          <w:sz w:val="24"/>
        </w:rPr>
        <w:tab/>
        <w:t xml:space="preserve">       7,8</w:t>
      </w:r>
      <w:r>
        <w:rPr>
          <w:sz w:val="24"/>
        </w:rPr>
        <w:t>00 books</w:t>
      </w:r>
    </w:p>
    <w:p w:rsidR="00D94893" w:rsidRDefault="00D94893" w:rsidP="00D94893">
      <w:pPr>
        <w:ind w:left="720"/>
        <w:rPr>
          <w:sz w:val="24"/>
        </w:rPr>
      </w:pPr>
      <w:r>
        <w:rPr>
          <w:sz w:val="24"/>
          <w:szCs w:val="24"/>
        </w:rPr>
        <w:sym w:font="Symbol" w:char="F0B4"/>
      </w:r>
      <w:r>
        <w:rPr>
          <w:sz w:val="24"/>
        </w:rPr>
        <w:t xml:space="preserve"> Cost per book</w:t>
      </w:r>
      <w:r>
        <w:rPr>
          <w:sz w:val="24"/>
        </w:rPr>
        <w:tab/>
      </w:r>
      <w:r>
        <w:rPr>
          <w:sz w:val="24"/>
        </w:rPr>
        <w:tab/>
      </w:r>
      <w:r w:rsidRPr="003C06E7">
        <w:rPr>
          <w:sz w:val="24"/>
        </w:rPr>
        <w:t xml:space="preserve"> </w:t>
      </w:r>
      <w:proofErr w:type="gramStart"/>
      <w:r w:rsidRPr="003C06E7">
        <w:rPr>
          <w:sz w:val="24"/>
          <w:u w:val="single"/>
        </w:rPr>
        <w:t>×</w:t>
      </w:r>
      <w:r>
        <w:rPr>
          <w:sz w:val="24"/>
          <w:u w:val="single"/>
        </w:rPr>
        <w:t xml:space="preserve">  </w:t>
      </w:r>
      <w:r w:rsidRPr="003C06E7">
        <w:rPr>
          <w:sz w:val="24"/>
          <w:u w:val="single"/>
        </w:rPr>
        <w:t>$</w:t>
      </w:r>
      <w:proofErr w:type="gramEnd"/>
      <w:r w:rsidR="00603DE5">
        <w:rPr>
          <w:sz w:val="24"/>
          <w:u w:val="single"/>
        </w:rPr>
        <w:t>61</w:t>
      </w:r>
      <w:r>
        <w:rPr>
          <w:sz w:val="24"/>
        </w:rPr>
        <w:tab/>
        <w:t xml:space="preserve">                 </w:t>
      </w:r>
      <w:r w:rsidRPr="003C06E7">
        <w:rPr>
          <w:sz w:val="24"/>
          <w:u w:val="single"/>
        </w:rPr>
        <w:t>×</w:t>
      </w:r>
      <w:r>
        <w:rPr>
          <w:sz w:val="24"/>
          <w:u w:val="single"/>
        </w:rPr>
        <w:t xml:space="preserve">       $</w:t>
      </w:r>
      <w:r w:rsidR="00603DE5">
        <w:rPr>
          <w:sz w:val="24"/>
          <w:u w:val="single"/>
        </w:rPr>
        <w:t>61</w:t>
      </w:r>
      <w:r w:rsidRPr="00C11C05">
        <w:rPr>
          <w:sz w:val="24"/>
        </w:rPr>
        <w:tab/>
        <w:t xml:space="preserve">  </w:t>
      </w:r>
      <w:r>
        <w:rPr>
          <w:sz w:val="24"/>
        </w:rPr>
        <w:tab/>
        <w:t xml:space="preserve">   </w:t>
      </w:r>
      <w:r w:rsidRPr="003C06E7">
        <w:rPr>
          <w:sz w:val="24"/>
          <w:u w:val="single"/>
        </w:rPr>
        <w:t>×</w:t>
      </w:r>
      <w:r>
        <w:rPr>
          <w:sz w:val="24"/>
          <w:u w:val="single"/>
        </w:rPr>
        <w:t xml:space="preserve">       </w:t>
      </w:r>
      <w:r w:rsidRPr="003C06E7">
        <w:rPr>
          <w:sz w:val="24"/>
          <w:u w:val="single"/>
        </w:rPr>
        <w:t>$</w:t>
      </w:r>
      <w:r w:rsidR="006560D5">
        <w:rPr>
          <w:sz w:val="24"/>
          <w:u w:val="single"/>
        </w:rPr>
        <w:t>61</w:t>
      </w:r>
      <w:r>
        <w:rPr>
          <w:sz w:val="24"/>
          <w:u w:val="single"/>
        </w:rPr>
        <w:t xml:space="preserve">        </w:t>
      </w:r>
    </w:p>
    <w:p w:rsidR="00D94893" w:rsidRDefault="00D94893" w:rsidP="00D94893">
      <w:pPr>
        <w:ind w:left="720"/>
        <w:rPr>
          <w:sz w:val="24"/>
        </w:rPr>
      </w:pPr>
      <w:r>
        <w:rPr>
          <w:sz w:val="24"/>
        </w:rPr>
        <w:t>Cost of Ending Inventory</w:t>
      </w:r>
      <w:r>
        <w:rPr>
          <w:sz w:val="24"/>
        </w:rPr>
        <w:tab/>
      </w:r>
      <w:r w:rsidRPr="002C17A6">
        <w:rPr>
          <w:sz w:val="24"/>
          <w:u w:val="double"/>
        </w:rPr>
        <w:t xml:space="preserve">       $0</w:t>
      </w:r>
      <w:r>
        <w:rPr>
          <w:sz w:val="24"/>
        </w:rPr>
        <w:tab/>
      </w:r>
      <w:r>
        <w:rPr>
          <w:sz w:val="24"/>
        </w:rPr>
        <w:tab/>
        <w:t xml:space="preserve">     </w:t>
      </w:r>
      <w:r w:rsidRPr="002C17A6">
        <w:rPr>
          <w:sz w:val="24"/>
          <w:u w:val="double"/>
        </w:rPr>
        <w:t>$</w:t>
      </w:r>
      <w:r w:rsidR="006E242B" w:rsidRPr="002C17A6">
        <w:rPr>
          <w:sz w:val="24"/>
          <w:u w:val="double"/>
        </w:rPr>
        <w:t>396,5</w:t>
      </w:r>
      <w:r w:rsidRPr="002C17A6">
        <w:rPr>
          <w:sz w:val="24"/>
          <w:u w:val="double"/>
        </w:rPr>
        <w:t>00</w:t>
      </w:r>
      <w:r>
        <w:rPr>
          <w:sz w:val="24"/>
        </w:rPr>
        <w:tab/>
      </w:r>
      <w:r>
        <w:rPr>
          <w:sz w:val="24"/>
        </w:rPr>
        <w:tab/>
        <w:t xml:space="preserve">   </w:t>
      </w:r>
      <w:r w:rsidRPr="002C17A6">
        <w:rPr>
          <w:sz w:val="24"/>
          <w:u w:val="double"/>
        </w:rPr>
        <w:t>$</w:t>
      </w:r>
      <w:r w:rsidR="006E242B" w:rsidRPr="002C17A6">
        <w:rPr>
          <w:sz w:val="24"/>
          <w:u w:val="double"/>
        </w:rPr>
        <w:t>475,8</w:t>
      </w:r>
      <w:r w:rsidRPr="002C17A6">
        <w:rPr>
          <w:sz w:val="24"/>
          <w:u w:val="double"/>
        </w:rPr>
        <w:t>00</w:t>
      </w:r>
    </w:p>
    <w:p w:rsidR="00D94893" w:rsidRDefault="00D94893" w:rsidP="00D94893">
      <w:pPr>
        <w:ind w:left="720"/>
        <w:rPr>
          <w:sz w:val="24"/>
        </w:rPr>
      </w:pPr>
    </w:p>
    <w:p w:rsidR="00D94893" w:rsidRDefault="00D94893" w:rsidP="00D94893">
      <w:pPr>
        <w:ind w:left="720"/>
        <w:rPr>
          <w:sz w:val="24"/>
        </w:rPr>
      </w:pPr>
    </w:p>
    <w:p w:rsidR="00D94893" w:rsidRDefault="00D94893" w:rsidP="00D94893">
      <w:pPr>
        <w:ind w:left="720"/>
        <w:rPr>
          <w:sz w:val="24"/>
        </w:rPr>
      </w:pPr>
    </w:p>
    <w:p w:rsidR="002C17A6" w:rsidRDefault="002C17A6">
      <w:pPr>
        <w:rPr>
          <w:sz w:val="24"/>
        </w:rPr>
      </w:pPr>
      <w:r>
        <w:rPr>
          <w:sz w:val="24"/>
        </w:rPr>
        <w:br w:type="page"/>
      </w:r>
    </w:p>
    <w:p w:rsidR="00D94893" w:rsidRPr="00120EF5" w:rsidRDefault="00D94893" w:rsidP="00D94893">
      <w:pPr>
        <w:rPr>
          <w:sz w:val="24"/>
          <w:u w:val="single"/>
        </w:rPr>
      </w:pPr>
      <w:r>
        <w:rPr>
          <w:sz w:val="24"/>
        </w:rPr>
        <w:lastRenderedPageBreak/>
        <w:t xml:space="preserve">3a. </w:t>
      </w:r>
      <w:r>
        <w:rPr>
          <w:sz w:val="24"/>
        </w:rPr>
        <w:tab/>
      </w:r>
    </w:p>
    <w:tbl>
      <w:tblPr>
        <w:tblW w:w="9034" w:type="dxa"/>
        <w:tblLayout w:type="fixed"/>
        <w:tblLook w:val="01E0"/>
      </w:tblPr>
      <w:tblGrid>
        <w:gridCol w:w="3234"/>
        <w:gridCol w:w="1934"/>
        <w:gridCol w:w="1934"/>
        <w:gridCol w:w="1932"/>
      </w:tblGrid>
      <w:tr w:rsidR="00D94893" w:rsidRPr="005908DB" w:rsidTr="00987B32">
        <w:trPr>
          <w:trHeight w:val="901"/>
        </w:trPr>
        <w:tc>
          <w:tcPr>
            <w:tcW w:w="3168" w:type="dxa"/>
            <w:tcBorders>
              <w:bottom w:val="single" w:sz="4" w:space="0" w:color="auto"/>
            </w:tcBorders>
          </w:tcPr>
          <w:p w:rsidR="00D94893" w:rsidRPr="005908DB" w:rsidRDefault="00D94893" w:rsidP="00987B32">
            <w:pPr>
              <w:rPr>
                <w:sz w:val="24"/>
              </w:rPr>
            </w:pPr>
          </w:p>
        </w:tc>
        <w:tc>
          <w:tcPr>
            <w:tcW w:w="1895" w:type="dxa"/>
            <w:tcBorders>
              <w:bottom w:val="single" w:sz="4" w:space="0" w:color="auto"/>
            </w:tcBorders>
            <w:vAlign w:val="bottom"/>
          </w:tcPr>
          <w:p w:rsidR="00D94893" w:rsidRPr="005908DB" w:rsidRDefault="00D35093" w:rsidP="00987B32">
            <w:pPr>
              <w:jc w:val="center"/>
              <w:rPr>
                <w:b/>
                <w:sz w:val="24"/>
              </w:rPr>
            </w:pPr>
            <w:r>
              <w:rPr>
                <w:b/>
                <w:sz w:val="24"/>
              </w:rPr>
              <w:t>26</w:t>
            </w:r>
            <w:r w:rsidR="00D94893" w:rsidRPr="005908DB">
              <w:rPr>
                <w:b/>
                <w:sz w:val="24"/>
              </w:rPr>
              <w:t>,000</w:t>
            </w:r>
          </w:p>
          <w:p w:rsidR="00D94893" w:rsidRPr="005908DB" w:rsidRDefault="00146AD6" w:rsidP="00987B32">
            <w:pPr>
              <w:jc w:val="center"/>
              <w:rPr>
                <w:b/>
                <w:sz w:val="24"/>
              </w:rPr>
            </w:pPr>
            <w:r w:rsidRPr="005908DB">
              <w:rPr>
                <w:b/>
                <w:sz w:val="24"/>
              </w:rPr>
              <w:t>Books</w:t>
            </w:r>
          </w:p>
        </w:tc>
        <w:tc>
          <w:tcPr>
            <w:tcW w:w="1895" w:type="dxa"/>
            <w:tcBorders>
              <w:bottom w:val="single" w:sz="4" w:space="0" w:color="auto"/>
            </w:tcBorders>
            <w:vAlign w:val="bottom"/>
          </w:tcPr>
          <w:p w:rsidR="00D94893" w:rsidRPr="005908DB" w:rsidRDefault="00D35093" w:rsidP="00987B32">
            <w:pPr>
              <w:jc w:val="center"/>
              <w:rPr>
                <w:b/>
                <w:sz w:val="24"/>
              </w:rPr>
            </w:pPr>
            <w:r>
              <w:rPr>
                <w:b/>
                <w:sz w:val="24"/>
              </w:rPr>
              <w:t>32,5</w:t>
            </w:r>
            <w:r w:rsidR="00D94893" w:rsidRPr="005908DB">
              <w:rPr>
                <w:b/>
                <w:sz w:val="24"/>
              </w:rPr>
              <w:t>00</w:t>
            </w:r>
          </w:p>
          <w:p w:rsidR="00D94893" w:rsidRPr="005908DB" w:rsidRDefault="00146AD6" w:rsidP="00987B32">
            <w:pPr>
              <w:jc w:val="center"/>
              <w:rPr>
                <w:b/>
                <w:sz w:val="24"/>
              </w:rPr>
            </w:pPr>
            <w:r w:rsidRPr="005908DB">
              <w:rPr>
                <w:b/>
                <w:sz w:val="24"/>
              </w:rPr>
              <w:t>Books</w:t>
            </w:r>
          </w:p>
        </w:tc>
        <w:tc>
          <w:tcPr>
            <w:tcW w:w="1893" w:type="dxa"/>
            <w:tcBorders>
              <w:bottom w:val="single" w:sz="4" w:space="0" w:color="auto"/>
            </w:tcBorders>
            <w:vAlign w:val="bottom"/>
          </w:tcPr>
          <w:p w:rsidR="00D94893" w:rsidRPr="005908DB" w:rsidRDefault="00D35093" w:rsidP="00987B32">
            <w:pPr>
              <w:jc w:val="center"/>
              <w:rPr>
                <w:b/>
                <w:sz w:val="24"/>
              </w:rPr>
            </w:pPr>
            <w:r>
              <w:rPr>
                <w:b/>
                <w:sz w:val="24"/>
              </w:rPr>
              <w:t>33,8</w:t>
            </w:r>
            <w:r w:rsidR="00D94893" w:rsidRPr="005908DB">
              <w:rPr>
                <w:b/>
                <w:sz w:val="24"/>
              </w:rPr>
              <w:t>00</w:t>
            </w:r>
          </w:p>
          <w:p w:rsidR="00D94893" w:rsidRPr="005908DB" w:rsidRDefault="00146AD6" w:rsidP="00987B32">
            <w:pPr>
              <w:jc w:val="center"/>
              <w:rPr>
                <w:sz w:val="24"/>
              </w:rPr>
            </w:pPr>
            <w:r w:rsidRPr="005908DB">
              <w:rPr>
                <w:b/>
                <w:sz w:val="24"/>
              </w:rPr>
              <w:t>Books</w:t>
            </w:r>
          </w:p>
        </w:tc>
      </w:tr>
    </w:tbl>
    <w:p w:rsidR="00D94893" w:rsidRDefault="00D94893" w:rsidP="00D94893">
      <w:pPr>
        <w:ind w:firstLine="720"/>
        <w:rPr>
          <w:sz w:val="24"/>
        </w:rPr>
      </w:pPr>
      <w:r>
        <w:rPr>
          <w:sz w:val="24"/>
        </w:rPr>
        <w:t>Gross margin</w:t>
      </w:r>
      <w:r>
        <w:rPr>
          <w:sz w:val="24"/>
        </w:rPr>
        <w:tab/>
      </w:r>
      <w:r>
        <w:rPr>
          <w:sz w:val="24"/>
        </w:rPr>
        <w:tab/>
        <w:t xml:space="preserve">            $</w:t>
      </w:r>
      <w:r w:rsidR="006E242B">
        <w:rPr>
          <w:sz w:val="24"/>
        </w:rPr>
        <w:t>520</w:t>
      </w:r>
      <w:r>
        <w:rPr>
          <w:sz w:val="24"/>
        </w:rPr>
        <w:t>,000</w:t>
      </w:r>
      <w:r>
        <w:rPr>
          <w:sz w:val="24"/>
        </w:rPr>
        <w:tab/>
        <w:t xml:space="preserve">        $</w:t>
      </w:r>
      <w:r w:rsidR="006E242B">
        <w:rPr>
          <w:sz w:val="24"/>
        </w:rPr>
        <w:t>624</w:t>
      </w:r>
      <w:r>
        <w:rPr>
          <w:sz w:val="24"/>
        </w:rPr>
        <w:t>,000                  $</w:t>
      </w:r>
      <w:r w:rsidR="006E242B">
        <w:rPr>
          <w:sz w:val="24"/>
        </w:rPr>
        <w:t>644,8</w:t>
      </w:r>
      <w:r>
        <w:rPr>
          <w:sz w:val="24"/>
        </w:rPr>
        <w:t>00</w:t>
      </w:r>
    </w:p>
    <w:p w:rsidR="00D94893" w:rsidRDefault="00D94893" w:rsidP="00D94893">
      <w:pPr>
        <w:rPr>
          <w:sz w:val="24"/>
        </w:rPr>
      </w:pPr>
      <w:r>
        <w:rPr>
          <w:sz w:val="24"/>
        </w:rPr>
        <w:tab/>
        <w:t xml:space="preserve">Less 10% </w:t>
      </w:r>
      <w:r>
        <w:rPr>
          <w:sz w:val="24"/>
          <w:szCs w:val="24"/>
        </w:rPr>
        <w:sym w:font="Symbol" w:char="F0B4"/>
      </w:r>
      <w:r>
        <w:rPr>
          <w:sz w:val="24"/>
        </w:rPr>
        <w:t xml:space="preserve"> Ending inventory</w:t>
      </w:r>
      <w:r>
        <w:rPr>
          <w:sz w:val="24"/>
        </w:rPr>
        <w:tab/>
      </w:r>
      <w:r>
        <w:rPr>
          <w:sz w:val="24"/>
          <w:u w:val="single"/>
        </w:rPr>
        <w:t xml:space="preserve">             0</w:t>
      </w:r>
      <w:r w:rsidRPr="00120EF5">
        <w:rPr>
          <w:sz w:val="24"/>
        </w:rPr>
        <w:t xml:space="preserve">     </w:t>
      </w:r>
      <w:r>
        <w:rPr>
          <w:sz w:val="24"/>
        </w:rPr>
        <w:t xml:space="preserve">            </w:t>
      </w:r>
      <w:r w:rsidR="00D35093">
        <w:rPr>
          <w:sz w:val="24"/>
          <w:u w:val="single"/>
        </w:rPr>
        <w:t xml:space="preserve">   (19</w:t>
      </w:r>
      <w:r>
        <w:rPr>
          <w:sz w:val="24"/>
          <w:u w:val="single"/>
        </w:rPr>
        <w:t>,</w:t>
      </w:r>
      <w:r w:rsidR="00D35093">
        <w:rPr>
          <w:sz w:val="24"/>
          <w:u w:val="single"/>
        </w:rPr>
        <w:t>825</w:t>
      </w:r>
      <w:r w:rsidRPr="00F24216">
        <w:rPr>
          <w:sz w:val="24"/>
        </w:rPr>
        <w:t>)</w:t>
      </w:r>
      <w:r>
        <w:rPr>
          <w:sz w:val="24"/>
        </w:rPr>
        <w:tab/>
      </w:r>
      <w:r w:rsidRPr="00120EF5">
        <w:rPr>
          <w:sz w:val="24"/>
        </w:rPr>
        <w:t xml:space="preserve">  </w:t>
      </w:r>
      <w:r>
        <w:rPr>
          <w:sz w:val="24"/>
        </w:rPr>
        <w:t xml:space="preserve">   </w:t>
      </w:r>
      <w:r w:rsidR="00D35093">
        <w:rPr>
          <w:sz w:val="24"/>
          <w:u w:val="single"/>
        </w:rPr>
        <w:t xml:space="preserve">   (23</w:t>
      </w:r>
      <w:r>
        <w:rPr>
          <w:sz w:val="24"/>
          <w:u w:val="single"/>
        </w:rPr>
        <w:t>,</w:t>
      </w:r>
      <w:r w:rsidR="00D35093">
        <w:rPr>
          <w:sz w:val="24"/>
          <w:u w:val="single"/>
        </w:rPr>
        <w:t>790</w:t>
      </w:r>
      <w:r w:rsidRPr="00120EF5">
        <w:rPr>
          <w:sz w:val="24"/>
        </w:rPr>
        <w:t>)</w:t>
      </w:r>
    </w:p>
    <w:p w:rsidR="00D94893" w:rsidRDefault="00D94893" w:rsidP="00D94893">
      <w:pPr>
        <w:rPr>
          <w:sz w:val="24"/>
        </w:rPr>
      </w:pPr>
      <w:r>
        <w:rPr>
          <w:sz w:val="24"/>
        </w:rPr>
        <w:tab/>
        <w:t>Adjusted gross margin</w:t>
      </w:r>
      <w:r>
        <w:rPr>
          <w:sz w:val="24"/>
        </w:rPr>
        <w:tab/>
      </w:r>
      <w:r w:rsidRPr="00120EF5">
        <w:rPr>
          <w:sz w:val="24"/>
          <w:u w:val="double"/>
        </w:rPr>
        <w:t>$</w:t>
      </w:r>
      <w:r w:rsidR="00D35093">
        <w:rPr>
          <w:sz w:val="24"/>
          <w:u w:val="double"/>
        </w:rPr>
        <w:t>520</w:t>
      </w:r>
      <w:r w:rsidRPr="00120EF5">
        <w:rPr>
          <w:sz w:val="24"/>
          <w:u w:val="double"/>
        </w:rPr>
        <w:t>,000</w:t>
      </w:r>
      <w:r>
        <w:rPr>
          <w:sz w:val="24"/>
        </w:rPr>
        <w:tab/>
        <w:t xml:space="preserve">        </w:t>
      </w:r>
      <w:r w:rsidRPr="00120EF5">
        <w:rPr>
          <w:sz w:val="24"/>
          <w:u w:val="double"/>
        </w:rPr>
        <w:t>$</w:t>
      </w:r>
      <w:r w:rsidR="00D35093">
        <w:rPr>
          <w:sz w:val="24"/>
          <w:u w:val="double"/>
        </w:rPr>
        <w:t>604</w:t>
      </w:r>
      <w:r>
        <w:rPr>
          <w:sz w:val="24"/>
          <w:u w:val="double"/>
          <w:lang w:eastAsia="zh-TW"/>
        </w:rPr>
        <w:t>,</w:t>
      </w:r>
      <w:r w:rsidR="00D35093">
        <w:rPr>
          <w:sz w:val="24"/>
          <w:u w:val="double"/>
          <w:lang w:eastAsia="zh-TW"/>
        </w:rPr>
        <w:t>175</w:t>
      </w:r>
      <w:r>
        <w:rPr>
          <w:sz w:val="24"/>
        </w:rPr>
        <w:tab/>
        <w:t xml:space="preserve">                 </w:t>
      </w:r>
      <w:r>
        <w:rPr>
          <w:sz w:val="24"/>
          <w:u w:val="double"/>
        </w:rPr>
        <w:t>$</w:t>
      </w:r>
      <w:r w:rsidR="00D35093">
        <w:rPr>
          <w:sz w:val="24"/>
          <w:u w:val="double"/>
        </w:rPr>
        <w:t>621</w:t>
      </w:r>
      <w:r>
        <w:rPr>
          <w:sz w:val="24"/>
          <w:u w:val="double"/>
          <w:lang w:eastAsia="zh-TW"/>
        </w:rPr>
        <w:t>,0</w:t>
      </w:r>
      <w:r w:rsidR="00D35093">
        <w:rPr>
          <w:sz w:val="24"/>
          <w:u w:val="double"/>
        </w:rPr>
        <w:t>1</w:t>
      </w:r>
      <w:r w:rsidRPr="00120EF5">
        <w:rPr>
          <w:sz w:val="24"/>
          <w:u w:val="double"/>
        </w:rPr>
        <w:t>0</w:t>
      </w:r>
    </w:p>
    <w:p w:rsidR="00D94893" w:rsidRDefault="00D94893" w:rsidP="00D94893">
      <w:pPr>
        <w:rPr>
          <w:sz w:val="24"/>
        </w:rPr>
      </w:pPr>
    </w:p>
    <w:p w:rsidR="00D94893" w:rsidRDefault="00D94893" w:rsidP="00146AD6">
      <w:pPr>
        <w:jc w:val="both"/>
        <w:rPr>
          <w:sz w:val="24"/>
        </w:rPr>
      </w:pPr>
      <w:r>
        <w:rPr>
          <w:sz w:val="24"/>
        </w:rPr>
        <w:t>While adjusting for ending inventory does to some degree mitigate the increase in inventory associated with excess production, it may be difficult to mechanically compensate for all of the increased income</w:t>
      </w:r>
      <w:r w:rsidR="00146AD6">
        <w:rPr>
          <w:sz w:val="24"/>
        </w:rPr>
        <w:t xml:space="preserve">. </w:t>
      </w:r>
      <w:r>
        <w:rPr>
          <w:sz w:val="24"/>
        </w:rPr>
        <w:t>In addition, it does nothing to hold the manager responsible for the poor decisions from the</w:t>
      </w:r>
      <w:r>
        <w:rPr>
          <w:sz w:val="24"/>
          <w:lang w:eastAsia="zh-TW"/>
        </w:rPr>
        <w:t xml:space="preserve"> </w:t>
      </w:r>
      <w:r>
        <w:rPr>
          <w:sz w:val="24"/>
        </w:rPr>
        <w:t>organization’s standpoint.</w:t>
      </w:r>
    </w:p>
    <w:p w:rsidR="002C17A6" w:rsidRDefault="002C17A6" w:rsidP="00D94893">
      <w:pPr>
        <w:rPr>
          <w:sz w:val="24"/>
        </w:rPr>
      </w:pPr>
    </w:p>
    <w:p w:rsidR="00D94893" w:rsidRDefault="00D94893" w:rsidP="00D94893">
      <w:pPr>
        <w:rPr>
          <w:sz w:val="24"/>
        </w:rPr>
      </w:pPr>
    </w:p>
    <w:p w:rsidR="00D94893" w:rsidRDefault="00D94893" w:rsidP="00D94893">
      <w:pPr>
        <w:rPr>
          <w:b/>
          <w:sz w:val="24"/>
          <w:u w:val="single"/>
        </w:rPr>
      </w:pPr>
      <w:r>
        <w:rPr>
          <w:sz w:val="24"/>
        </w:rPr>
        <w:t xml:space="preserve">3b. </w:t>
      </w:r>
      <w:r>
        <w:rPr>
          <w:sz w:val="24"/>
        </w:rPr>
        <w:tab/>
      </w:r>
      <w:r>
        <w:rPr>
          <w:sz w:val="24"/>
        </w:rPr>
        <w:tab/>
      </w:r>
      <w:r>
        <w:rPr>
          <w:sz w:val="24"/>
        </w:rPr>
        <w:tab/>
      </w:r>
      <w:r>
        <w:rPr>
          <w:sz w:val="24"/>
        </w:rPr>
        <w:tab/>
      </w:r>
      <w:r>
        <w:rPr>
          <w:sz w:val="24"/>
        </w:rPr>
        <w:tab/>
      </w:r>
    </w:p>
    <w:tbl>
      <w:tblPr>
        <w:tblW w:w="9198" w:type="dxa"/>
        <w:tblLook w:val="01E0"/>
      </w:tblPr>
      <w:tblGrid>
        <w:gridCol w:w="3285"/>
        <w:gridCol w:w="1971"/>
        <w:gridCol w:w="1971"/>
        <w:gridCol w:w="1971"/>
      </w:tblGrid>
      <w:tr w:rsidR="00D94893" w:rsidRPr="005908DB" w:rsidTr="00987B32">
        <w:trPr>
          <w:trHeight w:val="559"/>
        </w:trPr>
        <w:tc>
          <w:tcPr>
            <w:tcW w:w="3168" w:type="dxa"/>
            <w:tcBorders>
              <w:bottom w:val="single" w:sz="4" w:space="0" w:color="auto"/>
            </w:tcBorders>
          </w:tcPr>
          <w:p w:rsidR="00D94893" w:rsidRPr="005908DB" w:rsidRDefault="00D94893" w:rsidP="00987B32">
            <w:pPr>
              <w:rPr>
                <w:sz w:val="24"/>
              </w:rPr>
            </w:pPr>
          </w:p>
        </w:tc>
        <w:tc>
          <w:tcPr>
            <w:tcW w:w="1901" w:type="dxa"/>
            <w:tcBorders>
              <w:bottom w:val="single" w:sz="4" w:space="0" w:color="auto"/>
            </w:tcBorders>
          </w:tcPr>
          <w:p w:rsidR="00D94893" w:rsidRPr="005908DB" w:rsidRDefault="00773A98" w:rsidP="00987B32">
            <w:pPr>
              <w:jc w:val="center"/>
              <w:rPr>
                <w:b/>
                <w:sz w:val="24"/>
              </w:rPr>
            </w:pPr>
            <w:r>
              <w:rPr>
                <w:b/>
                <w:sz w:val="24"/>
              </w:rPr>
              <w:t>26</w:t>
            </w:r>
            <w:r w:rsidR="00D94893" w:rsidRPr="005908DB">
              <w:rPr>
                <w:b/>
                <w:sz w:val="24"/>
              </w:rPr>
              <w:t>,000</w:t>
            </w:r>
          </w:p>
          <w:p w:rsidR="00D94893" w:rsidRPr="005908DB" w:rsidRDefault="00146AD6" w:rsidP="00987B32">
            <w:pPr>
              <w:jc w:val="center"/>
              <w:rPr>
                <w:b/>
                <w:sz w:val="24"/>
              </w:rPr>
            </w:pPr>
            <w:r w:rsidRPr="005908DB">
              <w:rPr>
                <w:b/>
                <w:sz w:val="24"/>
              </w:rPr>
              <w:t>Books</w:t>
            </w:r>
          </w:p>
        </w:tc>
        <w:tc>
          <w:tcPr>
            <w:tcW w:w="1901" w:type="dxa"/>
            <w:tcBorders>
              <w:bottom w:val="single" w:sz="4" w:space="0" w:color="auto"/>
            </w:tcBorders>
          </w:tcPr>
          <w:p w:rsidR="00D94893" w:rsidRPr="005908DB" w:rsidRDefault="00773A98" w:rsidP="00987B32">
            <w:pPr>
              <w:jc w:val="center"/>
              <w:rPr>
                <w:b/>
                <w:sz w:val="24"/>
              </w:rPr>
            </w:pPr>
            <w:r>
              <w:rPr>
                <w:b/>
                <w:sz w:val="24"/>
              </w:rPr>
              <w:t>32,5</w:t>
            </w:r>
            <w:r w:rsidR="00D94893" w:rsidRPr="005908DB">
              <w:rPr>
                <w:b/>
                <w:sz w:val="24"/>
              </w:rPr>
              <w:t>00</w:t>
            </w:r>
          </w:p>
          <w:p w:rsidR="00D94893" w:rsidRPr="005908DB" w:rsidRDefault="00D94893" w:rsidP="00987B32">
            <w:pPr>
              <w:jc w:val="center"/>
              <w:rPr>
                <w:b/>
                <w:sz w:val="24"/>
              </w:rPr>
            </w:pPr>
            <w:r w:rsidRPr="005908DB">
              <w:rPr>
                <w:b/>
                <w:sz w:val="24"/>
              </w:rPr>
              <w:t>Books</w:t>
            </w:r>
          </w:p>
        </w:tc>
        <w:tc>
          <w:tcPr>
            <w:tcW w:w="1901" w:type="dxa"/>
            <w:tcBorders>
              <w:bottom w:val="single" w:sz="4" w:space="0" w:color="auto"/>
            </w:tcBorders>
          </w:tcPr>
          <w:p w:rsidR="00D94893" w:rsidRPr="005908DB" w:rsidRDefault="00773A98" w:rsidP="00987B32">
            <w:pPr>
              <w:jc w:val="center"/>
              <w:rPr>
                <w:b/>
                <w:sz w:val="24"/>
              </w:rPr>
            </w:pPr>
            <w:r>
              <w:rPr>
                <w:b/>
                <w:sz w:val="24"/>
              </w:rPr>
              <w:t>33,8</w:t>
            </w:r>
            <w:r w:rsidR="00D94893" w:rsidRPr="005908DB">
              <w:rPr>
                <w:b/>
                <w:sz w:val="24"/>
              </w:rPr>
              <w:t>00</w:t>
            </w:r>
          </w:p>
          <w:p w:rsidR="00D94893" w:rsidRPr="005908DB" w:rsidRDefault="00146AD6" w:rsidP="00987B32">
            <w:pPr>
              <w:jc w:val="center"/>
              <w:rPr>
                <w:sz w:val="24"/>
              </w:rPr>
            </w:pPr>
            <w:r w:rsidRPr="005908DB">
              <w:rPr>
                <w:b/>
                <w:sz w:val="24"/>
              </w:rPr>
              <w:t>Books</w:t>
            </w:r>
          </w:p>
        </w:tc>
      </w:tr>
    </w:tbl>
    <w:p w:rsidR="00D94893" w:rsidRDefault="00D94893" w:rsidP="00D94893">
      <w:pPr>
        <w:rPr>
          <w:sz w:val="24"/>
        </w:rPr>
      </w:pPr>
      <w:r>
        <w:rPr>
          <w:sz w:val="24"/>
        </w:rPr>
        <w:t xml:space="preserve">1) Inventory change: </w:t>
      </w:r>
    </w:p>
    <w:p w:rsidR="00D94893" w:rsidRDefault="00D94893" w:rsidP="00D94893">
      <w:pPr>
        <w:rPr>
          <w:sz w:val="24"/>
        </w:rPr>
      </w:pPr>
      <w:r>
        <w:rPr>
          <w:sz w:val="24"/>
        </w:rPr>
        <w:t>End inventory ─ begin inv</w:t>
      </w:r>
      <w:r w:rsidR="00773A98">
        <w:rPr>
          <w:sz w:val="24"/>
        </w:rPr>
        <w:t>entory</w:t>
      </w:r>
      <w:r w:rsidR="00773A98">
        <w:rPr>
          <w:sz w:val="24"/>
        </w:rPr>
        <w:tab/>
        <w:t xml:space="preserve">       0</w:t>
      </w:r>
      <w:r w:rsidR="00773A98">
        <w:rPr>
          <w:sz w:val="24"/>
        </w:rPr>
        <w:tab/>
        <w:t xml:space="preserve">     </w:t>
      </w:r>
      <w:r w:rsidR="00773A98">
        <w:rPr>
          <w:sz w:val="24"/>
        </w:rPr>
        <w:tab/>
        <w:t xml:space="preserve">         6,500 books</w:t>
      </w:r>
      <w:r w:rsidR="00773A98">
        <w:rPr>
          <w:sz w:val="24"/>
        </w:rPr>
        <w:tab/>
        <w:t xml:space="preserve">      7,8</w:t>
      </w:r>
      <w:r>
        <w:rPr>
          <w:sz w:val="24"/>
        </w:rPr>
        <w:t>00 books</w:t>
      </w:r>
    </w:p>
    <w:p w:rsidR="00D94893" w:rsidRDefault="00D94893" w:rsidP="00D94893">
      <w:pPr>
        <w:rPr>
          <w:sz w:val="24"/>
        </w:rPr>
      </w:pPr>
    </w:p>
    <w:p w:rsidR="00D94893" w:rsidRDefault="00D94893" w:rsidP="00D94893">
      <w:pPr>
        <w:rPr>
          <w:sz w:val="24"/>
        </w:rPr>
      </w:pPr>
      <w:r>
        <w:rPr>
          <w:sz w:val="24"/>
        </w:rPr>
        <w:t>2) Excess production (%)</w:t>
      </w:r>
    </w:p>
    <w:p w:rsidR="00D94893" w:rsidRDefault="00773A98" w:rsidP="00D94893">
      <w:pPr>
        <w:rPr>
          <w:sz w:val="24"/>
        </w:rPr>
      </w:pPr>
      <w:r>
        <w:rPr>
          <w:sz w:val="24"/>
        </w:rPr>
        <w:t>Production ÷ sales</w:t>
      </w:r>
      <w:r>
        <w:rPr>
          <w:sz w:val="24"/>
        </w:rPr>
        <w:tab/>
      </w:r>
      <w:r>
        <w:rPr>
          <w:sz w:val="24"/>
        </w:rPr>
        <w:tab/>
        <w:t xml:space="preserve">        26</w:t>
      </w:r>
      <w:r w:rsidR="00AD2B5B">
        <w:rPr>
          <w:sz w:val="24"/>
        </w:rPr>
        <w:t>,</w:t>
      </w:r>
      <w:r>
        <w:rPr>
          <w:sz w:val="24"/>
        </w:rPr>
        <w:t>000 ÷ 26</w:t>
      </w:r>
      <w:r w:rsidR="00AD2B5B">
        <w:rPr>
          <w:sz w:val="24"/>
        </w:rPr>
        <w:t>,</w:t>
      </w:r>
      <w:r>
        <w:rPr>
          <w:sz w:val="24"/>
        </w:rPr>
        <w:t>000         32</w:t>
      </w:r>
      <w:r w:rsidR="00AD2B5B">
        <w:rPr>
          <w:sz w:val="24"/>
        </w:rPr>
        <w:t>,</w:t>
      </w:r>
      <w:r>
        <w:rPr>
          <w:sz w:val="24"/>
        </w:rPr>
        <w:t>500 ÷ 26</w:t>
      </w:r>
      <w:r w:rsidR="00AD2B5B">
        <w:rPr>
          <w:sz w:val="24"/>
        </w:rPr>
        <w:t>,</w:t>
      </w:r>
      <w:r w:rsidR="00D94893">
        <w:rPr>
          <w:sz w:val="24"/>
        </w:rPr>
        <w:t xml:space="preserve">000        </w:t>
      </w:r>
      <w:r>
        <w:rPr>
          <w:sz w:val="24"/>
        </w:rPr>
        <w:t>33</w:t>
      </w:r>
      <w:r w:rsidR="00AD2B5B">
        <w:rPr>
          <w:sz w:val="24"/>
        </w:rPr>
        <w:t>,</w:t>
      </w:r>
      <w:r>
        <w:rPr>
          <w:sz w:val="24"/>
        </w:rPr>
        <w:t>800 ÷26</w:t>
      </w:r>
      <w:r w:rsidR="00AD2B5B">
        <w:rPr>
          <w:sz w:val="24"/>
        </w:rPr>
        <w:t>,</w:t>
      </w:r>
      <w:r w:rsidR="00D94893">
        <w:rPr>
          <w:sz w:val="24"/>
        </w:rPr>
        <w:t>000</w:t>
      </w:r>
    </w:p>
    <w:p w:rsidR="00D94893" w:rsidRDefault="00D94893" w:rsidP="00D94893">
      <w:pPr>
        <w:rPr>
          <w:sz w:val="24"/>
        </w:rPr>
      </w:pPr>
      <w:r>
        <w:rPr>
          <w:sz w:val="24"/>
        </w:rPr>
        <w:tab/>
      </w:r>
      <w:r>
        <w:rPr>
          <w:sz w:val="24"/>
        </w:rPr>
        <w:tab/>
      </w:r>
      <w:r>
        <w:rPr>
          <w:sz w:val="24"/>
        </w:rPr>
        <w:tab/>
      </w:r>
      <w:r>
        <w:rPr>
          <w:sz w:val="24"/>
        </w:rPr>
        <w:tab/>
      </w:r>
      <w:r>
        <w:rPr>
          <w:sz w:val="24"/>
        </w:rPr>
        <w:tab/>
        <w:t xml:space="preserve">     1.0</w:t>
      </w:r>
      <w:r>
        <w:rPr>
          <w:sz w:val="24"/>
        </w:rPr>
        <w:tab/>
      </w:r>
      <w:r>
        <w:rPr>
          <w:sz w:val="24"/>
        </w:rPr>
        <w:tab/>
        <w:t xml:space="preserve">                1.2</w:t>
      </w:r>
      <w:r w:rsidR="00025D47">
        <w:rPr>
          <w:sz w:val="24"/>
        </w:rPr>
        <w:t>5</w:t>
      </w:r>
      <w:r>
        <w:rPr>
          <w:sz w:val="24"/>
        </w:rPr>
        <w:tab/>
      </w:r>
      <w:r>
        <w:rPr>
          <w:sz w:val="24"/>
        </w:rPr>
        <w:tab/>
        <w:t xml:space="preserve">               1.</w:t>
      </w:r>
      <w:r w:rsidR="00025D47">
        <w:rPr>
          <w:sz w:val="24"/>
        </w:rPr>
        <w:t>3</w:t>
      </w:r>
    </w:p>
    <w:p w:rsidR="00D94893" w:rsidRDefault="00D94893" w:rsidP="00D94893">
      <w:pPr>
        <w:rPr>
          <w:sz w:val="24"/>
        </w:rPr>
      </w:pPr>
    </w:p>
    <w:p w:rsidR="00D94893" w:rsidRPr="004A3683" w:rsidRDefault="00D94893" w:rsidP="00D94893">
      <w:pPr>
        <w:numPr>
          <w:ilvl w:val="0"/>
          <w:numId w:val="36"/>
        </w:numPr>
        <w:rPr>
          <w:sz w:val="24"/>
        </w:rPr>
      </w:pPr>
      <w:r>
        <w:rPr>
          <w:sz w:val="24"/>
        </w:rPr>
        <w:t>A ratio of ending inventory to beginning inventory, as suggested in the book</w:t>
      </w:r>
      <w:r>
        <w:rPr>
          <w:sz w:val="24"/>
          <w:lang w:eastAsia="zh-TW"/>
        </w:rPr>
        <w:t>,</w:t>
      </w:r>
      <w:r>
        <w:rPr>
          <w:sz w:val="24"/>
        </w:rPr>
        <w:t xml:space="preserve"> is not </w:t>
      </w:r>
      <w:r w:rsidRPr="004A3683">
        <w:rPr>
          <w:sz w:val="24"/>
        </w:rPr>
        <w:t xml:space="preserve">possible </w:t>
      </w:r>
      <w:r w:rsidR="00146AD6">
        <w:rPr>
          <w:sz w:val="24"/>
        </w:rPr>
        <w:t>because</w:t>
      </w:r>
      <w:r w:rsidR="00146AD6" w:rsidRPr="004A3683">
        <w:rPr>
          <w:sz w:val="24"/>
        </w:rPr>
        <w:t xml:space="preserve"> </w:t>
      </w:r>
      <w:r w:rsidRPr="004A3683">
        <w:rPr>
          <w:sz w:val="24"/>
        </w:rPr>
        <w:t xml:space="preserve">beginning inventory was </w:t>
      </w:r>
      <w:r w:rsidR="00146AD6">
        <w:rPr>
          <w:sz w:val="24"/>
        </w:rPr>
        <w:t>zero</w:t>
      </w:r>
      <w:r w:rsidRPr="004A3683">
        <w:rPr>
          <w:sz w:val="24"/>
        </w:rPr>
        <w:t>, so we substituted change in inventory level.</w:t>
      </w:r>
    </w:p>
    <w:p w:rsidR="004A3683" w:rsidRDefault="004A3683">
      <w:pPr>
        <w:pStyle w:val="fontdefault"/>
        <w:rPr>
          <w:rFonts w:ascii="Times New Roman" w:hAnsi="Times New Roman"/>
        </w:rPr>
      </w:pPr>
    </w:p>
    <w:p w:rsidR="00B75997" w:rsidRPr="004A3683" w:rsidRDefault="00D94893">
      <w:pPr>
        <w:pStyle w:val="fontdefault"/>
        <w:rPr>
          <w:rFonts w:ascii="Times New Roman" w:hAnsi="Times New Roman"/>
        </w:rPr>
      </w:pPr>
      <w:r w:rsidRPr="004A3683">
        <w:rPr>
          <w:rFonts w:ascii="Times New Roman" w:hAnsi="Times New Roman"/>
        </w:rPr>
        <w:t>For these nonfinancial measures to be useful they must be incorporated into the reward function of the manager.</w:t>
      </w:r>
    </w:p>
    <w:p w:rsidR="004A3683" w:rsidRDefault="004A3683">
      <w:pPr>
        <w:pStyle w:val="fontdefault"/>
        <w:rPr>
          <w:rFonts w:ascii="Times New Roman" w:hAnsi="Times New Roman"/>
        </w:rPr>
        <w:sectPr w:rsidR="004A3683" w:rsidSect="006560D5">
          <w:type w:val="nextColumn"/>
          <w:pgSz w:w="12240" w:h="15840" w:code="1"/>
          <w:pgMar w:top="1440" w:right="1440" w:bottom="1440" w:left="1440" w:header="720" w:footer="720" w:gutter="0"/>
          <w:cols w:space="720"/>
        </w:sectPr>
      </w:pPr>
    </w:p>
    <w:p w:rsidR="00B75997" w:rsidRDefault="00B75997">
      <w:pPr>
        <w:widowControl w:val="0"/>
        <w:tabs>
          <w:tab w:val="left" w:pos="630"/>
          <w:tab w:val="decimal" w:pos="7920"/>
          <w:tab w:val="decimal" w:pos="8900"/>
        </w:tabs>
        <w:rPr>
          <w:b/>
          <w:sz w:val="24"/>
        </w:rPr>
      </w:pPr>
      <w:r>
        <w:rPr>
          <w:b/>
          <w:sz w:val="24"/>
        </w:rPr>
        <w:lastRenderedPageBreak/>
        <w:t>9-</w:t>
      </w:r>
      <w:proofErr w:type="gramStart"/>
      <w:r>
        <w:rPr>
          <w:b/>
          <w:sz w:val="24"/>
        </w:rPr>
        <w:t>3</w:t>
      </w:r>
      <w:r w:rsidR="00904F73">
        <w:rPr>
          <w:b/>
          <w:sz w:val="24"/>
        </w:rPr>
        <w:t>1</w:t>
      </w:r>
      <w:r>
        <w:rPr>
          <w:b/>
          <w:sz w:val="24"/>
        </w:rPr>
        <w:t xml:space="preserve">  </w:t>
      </w:r>
      <w:r>
        <w:rPr>
          <w:sz w:val="24"/>
        </w:rPr>
        <w:t>(</w:t>
      </w:r>
      <w:proofErr w:type="gramEnd"/>
      <w:r>
        <w:rPr>
          <w:sz w:val="24"/>
        </w:rPr>
        <w:t xml:space="preserve">25–30 min.)    </w:t>
      </w:r>
      <w:r>
        <w:rPr>
          <w:b/>
          <w:sz w:val="24"/>
        </w:rPr>
        <w:t>Alternative denominator-level capacity concepts, effect on operating income.</w:t>
      </w:r>
    </w:p>
    <w:p w:rsidR="00B75997" w:rsidRDefault="00B75997">
      <w:pPr>
        <w:widowControl w:val="0"/>
        <w:tabs>
          <w:tab w:val="left" w:pos="720"/>
          <w:tab w:val="decimal" w:pos="7920"/>
          <w:tab w:val="decimal" w:pos="8900"/>
        </w:tabs>
        <w:rPr>
          <w:b/>
          <w:sz w:val="24"/>
        </w:rPr>
      </w:pPr>
    </w:p>
    <w:p w:rsidR="00B75997" w:rsidRDefault="00B75997">
      <w:pPr>
        <w:widowControl w:val="0"/>
        <w:tabs>
          <w:tab w:val="left" w:pos="720"/>
          <w:tab w:val="decimal" w:pos="7920"/>
          <w:tab w:val="decimal" w:pos="8900"/>
        </w:tabs>
        <w:rPr>
          <w:sz w:val="28"/>
        </w:rPr>
      </w:pPr>
      <w:r>
        <w:rPr>
          <w:sz w:val="28"/>
        </w:rPr>
        <w:t>1.</w:t>
      </w:r>
    </w:p>
    <w:tbl>
      <w:tblPr>
        <w:tblW w:w="12483" w:type="dxa"/>
        <w:tblLayout w:type="fixed"/>
        <w:tblCellMar>
          <w:left w:w="80" w:type="dxa"/>
          <w:right w:w="80" w:type="dxa"/>
        </w:tblCellMar>
        <w:tblLook w:val="0000"/>
      </w:tblPr>
      <w:tblGrid>
        <w:gridCol w:w="2677"/>
        <w:gridCol w:w="1945"/>
        <w:gridCol w:w="1236"/>
        <w:gridCol w:w="1236"/>
        <w:gridCol w:w="1144"/>
        <w:gridCol w:w="2068"/>
        <w:gridCol w:w="2177"/>
      </w:tblGrid>
      <w:tr w:rsidR="00B75997">
        <w:trPr>
          <w:cantSplit/>
        </w:trPr>
        <w:tc>
          <w:tcPr>
            <w:tcW w:w="2677" w:type="dxa"/>
            <w:vAlign w:val="bottom"/>
          </w:tcPr>
          <w:p w:rsidR="00B75997" w:rsidRDefault="00B75997">
            <w:pPr>
              <w:jc w:val="center"/>
              <w:rPr>
                <w:b/>
                <w:sz w:val="22"/>
                <w:szCs w:val="22"/>
              </w:rPr>
            </w:pPr>
          </w:p>
        </w:tc>
        <w:tc>
          <w:tcPr>
            <w:tcW w:w="1945" w:type="dxa"/>
            <w:vAlign w:val="bottom"/>
          </w:tcPr>
          <w:p w:rsidR="00B75997" w:rsidRDefault="00B75997">
            <w:pPr>
              <w:jc w:val="center"/>
              <w:rPr>
                <w:b/>
                <w:sz w:val="22"/>
                <w:szCs w:val="22"/>
              </w:rPr>
            </w:pPr>
          </w:p>
        </w:tc>
        <w:tc>
          <w:tcPr>
            <w:tcW w:w="1236" w:type="dxa"/>
            <w:vAlign w:val="bottom"/>
          </w:tcPr>
          <w:p w:rsidR="00B75997" w:rsidRDefault="00B75997">
            <w:pPr>
              <w:jc w:val="center"/>
              <w:rPr>
                <w:b/>
                <w:sz w:val="22"/>
                <w:szCs w:val="22"/>
              </w:rPr>
            </w:pPr>
          </w:p>
        </w:tc>
        <w:tc>
          <w:tcPr>
            <w:tcW w:w="1236" w:type="dxa"/>
            <w:vAlign w:val="bottom"/>
          </w:tcPr>
          <w:p w:rsidR="00B75997" w:rsidRDefault="00B75997">
            <w:pPr>
              <w:jc w:val="center"/>
              <w:rPr>
                <w:b/>
                <w:sz w:val="22"/>
                <w:szCs w:val="22"/>
              </w:rPr>
            </w:pPr>
          </w:p>
        </w:tc>
        <w:tc>
          <w:tcPr>
            <w:tcW w:w="1144" w:type="dxa"/>
            <w:vAlign w:val="bottom"/>
          </w:tcPr>
          <w:p w:rsidR="00B75997" w:rsidRDefault="00B75997">
            <w:pPr>
              <w:jc w:val="center"/>
              <w:rPr>
                <w:b/>
                <w:sz w:val="22"/>
                <w:szCs w:val="22"/>
              </w:rPr>
            </w:pPr>
          </w:p>
        </w:tc>
        <w:tc>
          <w:tcPr>
            <w:tcW w:w="2068" w:type="dxa"/>
            <w:vAlign w:val="bottom"/>
          </w:tcPr>
          <w:p w:rsidR="00B75997" w:rsidRDefault="00B75997">
            <w:pPr>
              <w:jc w:val="center"/>
              <w:rPr>
                <w:b/>
                <w:sz w:val="22"/>
                <w:szCs w:val="22"/>
              </w:rPr>
            </w:pPr>
          </w:p>
        </w:tc>
        <w:tc>
          <w:tcPr>
            <w:tcW w:w="2177" w:type="dxa"/>
            <w:vAlign w:val="bottom"/>
          </w:tcPr>
          <w:p w:rsidR="00B75997" w:rsidRDefault="00B75997">
            <w:pPr>
              <w:jc w:val="center"/>
              <w:rPr>
                <w:b/>
                <w:sz w:val="22"/>
                <w:szCs w:val="22"/>
              </w:rPr>
            </w:pPr>
            <w:r>
              <w:rPr>
                <w:b/>
                <w:sz w:val="22"/>
                <w:szCs w:val="22"/>
              </w:rPr>
              <w:t>Budgeted Fixed</w:t>
            </w:r>
          </w:p>
        </w:tc>
      </w:tr>
      <w:tr w:rsidR="00B75997">
        <w:trPr>
          <w:cantSplit/>
        </w:trPr>
        <w:tc>
          <w:tcPr>
            <w:tcW w:w="2677" w:type="dxa"/>
            <w:vAlign w:val="bottom"/>
          </w:tcPr>
          <w:p w:rsidR="00B75997" w:rsidRDefault="00B75997">
            <w:pPr>
              <w:jc w:val="center"/>
              <w:rPr>
                <w:b/>
                <w:sz w:val="22"/>
                <w:szCs w:val="22"/>
              </w:rPr>
            </w:pPr>
          </w:p>
        </w:tc>
        <w:tc>
          <w:tcPr>
            <w:tcW w:w="1945" w:type="dxa"/>
            <w:vAlign w:val="bottom"/>
          </w:tcPr>
          <w:p w:rsidR="00B75997" w:rsidRDefault="00B75997">
            <w:pPr>
              <w:jc w:val="center"/>
              <w:rPr>
                <w:b/>
                <w:sz w:val="22"/>
                <w:szCs w:val="22"/>
              </w:rPr>
            </w:pPr>
            <w:r>
              <w:rPr>
                <w:b/>
                <w:sz w:val="22"/>
                <w:szCs w:val="22"/>
              </w:rPr>
              <w:t xml:space="preserve">Budgeted Fixed </w:t>
            </w:r>
          </w:p>
        </w:tc>
        <w:tc>
          <w:tcPr>
            <w:tcW w:w="1236" w:type="dxa"/>
            <w:vAlign w:val="bottom"/>
          </w:tcPr>
          <w:p w:rsidR="00B75997" w:rsidRDefault="00B75997">
            <w:pPr>
              <w:jc w:val="center"/>
              <w:rPr>
                <w:b/>
                <w:sz w:val="22"/>
                <w:szCs w:val="22"/>
              </w:rPr>
            </w:pPr>
            <w:r>
              <w:rPr>
                <w:b/>
                <w:sz w:val="22"/>
                <w:szCs w:val="22"/>
              </w:rPr>
              <w:t xml:space="preserve">Days of </w:t>
            </w:r>
          </w:p>
        </w:tc>
        <w:tc>
          <w:tcPr>
            <w:tcW w:w="1236" w:type="dxa"/>
            <w:vAlign w:val="bottom"/>
          </w:tcPr>
          <w:p w:rsidR="00B75997" w:rsidRDefault="00B75997">
            <w:pPr>
              <w:jc w:val="center"/>
              <w:rPr>
                <w:b/>
                <w:sz w:val="22"/>
                <w:szCs w:val="22"/>
              </w:rPr>
            </w:pPr>
            <w:r>
              <w:rPr>
                <w:b/>
                <w:sz w:val="22"/>
                <w:szCs w:val="22"/>
              </w:rPr>
              <w:t xml:space="preserve">Hours of </w:t>
            </w:r>
          </w:p>
        </w:tc>
        <w:tc>
          <w:tcPr>
            <w:tcW w:w="1144" w:type="dxa"/>
            <w:vAlign w:val="bottom"/>
          </w:tcPr>
          <w:p w:rsidR="00B75997" w:rsidRDefault="00B75997">
            <w:pPr>
              <w:jc w:val="center"/>
              <w:rPr>
                <w:b/>
                <w:sz w:val="22"/>
                <w:szCs w:val="22"/>
              </w:rPr>
            </w:pPr>
          </w:p>
        </w:tc>
        <w:tc>
          <w:tcPr>
            <w:tcW w:w="2068" w:type="dxa"/>
            <w:vAlign w:val="bottom"/>
          </w:tcPr>
          <w:p w:rsidR="00B75997" w:rsidRDefault="00B75997">
            <w:pPr>
              <w:jc w:val="center"/>
              <w:rPr>
                <w:b/>
                <w:sz w:val="22"/>
                <w:szCs w:val="22"/>
              </w:rPr>
            </w:pPr>
            <w:r>
              <w:rPr>
                <w:b/>
                <w:sz w:val="22"/>
                <w:szCs w:val="22"/>
              </w:rPr>
              <w:t xml:space="preserve">Budgeted </w:t>
            </w:r>
          </w:p>
        </w:tc>
        <w:tc>
          <w:tcPr>
            <w:tcW w:w="2177" w:type="dxa"/>
            <w:vAlign w:val="bottom"/>
          </w:tcPr>
          <w:p w:rsidR="00B75997" w:rsidRDefault="00B75997">
            <w:pPr>
              <w:jc w:val="center"/>
              <w:rPr>
                <w:b/>
                <w:sz w:val="22"/>
                <w:szCs w:val="22"/>
              </w:rPr>
            </w:pPr>
            <w:r>
              <w:rPr>
                <w:b/>
                <w:sz w:val="22"/>
                <w:szCs w:val="22"/>
              </w:rPr>
              <w:t>Manufacturing</w:t>
            </w:r>
          </w:p>
        </w:tc>
      </w:tr>
      <w:tr w:rsidR="00B75997">
        <w:trPr>
          <w:cantSplit/>
        </w:trPr>
        <w:tc>
          <w:tcPr>
            <w:tcW w:w="2677" w:type="dxa"/>
            <w:vAlign w:val="bottom"/>
          </w:tcPr>
          <w:p w:rsidR="00B75997" w:rsidRDefault="00B75997">
            <w:pPr>
              <w:jc w:val="center"/>
              <w:rPr>
                <w:b/>
                <w:sz w:val="22"/>
                <w:szCs w:val="22"/>
              </w:rPr>
            </w:pPr>
            <w:r>
              <w:rPr>
                <w:b/>
                <w:sz w:val="22"/>
                <w:szCs w:val="22"/>
              </w:rPr>
              <w:t>Denominator-Level Capacity Concept</w:t>
            </w:r>
          </w:p>
        </w:tc>
        <w:tc>
          <w:tcPr>
            <w:tcW w:w="1945" w:type="dxa"/>
            <w:vAlign w:val="bottom"/>
          </w:tcPr>
          <w:p w:rsidR="00B75997" w:rsidRDefault="00B75997">
            <w:pPr>
              <w:jc w:val="center"/>
              <w:rPr>
                <w:b/>
                <w:sz w:val="22"/>
                <w:szCs w:val="22"/>
              </w:rPr>
            </w:pPr>
            <w:r>
              <w:rPr>
                <w:b/>
                <w:sz w:val="22"/>
                <w:szCs w:val="22"/>
              </w:rPr>
              <w:t>Manuf. Overhead per Period</w:t>
            </w:r>
          </w:p>
        </w:tc>
        <w:tc>
          <w:tcPr>
            <w:tcW w:w="1236" w:type="dxa"/>
            <w:vAlign w:val="bottom"/>
          </w:tcPr>
          <w:p w:rsidR="00B75997" w:rsidRDefault="00B75997">
            <w:pPr>
              <w:jc w:val="center"/>
              <w:rPr>
                <w:b/>
                <w:sz w:val="22"/>
                <w:szCs w:val="22"/>
              </w:rPr>
            </w:pPr>
            <w:r>
              <w:rPr>
                <w:b/>
                <w:sz w:val="22"/>
                <w:szCs w:val="22"/>
              </w:rPr>
              <w:t>Production per Period</w:t>
            </w:r>
          </w:p>
        </w:tc>
        <w:tc>
          <w:tcPr>
            <w:tcW w:w="1236" w:type="dxa"/>
            <w:vAlign w:val="bottom"/>
          </w:tcPr>
          <w:p w:rsidR="00B75997" w:rsidRDefault="00B75997">
            <w:pPr>
              <w:jc w:val="center"/>
              <w:rPr>
                <w:b/>
                <w:sz w:val="22"/>
                <w:szCs w:val="22"/>
              </w:rPr>
            </w:pPr>
            <w:r>
              <w:rPr>
                <w:b/>
                <w:sz w:val="22"/>
                <w:szCs w:val="22"/>
              </w:rPr>
              <w:t>Production per Day</w:t>
            </w:r>
          </w:p>
        </w:tc>
        <w:tc>
          <w:tcPr>
            <w:tcW w:w="1144" w:type="dxa"/>
            <w:vAlign w:val="bottom"/>
          </w:tcPr>
          <w:p w:rsidR="00B75997" w:rsidRDefault="00B75997">
            <w:pPr>
              <w:jc w:val="center"/>
              <w:rPr>
                <w:b/>
                <w:sz w:val="22"/>
                <w:szCs w:val="22"/>
              </w:rPr>
            </w:pPr>
            <w:r>
              <w:rPr>
                <w:b/>
                <w:sz w:val="22"/>
                <w:szCs w:val="22"/>
              </w:rPr>
              <w:t xml:space="preserve">Barrels </w:t>
            </w:r>
          </w:p>
          <w:p w:rsidR="00B75997" w:rsidRDefault="00B75997">
            <w:pPr>
              <w:jc w:val="center"/>
              <w:rPr>
                <w:b/>
                <w:sz w:val="22"/>
                <w:szCs w:val="22"/>
              </w:rPr>
            </w:pPr>
            <w:r>
              <w:rPr>
                <w:b/>
                <w:sz w:val="22"/>
                <w:szCs w:val="22"/>
              </w:rPr>
              <w:t>per Hour</w:t>
            </w:r>
          </w:p>
        </w:tc>
        <w:tc>
          <w:tcPr>
            <w:tcW w:w="2068" w:type="dxa"/>
            <w:vAlign w:val="bottom"/>
          </w:tcPr>
          <w:p w:rsidR="00B75997" w:rsidRDefault="00B75997">
            <w:pPr>
              <w:jc w:val="center"/>
              <w:rPr>
                <w:b/>
                <w:sz w:val="22"/>
                <w:szCs w:val="22"/>
              </w:rPr>
            </w:pPr>
            <w:r>
              <w:rPr>
                <w:b/>
                <w:sz w:val="22"/>
                <w:szCs w:val="22"/>
              </w:rPr>
              <w:t>Denominator Level (Barrels)</w:t>
            </w:r>
          </w:p>
        </w:tc>
        <w:tc>
          <w:tcPr>
            <w:tcW w:w="2177" w:type="dxa"/>
            <w:vAlign w:val="bottom"/>
          </w:tcPr>
          <w:p w:rsidR="00B75997" w:rsidRDefault="00B75997">
            <w:pPr>
              <w:jc w:val="center"/>
              <w:rPr>
                <w:b/>
                <w:sz w:val="22"/>
                <w:szCs w:val="22"/>
              </w:rPr>
            </w:pPr>
            <w:r>
              <w:rPr>
                <w:b/>
                <w:sz w:val="22"/>
                <w:szCs w:val="22"/>
              </w:rPr>
              <w:t xml:space="preserve">Overhead Rate </w:t>
            </w:r>
          </w:p>
          <w:p w:rsidR="00B75997" w:rsidRDefault="00B75997">
            <w:pPr>
              <w:jc w:val="center"/>
              <w:rPr>
                <w:b/>
                <w:sz w:val="22"/>
                <w:szCs w:val="22"/>
              </w:rPr>
            </w:pPr>
            <w:r>
              <w:rPr>
                <w:b/>
                <w:sz w:val="22"/>
                <w:szCs w:val="22"/>
              </w:rPr>
              <w:t>per Barrel</w:t>
            </w:r>
          </w:p>
        </w:tc>
      </w:tr>
      <w:tr w:rsidR="00B75997">
        <w:trPr>
          <w:cantSplit/>
        </w:trPr>
        <w:tc>
          <w:tcPr>
            <w:tcW w:w="2677" w:type="dxa"/>
            <w:tcBorders>
              <w:bottom w:val="single" w:sz="4" w:space="0" w:color="auto"/>
            </w:tcBorders>
            <w:vAlign w:val="bottom"/>
          </w:tcPr>
          <w:p w:rsidR="00B75997" w:rsidRDefault="00B75997">
            <w:pPr>
              <w:jc w:val="center"/>
              <w:rPr>
                <w:b/>
                <w:sz w:val="22"/>
                <w:szCs w:val="22"/>
              </w:rPr>
            </w:pPr>
          </w:p>
        </w:tc>
        <w:tc>
          <w:tcPr>
            <w:tcW w:w="1945" w:type="dxa"/>
            <w:tcBorders>
              <w:bottom w:val="single" w:sz="4" w:space="0" w:color="auto"/>
            </w:tcBorders>
            <w:vAlign w:val="bottom"/>
          </w:tcPr>
          <w:p w:rsidR="00B75997" w:rsidRDefault="00B75997">
            <w:pPr>
              <w:jc w:val="center"/>
              <w:rPr>
                <w:b/>
                <w:sz w:val="22"/>
                <w:szCs w:val="22"/>
              </w:rPr>
            </w:pPr>
            <w:r>
              <w:rPr>
                <w:b/>
                <w:sz w:val="22"/>
                <w:szCs w:val="22"/>
              </w:rPr>
              <w:t>(1)</w:t>
            </w:r>
          </w:p>
        </w:tc>
        <w:tc>
          <w:tcPr>
            <w:tcW w:w="1236" w:type="dxa"/>
            <w:tcBorders>
              <w:bottom w:val="single" w:sz="4" w:space="0" w:color="auto"/>
            </w:tcBorders>
            <w:vAlign w:val="bottom"/>
          </w:tcPr>
          <w:p w:rsidR="00B75997" w:rsidRDefault="00B75997">
            <w:pPr>
              <w:jc w:val="center"/>
              <w:rPr>
                <w:b/>
                <w:sz w:val="22"/>
                <w:szCs w:val="22"/>
              </w:rPr>
            </w:pPr>
            <w:r>
              <w:rPr>
                <w:b/>
                <w:sz w:val="22"/>
                <w:szCs w:val="22"/>
              </w:rPr>
              <w:t>(2)</w:t>
            </w:r>
          </w:p>
        </w:tc>
        <w:tc>
          <w:tcPr>
            <w:tcW w:w="1236" w:type="dxa"/>
            <w:tcBorders>
              <w:bottom w:val="single" w:sz="4" w:space="0" w:color="auto"/>
            </w:tcBorders>
            <w:vAlign w:val="bottom"/>
          </w:tcPr>
          <w:p w:rsidR="00B75997" w:rsidRDefault="00B75997">
            <w:pPr>
              <w:jc w:val="center"/>
              <w:rPr>
                <w:b/>
                <w:sz w:val="22"/>
                <w:szCs w:val="22"/>
              </w:rPr>
            </w:pPr>
            <w:r>
              <w:rPr>
                <w:b/>
                <w:sz w:val="22"/>
                <w:szCs w:val="22"/>
              </w:rPr>
              <w:t>(3)</w:t>
            </w:r>
          </w:p>
        </w:tc>
        <w:tc>
          <w:tcPr>
            <w:tcW w:w="1144" w:type="dxa"/>
            <w:tcBorders>
              <w:bottom w:val="single" w:sz="4" w:space="0" w:color="auto"/>
            </w:tcBorders>
            <w:vAlign w:val="bottom"/>
          </w:tcPr>
          <w:p w:rsidR="00B75997" w:rsidRDefault="00B75997">
            <w:pPr>
              <w:jc w:val="center"/>
              <w:rPr>
                <w:b/>
                <w:sz w:val="22"/>
                <w:szCs w:val="22"/>
              </w:rPr>
            </w:pPr>
            <w:r>
              <w:rPr>
                <w:b/>
                <w:sz w:val="22"/>
                <w:szCs w:val="22"/>
              </w:rPr>
              <w:t>(4)</w:t>
            </w:r>
          </w:p>
        </w:tc>
        <w:tc>
          <w:tcPr>
            <w:tcW w:w="2068" w:type="dxa"/>
            <w:tcBorders>
              <w:bottom w:val="single" w:sz="4" w:space="0" w:color="auto"/>
            </w:tcBorders>
            <w:vAlign w:val="bottom"/>
          </w:tcPr>
          <w:p w:rsidR="00B75997" w:rsidRDefault="00B75997">
            <w:pPr>
              <w:jc w:val="center"/>
              <w:rPr>
                <w:b/>
                <w:sz w:val="22"/>
                <w:szCs w:val="22"/>
              </w:rPr>
            </w:pPr>
            <w:r>
              <w:rPr>
                <w:b/>
                <w:sz w:val="22"/>
                <w:szCs w:val="22"/>
              </w:rPr>
              <w:t xml:space="preserve">(5) = (2) </w:t>
            </w:r>
            <w:r w:rsidRPr="006E2F8F">
              <w:rPr>
                <w:b/>
                <w:position w:val="-4"/>
                <w:sz w:val="22"/>
                <w:szCs w:val="22"/>
              </w:rPr>
              <w:object w:dxaOrig="180" w:dyaOrig="200">
                <v:shape id="_x0000_i1073" type="#_x0000_t75" style="width:9.25pt;height:9.25pt" o:ole="">
                  <v:imagedata r:id="rId81" o:title=""/>
                </v:shape>
                <o:OLEObject Type="Embed" ProgID="Equation.DSMT4" ShapeID="_x0000_i1073" DrawAspect="Content" ObjectID="_1457322934" r:id="rId82"/>
              </w:object>
            </w:r>
            <w:r>
              <w:rPr>
                <w:b/>
                <w:sz w:val="22"/>
                <w:szCs w:val="22"/>
              </w:rPr>
              <w:t xml:space="preserve">(3) </w:t>
            </w:r>
            <w:r w:rsidRPr="006E2F8F">
              <w:rPr>
                <w:b/>
                <w:position w:val="-4"/>
                <w:sz w:val="22"/>
                <w:szCs w:val="22"/>
              </w:rPr>
              <w:object w:dxaOrig="180" w:dyaOrig="200">
                <v:shape id="_x0000_i1074" type="#_x0000_t75" style="width:9.25pt;height:9.25pt" o:ole="">
                  <v:imagedata r:id="rId81" o:title=""/>
                </v:shape>
                <o:OLEObject Type="Embed" ProgID="Equation.DSMT4" ShapeID="_x0000_i1074" DrawAspect="Content" ObjectID="_1457322935" r:id="rId83"/>
              </w:object>
            </w:r>
            <w:r>
              <w:rPr>
                <w:b/>
                <w:sz w:val="22"/>
                <w:szCs w:val="22"/>
              </w:rPr>
              <w:t>(4)</w:t>
            </w:r>
          </w:p>
        </w:tc>
        <w:tc>
          <w:tcPr>
            <w:tcW w:w="2177" w:type="dxa"/>
            <w:tcBorders>
              <w:bottom w:val="single" w:sz="4" w:space="0" w:color="auto"/>
            </w:tcBorders>
            <w:vAlign w:val="bottom"/>
          </w:tcPr>
          <w:p w:rsidR="00B75997" w:rsidRDefault="00B75997">
            <w:pPr>
              <w:jc w:val="center"/>
              <w:rPr>
                <w:b/>
                <w:sz w:val="22"/>
                <w:szCs w:val="22"/>
              </w:rPr>
            </w:pPr>
            <w:r>
              <w:rPr>
                <w:b/>
                <w:sz w:val="22"/>
                <w:szCs w:val="22"/>
              </w:rPr>
              <w:t xml:space="preserve">(6) = (1) </w:t>
            </w:r>
            <w:r w:rsidRPr="006E2F8F">
              <w:rPr>
                <w:b/>
                <w:position w:val="-4"/>
                <w:sz w:val="22"/>
                <w:szCs w:val="22"/>
              </w:rPr>
              <w:object w:dxaOrig="200" w:dyaOrig="200">
                <v:shape id="_x0000_i1075" type="#_x0000_t75" style="width:9.25pt;height:9.25pt" o:ole="">
                  <v:imagedata r:id="rId84" o:title=""/>
                </v:shape>
                <o:OLEObject Type="Embed" ProgID="Equation.DSMT4" ShapeID="_x0000_i1075" DrawAspect="Content" ObjectID="_1457322936" r:id="rId85"/>
              </w:object>
            </w:r>
            <w:r>
              <w:rPr>
                <w:b/>
                <w:sz w:val="22"/>
                <w:szCs w:val="22"/>
              </w:rPr>
              <w:t>(5)</w:t>
            </w:r>
          </w:p>
        </w:tc>
      </w:tr>
      <w:tr w:rsidR="00B75997">
        <w:trPr>
          <w:cantSplit/>
        </w:trPr>
        <w:tc>
          <w:tcPr>
            <w:tcW w:w="2677" w:type="dxa"/>
            <w:tcBorders>
              <w:top w:val="single" w:sz="4" w:space="0" w:color="auto"/>
            </w:tcBorders>
            <w:vAlign w:val="bottom"/>
          </w:tcPr>
          <w:p w:rsidR="00B75997" w:rsidRDefault="00B75997">
            <w:pPr>
              <w:rPr>
                <w:sz w:val="22"/>
                <w:szCs w:val="22"/>
              </w:rPr>
            </w:pPr>
            <w:r>
              <w:rPr>
                <w:sz w:val="22"/>
                <w:szCs w:val="22"/>
              </w:rPr>
              <w:t>Theoretical capacity</w:t>
            </w:r>
          </w:p>
        </w:tc>
        <w:tc>
          <w:tcPr>
            <w:tcW w:w="1945" w:type="dxa"/>
            <w:tcBorders>
              <w:top w:val="single" w:sz="4" w:space="0" w:color="auto"/>
            </w:tcBorders>
            <w:vAlign w:val="bottom"/>
          </w:tcPr>
          <w:p w:rsidR="00B75997" w:rsidRDefault="00B75997">
            <w:pPr>
              <w:jc w:val="center"/>
              <w:rPr>
                <w:sz w:val="22"/>
                <w:szCs w:val="22"/>
              </w:rPr>
            </w:pPr>
            <w:r>
              <w:rPr>
                <w:sz w:val="22"/>
                <w:szCs w:val="22"/>
              </w:rPr>
              <w:t>$</w:t>
            </w:r>
            <w:r w:rsidR="0032404E">
              <w:rPr>
                <w:rFonts w:hint="eastAsia"/>
                <w:sz w:val="22"/>
                <w:szCs w:val="22"/>
                <w:lang w:eastAsia="zh-TW"/>
              </w:rPr>
              <w:t>2</w:t>
            </w:r>
            <w:r w:rsidR="0032404E">
              <w:rPr>
                <w:sz w:val="22"/>
                <w:szCs w:val="22"/>
                <w:lang w:eastAsia="zh-TW"/>
              </w:rPr>
              <w:t>7</w:t>
            </w:r>
            <w:r w:rsidR="0032404E">
              <w:rPr>
                <w:sz w:val="22"/>
                <w:szCs w:val="22"/>
              </w:rPr>
              <w:t>,9</w:t>
            </w:r>
            <w:r>
              <w:rPr>
                <w:sz w:val="22"/>
                <w:szCs w:val="22"/>
              </w:rPr>
              <w:t>00,000</w:t>
            </w:r>
          </w:p>
        </w:tc>
        <w:tc>
          <w:tcPr>
            <w:tcW w:w="1236" w:type="dxa"/>
            <w:tcBorders>
              <w:top w:val="single" w:sz="4" w:space="0" w:color="auto"/>
            </w:tcBorders>
            <w:vAlign w:val="bottom"/>
          </w:tcPr>
          <w:p w:rsidR="00B75997" w:rsidRDefault="00B75997" w:rsidP="00AB5A2C">
            <w:pPr>
              <w:jc w:val="center"/>
              <w:rPr>
                <w:sz w:val="22"/>
                <w:szCs w:val="22"/>
              </w:rPr>
            </w:pPr>
            <w:r>
              <w:rPr>
                <w:sz w:val="22"/>
                <w:szCs w:val="22"/>
              </w:rPr>
              <w:t>3</w:t>
            </w:r>
            <w:r w:rsidR="00AB5A2C">
              <w:rPr>
                <w:sz w:val="22"/>
                <w:szCs w:val="22"/>
              </w:rPr>
              <w:t>58</w:t>
            </w:r>
          </w:p>
        </w:tc>
        <w:tc>
          <w:tcPr>
            <w:tcW w:w="1236" w:type="dxa"/>
            <w:tcBorders>
              <w:top w:val="single" w:sz="4" w:space="0" w:color="auto"/>
            </w:tcBorders>
            <w:vAlign w:val="bottom"/>
          </w:tcPr>
          <w:p w:rsidR="00B75997" w:rsidRDefault="00AB5A2C">
            <w:pPr>
              <w:jc w:val="center"/>
              <w:rPr>
                <w:sz w:val="22"/>
                <w:szCs w:val="22"/>
              </w:rPr>
            </w:pPr>
            <w:r>
              <w:rPr>
                <w:sz w:val="22"/>
                <w:szCs w:val="22"/>
              </w:rPr>
              <w:t>22</w:t>
            </w:r>
          </w:p>
        </w:tc>
        <w:tc>
          <w:tcPr>
            <w:tcW w:w="1144" w:type="dxa"/>
            <w:tcBorders>
              <w:top w:val="single" w:sz="4" w:space="0" w:color="auto"/>
            </w:tcBorders>
            <w:vAlign w:val="bottom"/>
          </w:tcPr>
          <w:p w:rsidR="00B75997" w:rsidRDefault="00683BE8">
            <w:pPr>
              <w:jc w:val="center"/>
              <w:rPr>
                <w:sz w:val="22"/>
                <w:szCs w:val="22"/>
              </w:rPr>
            </w:pPr>
            <w:r>
              <w:rPr>
                <w:sz w:val="22"/>
                <w:szCs w:val="22"/>
              </w:rPr>
              <w:t>54</w:t>
            </w:r>
            <w:r w:rsidR="00AB5A2C">
              <w:rPr>
                <w:sz w:val="22"/>
                <w:szCs w:val="22"/>
              </w:rPr>
              <w:t>5</w:t>
            </w:r>
          </w:p>
        </w:tc>
        <w:tc>
          <w:tcPr>
            <w:tcW w:w="2068" w:type="dxa"/>
            <w:tcBorders>
              <w:top w:val="single" w:sz="4" w:space="0" w:color="auto"/>
            </w:tcBorders>
            <w:vAlign w:val="bottom"/>
          </w:tcPr>
          <w:p w:rsidR="00B75997" w:rsidRDefault="00683BE8">
            <w:pPr>
              <w:jc w:val="center"/>
              <w:rPr>
                <w:sz w:val="22"/>
                <w:szCs w:val="22"/>
              </w:rPr>
            </w:pPr>
            <w:r>
              <w:rPr>
                <w:sz w:val="22"/>
                <w:szCs w:val="22"/>
              </w:rPr>
              <w:t>4</w:t>
            </w:r>
            <w:r w:rsidR="00B75997">
              <w:rPr>
                <w:sz w:val="22"/>
                <w:szCs w:val="22"/>
              </w:rPr>
              <w:t>,</w:t>
            </w:r>
            <w:r w:rsidR="0032404E">
              <w:rPr>
                <w:sz w:val="22"/>
                <w:szCs w:val="22"/>
              </w:rPr>
              <w:t>292</w:t>
            </w:r>
            <w:r w:rsidR="00B75997">
              <w:rPr>
                <w:sz w:val="22"/>
                <w:szCs w:val="22"/>
              </w:rPr>
              <w:t>,</w:t>
            </w:r>
            <w:r w:rsidR="0032404E">
              <w:rPr>
                <w:sz w:val="22"/>
                <w:szCs w:val="22"/>
              </w:rPr>
              <w:t>42</w:t>
            </w:r>
            <w:r w:rsidR="00B75997">
              <w:rPr>
                <w:sz w:val="22"/>
                <w:szCs w:val="22"/>
              </w:rPr>
              <w:t>0</w:t>
            </w:r>
          </w:p>
        </w:tc>
        <w:tc>
          <w:tcPr>
            <w:tcW w:w="2177" w:type="dxa"/>
            <w:tcBorders>
              <w:top w:val="single" w:sz="4" w:space="0" w:color="auto"/>
            </w:tcBorders>
            <w:vAlign w:val="bottom"/>
          </w:tcPr>
          <w:p w:rsidR="00B75997" w:rsidRDefault="00B75997">
            <w:pPr>
              <w:jc w:val="center"/>
              <w:rPr>
                <w:sz w:val="22"/>
                <w:szCs w:val="22"/>
                <w:lang w:eastAsia="zh-TW"/>
              </w:rPr>
            </w:pPr>
            <w:r>
              <w:rPr>
                <w:sz w:val="22"/>
                <w:szCs w:val="22"/>
              </w:rPr>
              <w:t xml:space="preserve">$ </w:t>
            </w:r>
            <w:r w:rsidR="00683BE8">
              <w:rPr>
                <w:sz w:val="22"/>
                <w:szCs w:val="22"/>
                <w:lang w:eastAsia="zh-TW"/>
              </w:rPr>
              <w:t>6</w:t>
            </w:r>
            <w:r>
              <w:rPr>
                <w:rFonts w:hint="eastAsia"/>
                <w:sz w:val="22"/>
                <w:szCs w:val="22"/>
                <w:lang w:eastAsia="zh-TW"/>
              </w:rPr>
              <w:t>.</w:t>
            </w:r>
            <w:r w:rsidR="004C543C">
              <w:rPr>
                <w:sz w:val="22"/>
                <w:szCs w:val="22"/>
                <w:lang w:eastAsia="zh-TW"/>
              </w:rPr>
              <w:t>5</w:t>
            </w:r>
            <w:r w:rsidR="00683BE8">
              <w:rPr>
                <w:sz w:val="22"/>
                <w:szCs w:val="22"/>
                <w:lang w:eastAsia="zh-TW"/>
              </w:rPr>
              <w:t>0</w:t>
            </w:r>
          </w:p>
        </w:tc>
      </w:tr>
      <w:tr w:rsidR="00B75997">
        <w:trPr>
          <w:cantSplit/>
        </w:trPr>
        <w:tc>
          <w:tcPr>
            <w:tcW w:w="2677" w:type="dxa"/>
            <w:vAlign w:val="bottom"/>
          </w:tcPr>
          <w:p w:rsidR="00B75997" w:rsidRDefault="00B75997">
            <w:pPr>
              <w:rPr>
                <w:sz w:val="22"/>
                <w:szCs w:val="22"/>
              </w:rPr>
            </w:pPr>
            <w:r>
              <w:rPr>
                <w:sz w:val="22"/>
                <w:szCs w:val="22"/>
              </w:rPr>
              <w:t>Practical capacity</w:t>
            </w:r>
          </w:p>
        </w:tc>
        <w:tc>
          <w:tcPr>
            <w:tcW w:w="1945" w:type="dxa"/>
            <w:vAlign w:val="bottom"/>
          </w:tcPr>
          <w:p w:rsidR="00B75997" w:rsidRDefault="00B75997">
            <w:pPr>
              <w:jc w:val="center"/>
              <w:rPr>
                <w:sz w:val="22"/>
                <w:szCs w:val="22"/>
              </w:rPr>
            </w:pPr>
            <w:r>
              <w:rPr>
                <w:sz w:val="22"/>
                <w:szCs w:val="22"/>
              </w:rPr>
              <w:t xml:space="preserve">  </w:t>
            </w:r>
            <w:r w:rsidR="0032404E">
              <w:rPr>
                <w:rFonts w:hint="eastAsia"/>
                <w:sz w:val="22"/>
                <w:szCs w:val="22"/>
                <w:lang w:eastAsia="zh-TW"/>
              </w:rPr>
              <w:t>2</w:t>
            </w:r>
            <w:r w:rsidR="0032404E">
              <w:rPr>
                <w:sz w:val="22"/>
                <w:szCs w:val="22"/>
                <w:lang w:eastAsia="zh-TW"/>
              </w:rPr>
              <w:t>7</w:t>
            </w:r>
            <w:r w:rsidR="0032404E">
              <w:rPr>
                <w:sz w:val="22"/>
                <w:szCs w:val="22"/>
              </w:rPr>
              <w:t>,900,000</w:t>
            </w:r>
          </w:p>
        </w:tc>
        <w:tc>
          <w:tcPr>
            <w:tcW w:w="1236" w:type="dxa"/>
            <w:vAlign w:val="bottom"/>
          </w:tcPr>
          <w:p w:rsidR="00B75997" w:rsidRDefault="00AB5A2C">
            <w:pPr>
              <w:jc w:val="center"/>
              <w:rPr>
                <w:sz w:val="22"/>
                <w:szCs w:val="22"/>
              </w:rPr>
            </w:pPr>
            <w:r>
              <w:rPr>
                <w:sz w:val="22"/>
                <w:szCs w:val="22"/>
              </w:rPr>
              <w:t>348</w:t>
            </w:r>
          </w:p>
        </w:tc>
        <w:tc>
          <w:tcPr>
            <w:tcW w:w="1236" w:type="dxa"/>
            <w:vAlign w:val="bottom"/>
          </w:tcPr>
          <w:p w:rsidR="00B75997" w:rsidRDefault="00B75997">
            <w:pPr>
              <w:jc w:val="center"/>
              <w:rPr>
                <w:sz w:val="22"/>
                <w:szCs w:val="22"/>
              </w:rPr>
            </w:pPr>
            <w:r>
              <w:rPr>
                <w:sz w:val="22"/>
                <w:szCs w:val="22"/>
              </w:rPr>
              <w:t>20</w:t>
            </w:r>
          </w:p>
        </w:tc>
        <w:tc>
          <w:tcPr>
            <w:tcW w:w="1144" w:type="dxa"/>
            <w:vAlign w:val="bottom"/>
          </w:tcPr>
          <w:p w:rsidR="00B75997" w:rsidRDefault="00AB5A2C">
            <w:pPr>
              <w:jc w:val="center"/>
              <w:rPr>
                <w:sz w:val="22"/>
                <w:szCs w:val="22"/>
              </w:rPr>
            </w:pPr>
            <w:r>
              <w:rPr>
                <w:sz w:val="22"/>
                <w:szCs w:val="22"/>
              </w:rPr>
              <w:t>51</w:t>
            </w:r>
            <w:r w:rsidR="00B75997">
              <w:rPr>
                <w:sz w:val="22"/>
                <w:szCs w:val="22"/>
              </w:rPr>
              <w:t>0</w:t>
            </w:r>
          </w:p>
        </w:tc>
        <w:tc>
          <w:tcPr>
            <w:tcW w:w="2068" w:type="dxa"/>
            <w:vAlign w:val="bottom"/>
          </w:tcPr>
          <w:p w:rsidR="00B75997" w:rsidRDefault="0032404E">
            <w:pPr>
              <w:jc w:val="center"/>
              <w:rPr>
                <w:sz w:val="22"/>
                <w:szCs w:val="22"/>
              </w:rPr>
            </w:pPr>
            <w:r>
              <w:rPr>
                <w:sz w:val="22"/>
                <w:szCs w:val="22"/>
              </w:rPr>
              <w:t>3,549,6</w:t>
            </w:r>
            <w:r w:rsidR="00B75997">
              <w:rPr>
                <w:sz w:val="22"/>
                <w:szCs w:val="22"/>
              </w:rPr>
              <w:t>00</w:t>
            </w:r>
          </w:p>
        </w:tc>
        <w:tc>
          <w:tcPr>
            <w:tcW w:w="2177" w:type="dxa"/>
            <w:vAlign w:val="bottom"/>
          </w:tcPr>
          <w:p w:rsidR="00B75997" w:rsidRDefault="00B75997">
            <w:pPr>
              <w:jc w:val="center"/>
              <w:rPr>
                <w:sz w:val="22"/>
                <w:szCs w:val="22"/>
              </w:rPr>
            </w:pPr>
            <w:r>
              <w:rPr>
                <w:sz w:val="22"/>
                <w:szCs w:val="22"/>
              </w:rPr>
              <w:t xml:space="preserve">   </w:t>
            </w:r>
            <w:r w:rsidR="004C543C">
              <w:rPr>
                <w:sz w:val="22"/>
                <w:szCs w:val="22"/>
                <w:lang w:eastAsia="zh-TW"/>
              </w:rPr>
              <w:t>7</w:t>
            </w:r>
            <w:r w:rsidR="004C543C">
              <w:rPr>
                <w:sz w:val="22"/>
                <w:szCs w:val="22"/>
              </w:rPr>
              <w:t>.86</w:t>
            </w:r>
          </w:p>
        </w:tc>
      </w:tr>
      <w:tr w:rsidR="00B75997">
        <w:trPr>
          <w:cantSplit/>
        </w:trPr>
        <w:tc>
          <w:tcPr>
            <w:tcW w:w="2677" w:type="dxa"/>
            <w:vAlign w:val="bottom"/>
          </w:tcPr>
          <w:p w:rsidR="00B75997" w:rsidRDefault="00B75997">
            <w:pPr>
              <w:rPr>
                <w:sz w:val="22"/>
                <w:szCs w:val="22"/>
              </w:rPr>
            </w:pPr>
            <w:r>
              <w:rPr>
                <w:sz w:val="22"/>
                <w:szCs w:val="22"/>
              </w:rPr>
              <w:t>Normal capacity utilization</w:t>
            </w:r>
          </w:p>
        </w:tc>
        <w:tc>
          <w:tcPr>
            <w:tcW w:w="1945" w:type="dxa"/>
            <w:vAlign w:val="bottom"/>
          </w:tcPr>
          <w:p w:rsidR="00B75997" w:rsidRDefault="00B75997">
            <w:pPr>
              <w:jc w:val="center"/>
              <w:rPr>
                <w:sz w:val="22"/>
                <w:szCs w:val="22"/>
              </w:rPr>
            </w:pPr>
            <w:r>
              <w:rPr>
                <w:sz w:val="22"/>
                <w:szCs w:val="22"/>
              </w:rPr>
              <w:t xml:space="preserve">  </w:t>
            </w:r>
            <w:r w:rsidR="0032404E">
              <w:rPr>
                <w:rFonts w:hint="eastAsia"/>
                <w:sz w:val="22"/>
                <w:szCs w:val="22"/>
                <w:lang w:eastAsia="zh-TW"/>
              </w:rPr>
              <w:t>2</w:t>
            </w:r>
            <w:r w:rsidR="0032404E">
              <w:rPr>
                <w:sz w:val="22"/>
                <w:szCs w:val="22"/>
                <w:lang w:eastAsia="zh-TW"/>
              </w:rPr>
              <w:t>7</w:t>
            </w:r>
            <w:r w:rsidR="0032404E">
              <w:rPr>
                <w:sz w:val="22"/>
                <w:szCs w:val="22"/>
              </w:rPr>
              <w:t>,900,000</w:t>
            </w:r>
          </w:p>
        </w:tc>
        <w:tc>
          <w:tcPr>
            <w:tcW w:w="1236" w:type="dxa"/>
            <w:vAlign w:val="bottom"/>
          </w:tcPr>
          <w:p w:rsidR="00B75997" w:rsidRDefault="00AB5A2C">
            <w:pPr>
              <w:jc w:val="center"/>
              <w:rPr>
                <w:sz w:val="22"/>
                <w:szCs w:val="22"/>
              </w:rPr>
            </w:pPr>
            <w:r>
              <w:rPr>
                <w:sz w:val="22"/>
                <w:szCs w:val="22"/>
              </w:rPr>
              <w:t>348</w:t>
            </w:r>
          </w:p>
        </w:tc>
        <w:tc>
          <w:tcPr>
            <w:tcW w:w="1236" w:type="dxa"/>
            <w:vAlign w:val="bottom"/>
          </w:tcPr>
          <w:p w:rsidR="00B75997" w:rsidRDefault="00B75997">
            <w:pPr>
              <w:jc w:val="center"/>
              <w:rPr>
                <w:sz w:val="22"/>
                <w:szCs w:val="22"/>
              </w:rPr>
            </w:pPr>
            <w:r>
              <w:rPr>
                <w:sz w:val="22"/>
                <w:szCs w:val="22"/>
              </w:rPr>
              <w:t>20</w:t>
            </w:r>
          </w:p>
        </w:tc>
        <w:tc>
          <w:tcPr>
            <w:tcW w:w="1144" w:type="dxa"/>
            <w:vAlign w:val="bottom"/>
          </w:tcPr>
          <w:p w:rsidR="00B75997" w:rsidRDefault="00AB5A2C">
            <w:pPr>
              <w:jc w:val="center"/>
              <w:rPr>
                <w:sz w:val="22"/>
                <w:szCs w:val="22"/>
              </w:rPr>
            </w:pPr>
            <w:r>
              <w:rPr>
                <w:sz w:val="22"/>
                <w:szCs w:val="22"/>
              </w:rPr>
              <w:t>41</w:t>
            </w:r>
            <w:r w:rsidR="00B75997">
              <w:rPr>
                <w:sz w:val="22"/>
                <w:szCs w:val="22"/>
              </w:rPr>
              <w:t>0</w:t>
            </w:r>
          </w:p>
        </w:tc>
        <w:tc>
          <w:tcPr>
            <w:tcW w:w="2068" w:type="dxa"/>
            <w:vAlign w:val="bottom"/>
          </w:tcPr>
          <w:p w:rsidR="00B75997" w:rsidRDefault="0032404E">
            <w:pPr>
              <w:jc w:val="center"/>
              <w:rPr>
                <w:sz w:val="22"/>
                <w:szCs w:val="22"/>
              </w:rPr>
            </w:pPr>
            <w:r>
              <w:rPr>
                <w:sz w:val="22"/>
                <w:szCs w:val="22"/>
              </w:rPr>
              <w:t>2,853,6</w:t>
            </w:r>
            <w:r w:rsidR="00B75997">
              <w:rPr>
                <w:sz w:val="22"/>
                <w:szCs w:val="22"/>
              </w:rPr>
              <w:t>00</w:t>
            </w:r>
          </w:p>
        </w:tc>
        <w:tc>
          <w:tcPr>
            <w:tcW w:w="2177" w:type="dxa"/>
            <w:vAlign w:val="bottom"/>
          </w:tcPr>
          <w:p w:rsidR="00B75997" w:rsidRDefault="004C543C">
            <w:pPr>
              <w:jc w:val="center"/>
              <w:rPr>
                <w:sz w:val="22"/>
                <w:szCs w:val="22"/>
              </w:rPr>
            </w:pPr>
            <w:r>
              <w:rPr>
                <w:sz w:val="22"/>
                <w:szCs w:val="22"/>
              </w:rPr>
              <w:t xml:space="preserve"> </w:t>
            </w:r>
            <w:r w:rsidR="00425E09">
              <w:rPr>
                <w:sz w:val="22"/>
                <w:szCs w:val="22"/>
              </w:rPr>
              <w:t xml:space="preserve"> </w:t>
            </w:r>
            <w:r>
              <w:rPr>
                <w:sz w:val="22"/>
                <w:szCs w:val="22"/>
              </w:rPr>
              <w:t xml:space="preserve"> 9.78</w:t>
            </w:r>
          </w:p>
        </w:tc>
      </w:tr>
      <w:tr w:rsidR="00B75997">
        <w:trPr>
          <w:cantSplit/>
        </w:trPr>
        <w:tc>
          <w:tcPr>
            <w:tcW w:w="2677" w:type="dxa"/>
            <w:vAlign w:val="bottom"/>
          </w:tcPr>
          <w:p w:rsidR="00B75997" w:rsidRDefault="00B75997">
            <w:pPr>
              <w:rPr>
                <w:sz w:val="22"/>
                <w:szCs w:val="22"/>
              </w:rPr>
            </w:pPr>
            <w:r>
              <w:rPr>
                <w:sz w:val="22"/>
                <w:szCs w:val="22"/>
              </w:rPr>
              <w:t>Master-budget utilization</w:t>
            </w:r>
          </w:p>
        </w:tc>
        <w:tc>
          <w:tcPr>
            <w:tcW w:w="1945" w:type="dxa"/>
            <w:vAlign w:val="bottom"/>
          </w:tcPr>
          <w:p w:rsidR="00B75997" w:rsidRDefault="00B75997">
            <w:pPr>
              <w:jc w:val="center"/>
              <w:rPr>
                <w:sz w:val="22"/>
                <w:szCs w:val="22"/>
              </w:rPr>
            </w:pPr>
          </w:p>
        </w:tc>
        <w:tc>
          <w:tcPr>
            <w:tcW w:w="1236" w:type="dxa"/>
            <w:vAlign w:val="bottom"/>
          </w:tcPr>
          <w:p w:rsidR="00B75997" w:rsidRDefault="00B75997">
            <w:pPr>
              <w:jc w:val="center"/>
              <w:rPr>
                <w:sz w:val="22"/>
                <w:szCs w:val="22"/>
              </w:rPr>
            </w:pPr>
          </w:p>
        </w:tc>
        <w:tc>
          <w:tcPr>
            <w:tcW w:w="1236" w:type="dxa"/>
            <w:vAlign w:val="bottom"/>
          </w:tcPr>
          <w:p w:rsidR="00B75997" w:rsidRDefault="00B75997">
            <w:pPr>
              <w:jc w:val="center"/>
              <w:rPr>
                <w:sz w:val="22"/>
                <w:szCs w:val="22"/>
              </w:rPr>
            </w:pPr>
          </w:p>
        </w:tc>
        <w:tc>
          <w:tcPr>
            <w:tcW w:w="1144" w:type="dxa"/>
            <w:vAlign w:val="bottom"/>
          </w:tcPr>
          <w:p w:rsidR="00B75997" w:rsidRDefault="00B75997">
            <w:pPr>
              <w:jc w:val="center"/>
              <w:rPr>
                <w:sz w:val="22"/>
                <w:szCs w:val="22"/>
              </w:rPr>
            </w:pPr>
          </w:p>
        </w:tc>
        <w:tc>
          <w:tcPr>
            <w:tcW w:w="2068" w:type="dxa"/>
            <w:vAlign w:val="bottom"/>
          </w:tcPr>
          <w:p w:rsidR="00B75997" w:rsidRDefault="00B75997">
            <w:pPr>
              <w:jc w:val="center"/>
              <w:rPr>
                <w:sz w:val="22"/>
                <w:szCs w:val="22"/>
              </w:rPr>
            </w:pPr>
          </w:p>
        </w:tc>
        <w:tc>
          <w:tcPr>
            <w:tcW w:w="2177" w:type="dxa"/>
            <w:vAlign w:val="bottom"/>
          </w:tcPr>
          <w:p w:rsidR="00B75997" w:rsidRDefault="00B75997">
            <w:pPr>
              <w:jc w:val="center"/>
              <w:rPr>
                <w:sz w:val="22"/>
                <w:szCs w:val="22"/>
              </w:rPr>
            </w:pPr>
          </w:p>
        </w:tc>
      </w:tr>
      <w:tr w:rsidR="00B75997">
        <w:trPr>
          <w:cantSplit/>
        </w:trPr>
        <w:tc>
          <w:tcPr>
            <w:tcW w:w="2677" w:type="dxa"/>
            <w:vAlign w:val="bottom"/>
          </w:tcPr>
          <w:p w:rsidR="00B75997" w:rsidRDefault="00B75997" w:rsidP="00146AD6">
            <w:pPr>
              <w:rPr>
                <w:sz w:val="22"/>
                <w:szCs w:val="22"/>
                <w:lang w:eastAsia="zh-TW"/>
              </w:rPr>
            </w:pPr>
            <w:r>
              <w:rPr>
                <w:sz w:val="22"/>
                <w:szCs w:val="22"/>
              </w:rPr>
              <w:t>(a) January</w:t>
            </w:r>
            <w:r w:rsidR="00146AD6">
              <w:rPr>
                <w:sz w:val="22"/>
                <w:szCs w:val="22"/>
              </w:rPr>
              <w:t>–</w:t>
            </w:r>
            <w:r>
              <w:rPr>
                <w:sz w:val="22"/>
                <w:szCs w:val="22"/>
              </w:rPr>
              <w:t>June 20</w:t>
            </w:r>
            <w:r w:rsidR="00D94893">
              <w:rPr>
                <w:sz w:val="22"/>
                <w:szCs w:val="22"/>
              </w:rPr>
              <w:t>1</w:t>
            </w:r>
            <w:r w:rsidR="00781F89">
              <w:rPr>
                <w:sz w:val="22"/>
                <w:szCs w:val="22"/>
              </w:rPr>
              <w:t>4</w:t>
            </w:r>
          </w:p>
        </w:tc>
        <w:tc>
          <w:tcPr>
            <w:tcW w:w="1945" w:type="dxa"/>
            <w:vAlign w:val="bottom"/>
          </w:tcPr>
          <w:p w:rsidR="00B75997" w:rsidRDefault="00B75997">
            <w:pPr>
              <w:jc w:val="center"/>
              <w:rPr>
                <w:sz w:val="22"/>
                <w:szCs w:val="22"/>
              </w:rPr>
            </w:pPr>
            <w:r>
              <w:rPr>
                <w:sz w:val="22"/>
                <w:szCs w:val="22"/>
              </w:rPr>
              <w:t xml:space="preserve">  </w:t>
            </w:r>
            <w:r w:rsidR="0032404E">
              <w:rPr>
                <w:rFonts w:hint="eastAsia"/>
                <w:sz w:val="22"/>
                <w:szCs w:val="22"/>
                <w:lang w:eastAsia="zh-TW"/>
              </w:rPr>
              <w:t>1</w:t>
            </w:r>
            <w:r w:rsidR="0032404E">
              <w:rPr>
                <w:sz w:val="22"/>
                <w:szCs w:val="22"/>
                <w:lang w:eastAsia="zh-TW"/>
              </w:rPr>
              <w:t>3</w:t>
            </w:r>
            <w:r w:rsidR="0032404E">
              <w:rPr>
                <w:sz w:val="22"/>
                <w:szCs w:val="22"/>
              </w:rPr>
              <w:t>,95</w:t>
            </w:r>
            <w:r>
              <w:rPr>
                <w:sz w:val="22"/>
                <w:szCs w:val="22"/>
              </w:rPr>
              <w:t>0,000</w:t>
            </w:r>
          </w:p>
        </w:tc>
        <w:tc>
          <w:tcPr>
            <w:tcW w:w="1236" w:type="dxa"/>
            <w:vAlign w:val="bottom"/>
          </w:tcPr>
          <w:p w:rsidR="00B75997" w:rsidRDefault="00AB5A2C">
            <w:pPr>
              <w:jc w:val="center"/>
              <w:rPr>
                <w:sz w:val="22"/>
                <w:szCs w:val="22"/>
              </w:rPr>
            </w:pPr>
            <w:r>
              <w:rPr>
                <w:sz w:val="22"/>
                <w:szCs w:val="22"/>
              </w:rPr>
              <w:t>174</w:t>
            </w:r>
          </w:p>
        </w:tc>
        <w:tc>
          <w:tcPr>
            <w:tcW w:w="1236" w:type="dxa"/>
            <w:vAlign w:val="bottom"/>
          </w:tcPr>
          <w:p w:rsidR="00B75997" w:rsidRDefault="00B75997">
            <w:pPr>
              <w:jc w:val="center"/>
              <w:rPr>
                <w:sz w:val="22"/>
                <w:szCs w:val="22"/>
              </w:rPr>
            </w:pPr>
            <w:r>
              <w:rPr>
                <w:sz w:val="22"/>
                <w:szCs w:val="22"/>
              </w:rPr>
              <w:t>20</w:t>
            </w:r>
          </w:p>
        </w:tc>
        <w:tc>
          <w:tcPr>
            <w:tcW w:w="1144" w:type="dxa"/>
            <w:vAlign w:val="bottom"/>
          </w:tcPr>
          <w:p w:rsidR="00B75997" w:rsidRDefault="00AB5A2C">
            <w:pPr>
              <w:jc w:val="center"/>
              <w:rPr>
                <w:sz w:val="22"/>
                <w:szCs w:val="22"/>
              </w:rPr>
            </w:pPr>
            <w:r>
              <w:rPr>
                <w:sz w:val="22"/>
                <w:szCs w:val="22"/>
              </w:rPr>
              <w:t>315</w:t>
            </w:r>
          </w:p>
        </w:tc>
        <w:tc>
          <w:tcPr>
            <w:tcW w:w="2068" w:type="dxa"/>
            <w:vAlign w:val="bottom"/>
          </w:tcPr>
          <w:p w:rsidR="00B75997" w:rsidRDefault="00B75997" w:rsidP="001657AF">
            <w:pPr>
              <w:jc w:val="center"/>
              <w:rPr>
                <w:sz w:val="22"/>
                <w:szCs w:val="22"/>
              </w:rPr>
            </w:pPr>
            <w:r>
              <w:rPr>
                <w:sz w:val="22"/>
                <w:szCs w:val="22"/>
              </w:rPr>
              <w:t>1,</w:t>
            </w:r>
            <w:r w:rsidR="001657AF">
              <w:rPr>
                <w:sz w:val="22"/>
                <w:szCs w:val="22"/>
              </w:rPr>
              <w:t>096,2</w:t>
            </w:r>
            <w:r>
              <w:rPr>
                <w:sz w:val="22"/>
                <w:szCs w:val="22"/>
              </w:rPr>
              <w:t>00</w:t>
            </w:r>
          </w:p>
        </w:tc>
        <w:tc>
          <w:tcPr>
            <w:tcW w:w="2177" w:type="dxa"/>
            <w:vAlign w:val="bottom"/>
          </w:tcPr>
          <w:p w:rsidR="00B75997" w:rsidRDefault="00B75997">
            <w:pPr>
              <w:jc w:val="center"/>
              <w:rPr>
                <w:sz w:val="22"/>
                <w:szCs w:val="22"/>
                <w:lang w:eastAsia="zh-TW"/>
              </w:rPr>
            </w:pPr>
            <w:r>
              <w:rPr>
                <w:sz w:val="22"/>
                <w:szCs w:val="22"/>
              </w:rPr>
              <w:t xml:space="preserve">  1</w:t>
            </w:r>
            <w:r>
              <w:rPr>
                <w:rFonts w:hint="eastAsia"/>
                <w:sz w:val="22"/>
                <w:szCs w:val="22"/>
                <w:lang w:eastAsia="zh-TW"/>
              </w:rPr>
              <w:t>2.</w:t>
            </w:r>
            <w:r w:rsidR="004C543C">
              <w:rPr>
                <w:sz w:val="22"/>
                <w:szCs w:val="22"/>
                <w:lang w:eastAsia="zh-TW"/>
              </w:rPr>
              <w:t>73</w:t>
            </w:r>
          </w:p>
        </w:tc>
      </w:tr>
      <w:tr w:rsidR="00B75997">
        <w:trPr>
          <w:cantSplit/>
        </w:trPr>
        <w:tc>
          <w:tcPr>
            <w:tcW w:w="2677" w:type="dxa"/>
            <w:vAlign w:val="bottom"/>
          </w:tcPr>
          <w:p w:rsidR="00B75997" w:rsidRDefault="00B75997" w:rsidP="00146AD6">
            <w:pPr>
              <w:rPr>
                <w:sz w:val="22"/>
                <w:szCs w:val="22"/>
                <w:lang w:eastAsia="zh-TW"/>
              </w:rPr>
            </w:pPr>
            <w:r>
              <w:rPr>
                <w:sz w:val="22"/>
                <w:szCs w:val="22"/>
              </w:rPr>
              <w:t>(b) July</w:t>
            </w:r>
            <w:r w:rsidR="00146AD6">
              <w:rPr>
                <w:sz w:val="22"/>
                <w:szCs w:val="22"/>
              </w:rPr>
              <w:t>–</w:t>
            </w:r>
            <w:r>
              <w:rPr>
                <w:sz w:val="22"/>
                <w:szCs w:val="22"/>
              </w:rPr>
              <w:t>December 20</w:t>
            </w:r>
            <w:r w:rsidR="00D94893">
              <w:rPr>
                <w:sz w:val="22"/>
                <w:szCs w:val="22"/>
              </w:rPr>
              <w:t>1</w:t>
            </w:r>
            <w:r w:rsidR="00781F89">
              <w:rPr>
                <w:sz w:val="22"/>
                <w:szCs w:val="22"/>
              </w:rPr>
              <w:t>4</w:t>
            </w:r>
          </w:p>
        </w:tc>
        <w:tc>
          <w:tcPr>
            <w:tcW w:w="1945" w:type="dxa"/>
            <w:vAlign w:val="bottom"/>
          </w:tcPr>
          <w:p w:rsidR="00B75997" w:rsidRDefault="00B75997">
            <w:pPr>
              <w:jc w:val="center"/>
              <w:rPr>
                <w:sz w:val="22"/>
                <w:szCs w:val="22"/>
              </w:rPr>
            </w:pPr>
            <w:r>
              <w:rPr>
                <w:sz w:val="22"/>
                <w:szCs w:val="22"/>
              </w:rPr>
              <w:t xml:space="preserve">  </w:t>
            </w:r>
            <w:r w:rsidR="0032404E">
              <w:rPr>
                <w:rFonts w:hint="eastAsia"/>
                <w:sz w:val="22"/>
                <w:szCs w:val="22"/>
                <w:lang w:eastAsia="zh-TW"/>
              </w:rPr>
              <w:t>1</w:t>
            </w:r>
            <w:r w:rsidR="0032404E">
              <w:rPr>
                <w:sz w:val="22"/>
                <w:szCs w:val="22"/>
                <w:lang w:eastAsia="zh-TW"/>
              </w:rPr>
              <w:t>3</w:t>
            </w:r>
            <w:r w:rsidR="0032404E">
              <w:rPr>
                <w:sz w:val="22"/>
                <w:szCs w:val="22"/>
              </w:rPr>
              <w:t>,95</w:t>
            </w:r>
            <w:r>
              <w:rPr>
                <w:sz w:val="22"/>
                <w:szCs w:val="22"/>
              </w:rPr>
              <w:t>0,000</w:t>
            </w:r>
          </w:p>
        </w:tc>
        <w:tc>
          <w:tcPr>
            <w:tcW w:w="1236" w:type="dxa"/>
            <w:vAlign w:val="bottom"/>
          </w:tcPr>
          <w:p w:rsidR="00B75997" w:rsidRDefault="00AB5A2C">
            <w:pPr>
              <w:jc w:val="center"/>
              <w:rPr>
                <w:sz w:val="22"/>
                <w:szCs w:val="22"/>
              </w:rPr>
            </w:pPr>
            <w:r>
              <w:rPr>
                <w:sz w:val="22"/>
                <w:szCs w:val="22"/>
              </w:rPr>
              <w:t>174</w:t>
            </w:r>
          </w:p>
        </w:tc>
        <w:tc>
          <w:tcPr>
            <w:tcW w:w="1236" w:type="dxa"/>
            <w:vAlign w:val="bottom"/>
          </w:tcPr>
          <w:p w:rsidR="00B75997" w:rsidRDefault="00B75997">
            <w:pPr>
              <w:jc w:val="center"/>
              <w:rPr>
                <w:sz w:val="22"/>
                <w:szCs w:val="22"/>
              </w:rPr>
            </w:pPr>
            <w:r>
              <w:rPr>
                <w:sz w:val="22"/>
                <w:szCs w:val="22"/>
              </w:rPr>
              <w:t>20</w:t>
            </w:r>
          </w:p>
        </w:tc>
        <w:tc>
          <w:tcPr>
            <w:tcW w:w="1144" w:type="dxa"/>
            <w:vAlign w:val="bottom"/>
          </w:tcPr>
          <w:p w:rsidR="00B75997" w:rsidRDefault="00AB5A2C">
            <w:pPr>
              <w:jc w:val="center"/>
              <w:rPr>
                <w:sz w:val="22"/>
                <w:szCs w:val="22"/>
              </w:rPr>
            </w:pPr>
            <w:r>
              <w:rPr>
                <w:sz w:val="22"/>
                <w:szCs w:val="22"/>
              </w:rPr>
              <w:t>505</w:t>
            </w:r>
          </w:p>
        </w:tc>
        <w:tc>
          <w:tcPr>
            <w:tcW w:w="2068" w:type="dxa"/>
            <w:vAlign w:val="bottom"/>
          </w:tcPr>
          <w:p w:rsidR="00B75997" w:rsidRDefault="001657AF" w:rsidP="001657AF">
            <w:pPr>
              <w:jc w:val="center"/>
              <w:rPr>
                <w:sz w:val="22"/>
                <w:szCs w:val="22"/>
              </w:rPr>
            </w:pPr>
            <w:r>
              <w:rPr>
                <w:sz w:val="22"/>
                <w:szCs w:val="22"/>
              </w:rPr>
              <w:t>1,757,4</w:t>
            </w:r>
            <w:r w:rsidR="00B75997">
              <w:rPr>
                <w:sz w:val="22"/>
                <w:szCs w:val="22"/>
              </w:rPr>
              <w:t>00</w:t>
            </w:r>
          </w:p>
        </w:tc>
        <w:tc>
          <w:tcPr>
            <w:tcW w:w="2177" w:type="dxa"/>
            <w:vAlign w:val="bottom"/>
          </w:tcPr>
          <w:p w:rsidR="00B75997" w:rsidRDefault="00B75997">
            <w:pPr>
              <w:jc w:val="center"/>
              <w:rPr>
                <w:sz w:val="22"/>
                <w:szCs w:val="22"/>
                <w:lang w:eastAsia="zh-TW"/>
              </w:rPr>
            </w:pPr>
            <w:r>
              <w:rPr>
                <w:sz w:val="22"/>
                <w:szCs w:val="22"/>
              </w:rPr>
              <w:t xml:space="preserve">   </w:t>
            </w:r>
            <w:r w:rsidR="00425E09">
              <w:rPr>
                <w:sz w:val="22"/>
                <w:szCs w:val="22"/>
              </w:rPr>
              <w:t xml:space="preserve"> </w:t>
            </w:r>
            <w:r w:rsidR="004C543C">
              <w:rPr>
                <w:sz w:val="22"/>
                <w:szCs w:val="22"/>
                <w:lang w:eastAsia="zh-TW"/>
              </w:rPr>
              <w:t>7</w:t>
            </w:r>
            <w:r w:rsidR="004C543C">
              <w:rPr>
                <w:rFonts w:hint="eastAsia"/>
                <w:sz w:val="22"/>
                <w:szCs w:val="22"/>
                <w:lang w:eastAsia="zh-TW"/>
              </w:rPr>
              <w:t>.</w:t>
            </w:r>
            <w:r w:rsidR="004C543C">
              <w:rPr>
                <w:sz w:val="22"/>
                <w:szCs w:val="22"/>
                <w:lang w:eastAsia="zh-TW"/>
              </w:rPr>
              <w:t>94</w:t>
            </w:r>
          </w:p>
        </w:tc>
      </w:tr>
    </w:tbl>
    <w:p w:rsidR="00B75997" w:rsidRDefault="00B75997">
      <w:pPr>
        <w:widowControl w:val="0"/>
        <w:tabs>
          <w:tab w:val="left" w:pos="720"/>
          <w:tab w:val="decimal" w:pos="7920"/>
          <w:tab w:val="decimal" w:pos="8900"/>
        </w:tabs>
        <w:rPr>
          <w:sz w:val="24"/>
        </w:rPr>
      </w:pPr>
    </w:p>
    <w:p w:rsidR="00B75997" w:rsidRDefault="00B75997">
      <w:pPr>
        <w:widowControl w:val="0"/>
        <w:tabs>
          <w:tab w:val="left" w:pos="720"/>
          <w:tab w:val="decimal" w:pos="7920"/>
          <w:tab w:val="decimal" w:pos="8900"/>
        </w:tabs>
        <w:ind w:right="2520"/>
        <w:rPr>
          <w:sz w:val="24"/>
          <w:szCs w:val="24"/>
        </w:rPr>
      </w:pPr>
      <w:r>
        <w:rPr>
          <w:sz w:val="24"/>
          <w:szCs w:val="24"/>
        </w:rPr>
        <w:t>The differences arise for several reasons:</w:t>
      </w:r>
    </w:p>
    <w:p w:rsidR="00B75997" w:rsidRDefault="00B75997">
      <w:pPr>
        <w:pStyle w:val="BodyTextIndent2"/>
        <w:ind w:left="1080" w:right="2520" w:hanging="360"/>
        <w:rPr>
          <w:szCs w:val="24"/>
        </w:rPr>
      </w:pPr>
      <w:r>
        <w:rPr>
          <w:szCs w:val="24"/>
        </w:rPr>
        <w:t xml:space="preserve">a. </w:t>
      </w:r>
      <w:r>
        <w:rPr>
          <w:szCs w:val="24"/>
        </w:rPr>
        <w:tab/>
        <w:t>The theoretical and practical capacity concepts emphasize supply factors</w:t>
      </w:r>
      <w:r w:rsidR="003E1743">
        <w:rPr>
          <w:szCs w:val="24"/>
        </w:rPr>
        <w:t xml:space="preserve"> and are consequently higher</w:t>
      </w:r>
      <w:r>
        <w:rPr>
          <w:szCs w:val="24"/>
        </w:rPr>
        <w:t xml:space="preserve">, while normal capacity utilization and master-budget utilization emphasize </w:t>
      </w:r>
      <w:proofErr w:type="gramStart"/>
      <w:r>
        <w:rPr>
          <w:szCs w:val="24"/>
        </w:rPr>
        <w:t xml:space="preserve">demand </w:t>
      </w:r>
      <w:r w:rsidR="00425E09">
        <w:rPr>
          <w:szCs w:val="24"/>
        </w:rPr>
        <w:t xml:space="preserve"> </w:t>
      </w:r>
      <w:r>
        <w:rPr>
          <w:szCs w:val="24"/>
        </w:rPr>
        <w:t>factors</w:t>
      </w:r>
      <w:proofErr w:type="gramEnd"/>
      <w:r>
        <w:rPr>
          <w:szCs w:val="24"/>
        </w:rPr>
        <w:t>.</w:t>
      </w:r>
    </w:p>
    <w:p w:rsidR="00B75997" w:rsidRDefault="00B75997">
      <w:pPr>
        <w:pStyle w:val="fontdefault"/>
        <w:widowControl w:val="0"/>
        <w:tabs>
          <w:tab w:val="clear" w:pos="900"/>
        </w:tabs>
        <w:ind w:left="1080" w:right="2520" w:hanging="360"/>
        <w:rPr>
          <w:rFonts w:ascii="Times New Roman" w:hAnsi="Times New Roman"/>
          <w:szCs w:val="24"/>
        </w:rPr>
      </w:pPr>
      <w:r>
        <w:rPr>
          <w:rFonts w:ascii="Times New Roman" w:hAnsi="Times New Roman"/>
          <w:szCs w:val="24"/>
        </w:rPr>
        <w:t>b.</w:t>
      </w:r>
      <w:r>
        <w:rPr>
          <w:rFonts w:ascii="Times New Roman" w:hAnsi="Times New Roman"/>
          <w:szCs w:val="24"/>
        </w:rPr>
        <w:tab/>
        <w:t>The two separate six-month rates for the master-budget utilization concept differ because of seasonal differences in budgeted production.</w:t>
      </w:r>
    </w:p>
    <w:p w:rsidR="00B75997" w:rsidRDefault="00B75997">
      <w:pPr>
        <w:widowControl w:val="0"/>
        <w:tabs>
          <w:tab w:val="left" w:pos="720"/>
          <w:tab w:val="decimal" w:pos="7920"/>
          <w:tab w:val="decimal" w:pos="8900"/>
        </w:tabs>
        <w:rPr>
          <w:sz w:val="24"/>
        </w:rPr>
      </w:pPr>
    </w:p>
    <w:p w:rsidR="00B75997" w:rsidRDefault="00B75997">
      <w:pPr>
        <w:widowControl w:val="0"/>
        <w:tabs>
          <w:tab w:val="left" w:pos="720"/>
          <w:tab w:val="decimal" w:pos="7920"/>
          <w:tab w:val="decimal" w:pos="8900"/>
        </w:tabs>
        <w:rPr>
          <w:sz w:val="24"/>
        </w:rPr>
      </w:pPr>
      <w:r>
        <w:rPr>
          <w:sz w:val="24"/>
        </w:rPr>
        <w:t>2.</w:t>
      </w:r>
      <w:r>
        <w:rPr>
          <w:sz w:val="24"/>
        </w:rPr>
        <w:tab/>
        <w:t>Using column (6) from above,</w:t>
      </w:r>
    </w:p>
    <w:p w:rsidR="00B75997" w:rsidRDefault="00B75997">
      <w:pPr>
        <w:pStyle w:val="fontdefault"/>
        <w:widowControl w:val="0"/>
        <w:tabs>
          <w:tab w:val="clear" w:pos="900"/>
          <w:tab w:val="left" w:pos="720"/>
          <w:tab w:val="decimal" w:pos="7920"/>
          <w:tab w:val="decimal" w:pos="8900"/>
        </w:tabs>
      </w:pPr>
    </w:p>
    <w:tbl>
      <w:tblPr>
        <w:tblW w:w="12242" w:type="dxa"/>
        <w:tblInd w:w="88" w:type="dxa"/>
        <w:tblLayout w:type="fixed"/>
        <w:tblLook w:val="0000"/>
      </w:tblPr>
      <w:tblGrid>
        <w:gridCol w:w="3170"/>
        <w:gridCol w:w="1737"/>
        <w:gridCol w:w="1143"/>
        <w:gridCol w:w="1567"/>
        <w:gridCol w:w="2300"/>
        <w:gridCol w:w="1623"/>
        <w:gridCol w:w="702"/>
      </w:tblGrid>
      <w:tr w:rsidR="00B75997">
        <w:trPr>
          <w:trHeight w:val="240"/>
        </w:trPr>
        <w:tc>
          <w:tcPr>
            <w:tcW w:w="3170" w:type="dxa"/>
            <w:noWrap/>
            <w:vAlign w:val="bottom"/>
          </w:tcPr>
          <w:p w:rsidR="00B75997" w:rsidRDefault="00B75997">
            <w:pPr>
              <w:rPr>
                <w:b/>
                <w:sz w:val="22"/>
                <w:szCs w:val="22"/>
              </w:rPr>
            </w:pPr>
            <w:r>
              <w:rPr>
                <w:b/>
                <w:sz w:val="22"/>
                <w:szCs w:val="22"/>
              </w:rPr>
              <w:t> </w:t>
            </w:r>
          </w:p>
        </w:tc>
        <w:tc>
          <w:tcPr>
            <w:tcW w:w="4447" w:type="dxa"/>
            <w:gridSpan w:val="3"/>
            <w:noWrap/>
            <w:vAlign w:val="bottom"/>
          </w:tcPr>
          <w:p w:rsidR="00B75997" w:rsidRDefault="00B75997">
            <w:pPr>
              <w:pBdr>
                <w:bottom w:val="single" w:sz="4" w:space="1" w:color="auto"/>
              </w:pBdr>
              <w:jc w:val="center"/>
              <w:rPr>
                <w:b/>
                <w:sz w:val="22"/>
                <w:szCs w:val="22"/>
              </w:rPr>
            </w:pPr>
            <w:r>
              <w:rPr>
                <w:b/>
                <w:sz w:val="22"/>
                <w:szCs w:val="22"/>
              </w:rPr>
              <w:t xml:space="preserve">Per Barrel </w:t>
            </w:r>
          </w:p>
        </w:tc>
        <w:tc>
          <w:tcPr>
            <w:tcW w:w="2300" w:type="dxa"/>
            <w:noWrap/>
            <w:vAlign w:val="bottom"/>
          </w:tcPr>
          <w:p w:rsidR="00B75997" w:rsidRDefault="00B75997">
            <w:pPr>
              <w:jc w:val="center"/>
              <w:rPr>
                <w:b/>
                <w:sz w:val="22"/>
                <w:szCs w:val="22"/>
              </w:rPr>
            </w:pPr>
          </w:p>
        </w:tc>
        <w:tc>
          <w:tcPr>
            <w:tcW w:w="2325" w:type="dxa"/>
            <w:gridSpan w:val="2"/>
            <w:noWrap/>
            <w:vAlign w:val="bottom"/>
          </w:tcPr>
          <w:p w:rsidR="00B75997" w:rsidRDefault="00B75997">
            <w:pPr>
              <w:jc w:val="center"/>
              <w:rPr>
                <w:b/>
                <w:sz w:val="22"/>
                <w:szCs w:val="22"/>
              </w:rPr>
            </w:pPr>
          </w:p>
        </w:tc>
      </w:tr>
      <w:tr w:rsidR="00B75997">
        <w:trPr>
          <w:trHeight w:val="255"/>
        </w:trPr>
        <w:tc>
          <w:tcPr>
            <w:tcW w:w="3170" w:type="dxa"/>
            <w:noWrap/>
            <w:vAlign w:val="bottom"/>
          </w:tcPr>
          <w:p w:rsidR="00B75997" w:rsidRDefault="00B75997">
            <w:pPr>
              <w:jc w:val="center"/>
              <w:rPr>
                <w:b/>
                <w:sz w:val="22"/>
                <w:szCs w:val="22"/>
              </w:rPr>
            </w:pPr>
            <w:r>
              <w:rPr>
                <w:b/>
                <w:sz w:val="22"/>
                <w:szCs w:val="22"/>
              </w:rPr>
              <w:t>Denominator-Level</w:t>
            </w:r>
          </w:p>
          <w:p w:rsidR="00B75997" w:rsidRDefault="00B75997">
            <w:pPr>
              <w:jc w:val="center"/>
              <w:rPr>
                <w:b/>
                <w:sz w:val="22"/>
                <w:szCs w:val="22"/>
              </w:rPr>
            </w:pPr>
            <w:r>
              <w:rPr>
                <w:b/>
                <w:sz w:val="22"/>
                <w:szCs w:val="22"/>
              </w:rPr>
              <w:t xml:space="preserve">Capacity Concept </w:t>
            </w:r>
          </w:p>
        </w:tc>
        <w:tc>
          <w:tcPr>
            <w:tcW w:w="1737" w:type="dxa"/>
            <w:noWrap/>
            <w:vAlign w:val="bottom"/>
          </w:tcPr>
          <w:p w:rsidR="00B75997" w:rsidRDefault="00B75997">
            <w:pPr>
              <w:jc w:val="center"/>
              <w:rPr>
                <w:b/>
                <w:sz w:val="22"/>
                <w:szCs w:val="22"/>
              </w:rPr>
            </w:pPr>
            <w:r>
              <w:rPr>
                <w:b/>
                <w:sz w:val="22"/>
                <w:szCs w:val="22"/>
              </w:rPr>
              <w:t xml:space="preserve">Budgeted </w:t>
            </w:r>
          </w:p>
          <w:p w:rsidR="00B75997" w:rsidRDefault="00B75997">
            <w:pPr>
              <w:jc w:val="center"/>
              <w:rPr>
                <w:b/>
                <w:sz w:val="22"/>
                <w:szCs w:val="22"/>
              </w:rPr>
            </w:pPr>
            <w:r>
              <w:rPr>
                <w:b/>
                <w:sz w:val="22"/>
                <w:szCs w:val="22"/>
              </w:rPr>
              <w:t xml:space="preserve">Fixed Mfg. Overhead </w:t>
            </w:r>
          </w:p>
          <w:p w:rsidR="00B75997" w:rsidRDefault="00B75997">
            <w:pPr>
              <w:jc w:val="center"/>
              <w:rPr>
                <w:b/>
                <w:sz w:val="22"/>
                <w:szCs w:val="22"/>
              </w:rPr>
            </w:pPr>
            <w:r>
              <w:rPr>
                <w:b/>
                <w:sz w:val="22"/>
                <w:szCs w:val="22"/>
              </w:rPr>
              <w:t>Rate per Barrel</w:t>
            </w:r>
          </w:p>
          <w:p w:rsidR="00B75997" w:rsidRDefault="00B75997">
            <w:pPr>
              <w:jc w:val="center"/>
              <w:rPr>
                <w:b/>
                <w:sz w:val="22"/>
                <w:szCs w:val="22"/>
              </w:rPr>
            </w:pPr>
            <w:r>
              <w:rPr>
                <w:b/>
                <w:sz w:val="22"/>
                <w:szCs w:val="22"/>
              </w:rPr>
              <w:t>(6)</w:t>
            </w:r>
          </w:p>
        </w:tc>
        <w:tc>
          <w:tcPr>
            <w:tcW w:w="1143" w:type="dxa"/>
            <w:noWrap/>
            <w:vAlign w:val="bottom"/>
          </w:tcPr>
          <w:p w:rsidR="00B75997" w:rsidRDefault="00B75997">
            <w:pPr>
              <w:jc w:val="center"/>
              <w:rPr>
                <w:b/>
                <w:sz w:val="22"/>
                <w:szCs w:val="22"/>
              </w:rPr>
            </w:pPr>
            <w:r>
              <w:rPr>
                <w:b/>
                <w:sz w:val="22"/>
                <w:szCs w:val="22"/>
              </w:rPr>
              <w:t>Budgeted Variable Mfg. Cost Rate</w:t>
            </w:r>
          </w:p>
          <w:p w:rsidR="00B75997" w:rsidRDefault="00B75997">
            <w:pPr>
              <w:jc w:val="center"/>
              <w:rPr>
                <w:b/>
                <w:sz w:val="22"/>
                <w:szCs w:val="22"/>
              </w:rPr>
            </w:pPr>
            <w:r>
              <w:rPr>
                <w:b/>
                <w:sz w:val="22"/>
                <w:szCs w:val="22"/>
              </w:rPr>
              <w:t>(7)</w:t>
            </w:r>
          </w:p>
        </w:tc>
        <w:tc>
          <w:tcPr>
            <w:tcW w:w="1567" w:type="dxa"/>
          </w:tcPr>
          <w:p w:rsidR="00B75997" w:rsidRDefault="00B75997">
            <w:pPr>
              <w:jc w:val="center"/>
              <w:rPr>
                <w:b/>
                <w:sz w:val="22"/>
                <w:szCs w:val="22"/>
              </w:rPr>
            </w:pPr>
            <w:r>
              <w:rPr>
                <w:b/>
                <w:sz w:val="22"/>
                <w:szCs w:val="22"/>
              </w:rPr>
              <w:t>Budgeted Total Mfg</w:t>
            </w:r>
          </w:p>
          <w:p w:rsidR="00B75997" w:rsidRDefault="00B75997">
            <w:pPr>
              <w:jc w:val="center"/>
              <w:rPr>
                <w:b/>
                <w:sz w:val="22"/>
                <w:szCs w:val="22"/>
              </w:rPr>
            </w:pPr>
            <w:r>
              <w:rPr>
                <w:b/>
                <w:sz w:val="22"/>
                <w:szCs w:val="22"/>
              </w:rPr>
              <w:t>Cost Rate</w:t>
            </w:r>
          </w:p>
          <w:p w:rsidR="00B75997" w:rsidRDefault="00B75997">
            <w:pPr>
              <w:jc w:val="center"/>
              <w:rPr>
                <w:b/>
                <w:sz w:val="22"/>
                <w:szCs w:val="22"/>
              </w:rPr>
            </w:pPr>
            <w:r>
              <w:rPr>
                <w:b/>
                <w:sz w:val="22"/>
                <w:szCs w:val="22"/>
              </w:rPr>
              <w:t xml:space="preserve">(8) = </w:t>
            </w:r>
          </w:p>
          <w:p w:rsidR="00B75997" w:rsidRDefault="00B75997">
            <w:pPr>
              <w:jc w:val="center"/>
              <w:rPr>
                <w:b/>
                <w:sz w:val="22"/>
                <w:szCs w:val="22"/>
              </w:rPr>
            </w:pPr>
            <w:r>
              <w:rPr>
                <w:b/>
                <w:sz w:val="22"/>
                <w:szCs w:val="22"/>
              </w:rPr>
              <w:t>(6) + (7)</w:t>
            </w:r>
          </w:p>
        </w:tc>
        <w:tc>
          <w:tcPr>
            <w:tcW w:w="2300" w:type="dxa"/>
            <w:noWrap/>
            <w:vAlign w:val="bottom"/>
          </w:tcPr>
          <w:p w:rsidR="00B75997" w:rsidRDefault="00B75997">
            <w:pPr>
              <w:jc w:val="center"/>
              <w:rPr>
                <w:b/>
                <w:sz w:val="22"/>
                <w:szCs w:val="22"/>
              </w:rPr>
            </w:pPr>
            <w:r>
              <w:rPr>
                <w:b/>
                <w:sz w:val="22"/>
                <w:szCs w:val="22"/>
              </w:rPr>
              <w:t xml:space="preserve">Fixed Mfg. </w:t>
            </w:r>
          </w:p>
          <w:p w:rsidR="00B75997" w:rsidRDefault="00B75997">
            <w:pPr>
              <w:jc w:val="center"/>
              <w:rPr>
                <w:b/>
                <w:sz w:val="22"/>
                <w:szCs w:val="22"/>
              </w:rPr>
            </w:pPr>
            <w:r>
              <w:rPr>
                <w:b/>
                <w:sz w:val="22"/>
                <w:szCs w:val="22"/>
              </w:rPr>
              <w:t>Overhead</w:t>
            </w:r>
          </w:p>
          <w:p w:rsidR="00B75997" w:rsidRDefault="00B75997">
            <w:pPr>
              <w:jc w:val="center"/>
              <w:rPr>
                <w:b/>
                <w:sz w:val="22"/>
                <w:szCs w:val="22"/>
              </w:rPr>
            </w:pPr>
            <w:r>
              <w:rPr>
                <w:b/>
                <w:sz w:val="22"/>
                <w:szCs w:val="22"/>
              </w:rPr>
              <w:t>Costs Allocated</w:t>
            </w:r>
          </w:p>
          <w:p w:rsidR="00B75997" w:rsidRDefault="00B75997">
            <w:pPr>
              <w:jc w:val="center"/>
              <w:rPr>
                <w:b/>
                <w:sz w:val="22"/>
                <w:szCs w:val="22"/>
              </w:rPr>
            </w:pPr>
            <w:r>
              <w:rPr>
                <w:b/>
                <w:sz w:val="22"/>
                <w:szCs w:val="22"/>
              </w:rPr>
              <w:t xml:space="preserve">(9) = </w:t>
            </w:r>
          </w:p>
          <w:p w:rsidR="00B75997" w:rsidRDefault="00B75997">
            <w:pPr>
              <w:jc w:val="center"/>
              <w:rPr>
                <w:b/>
                <w:sz w:val="22"/>
                <w:szCs w:val="22"/>
              </w:rPr>
            </w:pPr>
            <w:r>
              <w:rPr>
                <w:b/>
                <w:sz w:val="22"/>
                <w:szCs w:val="22"/>
              </w:rPr>
              <w:t>2,6</w:t>
            </w:r>
            <w:r w:rsidR="006F38DB">
              <w:rPr>
                <w:b/>
                <w:sz w:val="22"/>
                <w:szCs w:val="22"/>
              </w:rPr>
              <w:t>7</w:t>
            </w:r>
            <w:r>
              <w:rPr>
                <w:b/>
                <w:sz w:val="22"/>
                <w:szCs w:val="22"/>
              </w:rPr>
              <w:t xml:space="preserve">0,000 </w:t>
            </w:r>
            <w:r w:rsidRPr="006E2F8F">
              <w:rPr>
                <w:b/>
                <w:position w:val="-4"/>
                <w:sz w:val="22"/>
                <w:szCs w:val="22"/>
              </w:rPr>
              <w:object w:dxaOrig="180" w:dyaOrig="200">
                <v:shape id="_x0000_i1076" type="#_x0000_t75" style="width:9.25pt;height:9.25pt" o:ole="">
                  <v:imagedata r:id="rId81" o:title=""/>
                </v:shape>
                <o:OLEObject Type="Embed" ProgID="Equation.DSMT4" ShapeID="_x0000_i1076" DrawAspect="Content" ObjectID="_1457322937" r:id="rId86"/>
              </w:object>
            </w:r>
            <w:r>
              <w:rPr>
                <w:b/>
                <w:sz w:val="22"/>
                <w:szCs w:val="22"/>
              </w:rPr>
              <w:t xml:space="preserve"> (6) </w:t>
            </w:r>
          </w:p>
        </w:tc>
        <w:tc>
          <w:tcPr>
            <w:tcW w:w="2325" w:type="dxa"/>
            <w:gridSpan w:val="2"/>
            <w:noWrap/>
            <w:vAlign w:val="bottom"/>
          </w:tcPr>
          <w:p w:rsidR="00B75997" w:rsidRDefault="00B75997">
            <w:pPr>
              <w:jc w:val="center"/>
              <w:rPr>
                <w:b/>
                <w:sz w:val="22"/>
                <w:szCs w:val="22"/>
              </w:rPr>
            </w:pPr>
            <w:r>
              <w:rPr>
                <w:b/>
                <w:sz w:val="22"/>
                <w:szCs w:val="22"/>
              </w:rPr>
              <w:t xml:space="preserve">Fixed </w:t>
            </w:r>
          </w:p>
          <w:p w:rsidR="00B75997" w:rsidRDefault="00B75997">
            <w:pPr>
              <w:jc w:val="center"/>
              <w:rPr>
                <w:b/>
                <w:sz w:val="22"/>
                <w:szCs w:val="22"/>
              </w:rPr>
            </w:pPr>
            <w:r>
              <w:rPr>
                <w:b/>
                <w:sz w:val="22"/>
                <w:szCs w:val="22"/>
              </w:rPr>
              <w:t>Mfg. Overhead Variance</w:t>
            </w:r>
          </w:p>
          <w:p w:rsidR="00B75997" w:rsidRDefault="00B75997">
            <w:pPr>
              <w:jc w:val="center"/>
              <w:rPr>
                <w:b/>
                <w:sz w:val="22"/>
                <w:szCs w:val="22"/>
              </w:rPr>
            </w:pPr>
            <w:r>
              <w:rPr>
                <w:b/>
                <w:sz w:val="22"/>
                <w:szCs w:val="22"/>
              </w:rPr>
              <w:t xml:space="preserve">(10) = </w:t>
            </w:r>
          </w:p>
          <w:p w:rsidR="00B75997" w:rsidRDefault="00B75997">
            <w:pPr>
              <w:jc w:val="center"/>
              <w:rPr>
                <w:b/>
                <w:sz w:val="22"/>
                <w:szCs w:val="22"/>
              </w:rPr>
            </w:pPr>
            <w:r>
              <w:rPr>
                <w:b/>
                <w:sz w:val="22"/>
                <w:szCs w:val="22"/>
              </w:rPr>
              <w:t>$</w:t>
            </w:r>
            <w:r w:rsidR="00D84F91">
              <w:rPr>
                <w:rFonts w:hint="eastAsia"/>
                <w:b/>
                <w:sz w:val="22"/>
                <w:szCs w:val="22"/>
                <w:lang w:eastAsia="zh-TW"/>
              </w:rPr>
              <w:t>2</w:t>
            </w:r>
            <w:r w:rsidR="00D84F91">
              <w:rPr>
                <w:b/>
                <w:sz w:val="22"/>
                <w:szCs w:val="22"/>
                <w:lang w:eastAsia="zh-TW"/>
              </w:rPr>
              <w:t>6</w:t>
            </w:r>
            <w:r w:rsidR="00D84F91">
              <w:rPr>
                <w:rFonts w:hint="eastAsia"/>
                <w:b/>
                <w:sz w:val="22"/>
                <w:szCs w:val="22"/>
                <w:lang w:eastAsia="zh-TW"/>
              </w:rPr>
              <w:t>,700</w:t>
            </w:r>
            <w:r>
              <w:rPr>
                <w:b/>
                <w:sz w:val="22"/>
                <w:szCs w:val="22"/>
              </w:rPr>
              <w:t>,000 – (9)</w:t>
            </w:r>
          </w:p>
        </w:tc>
      </w:tr>
      <w:tr w:rsidR="00B75997">
        <w:trPr>
          <w:trHeight w:val="240"/>
        </w:trPr>
        <w:tc>
          <w:tcPr>
            <w:tcW w:w="3170" w:type="dxa"/>
            <w:tcBorders>
              <w:top w:val="single" w:sz="4" w:space="0" w:color="auto"/>
            </w:tcBorders>
            <w:noWrap/>
            <w:vAlign w:val="bottom"/>
          </w:tcPr>
          <w:p w:rsidR="00B75997" w:rsidRDefault="00B75997">
            <w:pPr>
              <w:rPr>
                <w:sz w:val="22"/>
                <w:szCs w:val="22"/>
              </w:rPr>
            </w:pPr>
            <w:r>
              <w:rPr>
                <w:sz w:val="22"/>
                <w:szCs w:val="22"/>
              </w:rPr>
              <w:t>Theoretical capacity</w:t>
            </w:r>
          </w:p>
        </w:tc>
        <w:tc>
          <w:tcPr>
            <w:tcW w:w="1737" w:type="dxa"/>
            <w:tcBorders>
              <w:top w:val="single" w:sz="4" w:space="0" w:color="auto"/>
            </w:tcBorders>
            <w:noWrap/>
            <w:vAlign w:val="bottom"/>
          </w:tcPr>
          <w:p w:rsidR="00B75997" w:rsidRDefault="00B75997" w:rsidP="004C543C">
            <w:pPr>
              <w:jc w:val="center"/>
              <w:rPr>
                <w:sz w:val="22"/>
                <w:szCs w:val="22"/>
                <w:lang w:eastAsia="zh-TW"/>
              </w:rPr>
            </w:pPr>
            <w:r>
              <w:rPr>
                <w:sz w:val="22"/>
                <w:szCs w:val="22"/>
              </w:rPr>
              <w:t>$</w:t>
            </w:r>
            <w:r w:rsidR="00683BE8">
              <w:rPr>
                <w:sz w:val="22"/>
                <w:szCs w:val="22"/>
                <w:lang w:eastAsia="zh-TW"/>
              </w:rPr>
              <w:t>6</w:t>
            </w:r>
            <w:r>
              <w:rPr>
                <w:rFonts w:hint="eastAsia"/>
                <w:sz w:val="22"/>
                <w:szCs w:val="22"/>
                <w:lang w:eastAsia="zh-TW"/>
              </w:rPr>
              <w:t>.</w:t>
            </w:r>
            <w:r w:rsidR="004C543C">
              <w:rPr>
                <w:sz w:val="22"/>
                <w:szCs w:val="22"/>
                <w:lang w:eastAsia="zh-TW"/>
              </w:rPr>
              <w:t>50</w:t>
            </w:r>
          </w:p>
        </w:tc>
        <w:tc>
          <w:tcPr>
            <w:tcW w:w="1143" w:type="dxa"/>
            <w:tcBorders>
              <w:top w:val="single" w:sz="4" w:space="0" w:color="auto"/>
            </w:tcBorders>
            <w:noWrap/>
            <w:vAlign w:val="bottom"/>
          </w:tcPr>
          <w:p w:rsidR="00B75997" w:rsidRDefault="00B75997">
            <w:pPr>
              <w:tabs>
                <w:tab w:val="decimal" w:pos="495"/>
              </w:tabs>
              <w:rPr>
                <w:sz w:val="22"/>
                <w:szCs w:val="22"/>
              </w:rPr>
            </w:pPr>
            <w:r>
              <w:rPr>
                <w:sz w:val="22"/>
                <w:szCs w:val="22"/>
              </w:rPr>
              <w:t xml:space="preserve"> $</w:t>
            </w:r>
            <w:r>
              <w:rPr>
                <w:rFonts w:hint="eastAsia"/>
                <w:sz w:val="22"/>
                <w:szCs w:val="22"/>
                <w:lang w:eastAsia="zh-TW"/>
              </w:rPr>
              <w:t>30.</w:t>
            </w:r>
            <w:r w:rsidR="00683BE8">
              <w:rPr>
                <w:sz w:val="22"/>
                <w:szCs w:val="22"/>
                <w:lang w:eastAsia="zh-TW"/>
              </w:rPr>
              <w:t>20</w:t>
            </w:r>
            <w:r>
              <w:rPr>
                <w:sz w:val="22"/>
                <w:szCs w:val="22"/>
                <w:vertAlign w:val="superscript"/>
              </w:rPr>
              <w:t>a</w:t>
            </w:r>
          </w:p>
        </w:tc>
        <w:tc>
          <w:tcPr>
            <w:tcW w:w="1567" w:type="dxa"/>
            <w:tcBorders>
              <w:top w:val="single" w:sz="4" w:space="0" w:color="auto"/>
            </w:tcBorders>
          </w:tcPr>
          <w:p w:rsidR="00B75997" w:rsidRDefault="00B75997">
            <w:pPr>
              <w:tabs>
                <w:tab w:val="decimal" w:pos="702"/>
              </w:tabs>
              <w:rPr>
                <w:sz w:val="22"/>
                <w:szCs w:val="22"/>
                <w:lang w:eastAsia="zh-TW"/>
              </w:rPr>
            </w:pPr>
            <w:r>
              <w:rPr>
                <w:sz w:val="22"/>
                <w:szCs w:val="22"/>
              </w:rPr>
              <w:t>$</w:t>
            </w:r>
            <w:r w:rsidR="007C2567">
              <w:rPr>
                <w:rFonts w:hint="eastAsia"/>
                <w:sz w:val="22"/>
                <w:szCs w:val="22"/>
                <w:lang w:eastAsia="zh-TW"/>
              </w:rPr>
              <w:t>36.</w:t>
            </w:r>
            <w:r w:rsidR="007C2567">
              <w:rPr>
                <w:sz w:val="22"/>
                <w:szCs w:val="22"/>
                <w:lang w:eastAsia="zh-TW"/>
              </w:rPr>
              <w:t>7</w:t>
            </w:r>
            <w:r>
              <w:rPr>
                <w:rFonts w:hint="eastAsia"/>
                <w:sz w:val="22"/>
                <w:szCs w:val="22"/>
                <w:lang w:eastAsia="zh-TW"/>
              </w:rPr>
              <w:t>0</w:t>
            </w:r>
          </w:p>
        </w:tc>
        <w:tc>
          <w:tcPr>
            <w:tcW w:w="2300" w:type="dxa"/>
            <w:tcBorders>
              <w:top w:val="single" w:sz="4" w:space="0" w:color="auto"/>
            </w:tcBorders>
            <w:noWrap/>
            <w:vAlign w:val="bottom"/>
          </w:tcPr>
          <w:p w:rsidR="00B75997" w:rsidRDefault="00B75997">
            <w:pPr>
              <w:tabs>
                <w:tab w:val="decimal" w:pos="1565"/>
              </w:tabs>
              <w:rPr>
                <w:sz w:val="22"/>
                <w:szCs w:val="22"/>
                <w:lang w:eastAsia="zh-TW"/>
              </w:rPr>
            </w:pPr>
            <w:r>
              <w:rPr>
                <w:sz w:val="22"/>
                <w:szCs w:val="22"/>
              </w:rPr>
              <w:t>$</w:t>
            </w:r>
            <w:r>
              <w:rPr>
                <w:rFonts w:hint="eastAsia"/>
                <w:sz w:val="22"/>
                <w:szCs w:val="22"/>
                <w:lang w:eastAsia="zh-TW"/>
              </w:rPr>
              <w:t>1</w:t>
            </w:r>
            <w:r w:rsidR="007C2567">
              <w:rPr>
                <w:sz w:val="22"/>
                <w:szCs w:val="22"/>
                <w:lang w:eastAsia="zh-TW"/>
              </w:rPr>
              <w:t>7</w:t>
            </w:r>
            <w:r>
              <w:rPr>
                <w:rFonts w:hint="eastAsia"/>
                <w:sz w:val="22"/>
                <w:szCs w:val="22"/>
                <w:lang w:eastAsia="zh-TW"/>
              </w:rPr>
              <w:t>,</w:t>
            </w:r>
            <w:r w:rsidR="007C2567">
              <w:rPr>
                <w:sz w:val="22"/>
                <w:szCs w:val="22"/>
                <w:lang w:eastAsia="zh-TW"/>
              </w:rPr>
              <w:t>355</w:t>
            </w:r>
            <w:r>
              <w:rPr>
                <w:rFonts w:hint="eastAsia"/>
                <w:sz w:val="22"/>
                <w:szCs w:val="22"/>
                <w:lang w:eastAsia="zh-TW"/>
              </w:rPr>
              <w:t>,</w:t>
            </w:r>
            <w:r w:rsidR="00683BE8">
              <w:rPr>
                <w:sz w:val="22"/>
                <w:szCs w:val="22"/>
                <w:lang w:eastAsia="zh-TW"/>
              </w:rPr>
              <w:t>000</w:t>
            </w:r>
          </w:p>
        </w:tc>
        <w:tc>
          <w:tcPr>
            <w:tcW w:w="1623" w:type="dxa"/>
            <w:tcBorders>
              <w:top w:val="single" w:sz="4" w:space="0" w:color="auto"/>
            </w:tcBorders>
            <w:noWrap/>
            <w:vAlign w:val="bottom"/>
          </w:tcPr>
          <w:p w:rsidR="00B75997" w:rsidRDefault="00D84F91">
            <w:pPr>
              <w:jc w:val="right"/>
              <w:rPr>
                <w:sz w:val="22"/>
                <w:szCs w:val="22"/>
                <w:lang w:eastAsia="zh-TW"/>
              </w:rPr>
            </w:pPr>
            <w:r>
              <w:rPr>
                <w:sz w:val="22"/>
                <w:szCs w:val="22"/>
              </w:rPr>
              <w:t>$9</w:t>
            </w:r>
            <w:r w:rsidR="00B75997">
              <w:rPr>
                <w:rFonts w:hint="eastAsia"/>
                <w:sz w:val="22"/>
                <w:szCs w:val="22"/>
                <w:lang w:eastAsia="zh-TW"/>
              </w:rPr>
              <w:t>,</w:t>
            </w:r>
            <w:r>
              <w:rPr>
                <w:sz w:val="22"/>
                <w:szCs w:val="22"/>
                <w:lang w:eastAsia="zh-TW"/>
              </w:rPr>
              <w:t>345</w:t>
            </w:r>
            <w:r w:rsidR="00B75997">
              <w:rPr>
                <w:rFonts w:hint="eastAsia"/>
                <w:sz w:val="22"/>
                <w:szCs w:val="22"/>
                <w:lang w:eastAsia="zh-TW"/>
              </w:rPr>
              <w:t>,</w:t>
            </w:r>
            <w:r w:rsidR="00683BE8">
              <w:rPr>
                <w:sz w:val="22"/>
                <w:szCs w:val="22"/>
                <w:lang w:eastAsia="zh-TW"/>
              </w:rPr>
              <w:t>000</w:t>
            </w:r>
          </w:p>
        </w:tc>
        <w:tc>
          <w:tcPr>
            <w:tcW w:w="702" w:type="dxa"/>
            <w:tcBorders>
              <w:top w:val="single" w:sz="4" w:space="0" w:color="auto"/>
            </w:tcBorders>
            <w:noWrap/>
            <w:vAlign w:val="bottom"/>
          </w:tcPr>
          <w:p w:rsidR="00B75997" w:rsidRDefault="00B75997">
            <w:pPr>
              <w:rPr>
                <w:sz w:val="22"/>
                <w:szCs w:val="22"/>
              </w:rPr>
            </w:pPr>
            <w:r>
              <w:rPr>
                <w:sz w:val="22"/>
                <w:szCs w:val="22"/>
              </w:rPr>
              <w:t>U</w:t>
            </w:r>
          </w:p>
        </w:tc>
      </w:tr>
      <w:tr w:rsidR="00B75997">
        <w:trPr>
          <w:trHeight w:val="240"/>
        </w:trPr>
        <w:tc>
          <w:tcPr>
            <w:tcW w:w="3170" w:type="dxa"/>
            <w:noWrap/>
            <w:vAlign w:val="bottom"/>
          </w:tcPr>
          <w:p w:rsidR="00B75997" w:rsidRDefault="00B75997">
            <w:pPr>
              <w:rPr>
                <w:sz w:val="22"/>
                <w:szCs w:val="22"/>
              </w:rPr>
            </w:pPr>
            <w:r>
              <w:rPr>
                <w:sz w:val="22"/>
                <w:szCs w:val="22"/>
              </w:rPr>
              <w:t>Practical capacity</w:t>
            </w:r>
          </w:p>
        </w:tc>
        <w:tc>
          <w:tcPr>
            <w:tcW w:w="1737" w:type="dxa"/>
            <w:noWrap/>
            <w:vAlign w:val="bottom"/>
          </w:tcPr>
          <w:p w:rsidR="00B75997" w:rsidRDefault="00425E09">
            <w:pPr>
              <w:jc w:val="center"/>
              <w:rPr>
                <w:sz w:val="22"/>
                <w:szCs w:val="22"/>
                <w:lang w:eastAsia="zh-TW"/>
              </w:rPr>
            </w:pPr>
            <w:r>
              <w:rPr>
                <w:sz w:val="22"/>
                <w:szCs w:val="22"/>
                <w:lang w:eastAsia="zh-TW"/>
              </w:rPr>
              <w:t xml:space="preserve"> </w:t>
            </w:r>
            <w:r w:rsidR="004C543C">
              <w:rPr>
                <w:sz w:val="22"/>
                <w:szCs w:val="22"/>
                <w:lang w:eastAsia="zh-TW"/>
              </w:rPr>
              <w:t>7</w:t>
            </w:r>
            <w:r w:rsidR="004C543C">
              <w:rPr>
                <w:rFonts w:hint="eastAsia"/>
                <w:sz w:val="22"/>
                <w:szCs w:val="22"/>
                <w:lang w:eastAsia="zh-TW"/>
              </w:rPr>
              <w:t>.</w:t>
            </w:r>
            <w:r w:rsidR="004C543C">
              <w:rPr>
                <w:sz w:val="22"/>
                <w:szCs w:val="22"/>
                <w:lang w:eastAsia="zh-TW"/>
              </w:rPr>
              <w:t>86</w:t>
            </w:r>
          </w:p>
        </w:tc>
        <w:tc>
          <w:tcPr>
            <w:tcW w:w="1143" w:type="dxa"/>
            <w:noWrap/>
            <w:vAlign w:val="bottom"/>
          </w:tcPr>
          <w:p w:rsidR="00B75997" w:rsidRDefault="00B75997">
            <w:pPr>
              <w:tabs>
                <w:tab w:val="decimal" w:pos="495"/>
              </w:tabs>
              <w:rPr>
                <w:sz w:val="22"/>
                <w:szCs w:val="22"/>
                <w:lang w:eastAsia="zh-TW"/>
              </w:rPr>
            </w:pPr>
            <w:r>
              <w:rPr>
                <w:sz w:val="22"/>
                <w:szCs w:val="22"/>
              </w:rPr>
              <w:t xml:space="preserve">  </w:t>
            </w:r>
            <w:r>
              <w:rPr>
                <w:rFonts w:hint="eastAsia"/>
                <w:sz w:val="22"/>
                <w:szCs w:val="22"/>
                <w:lang w:eastAsia="zh-TW"/>
              </w:rPr>
              <w:t>30.</w:t>
            </w:r>
            <w:r w:rsidR="00683BE8">
              <w:rPr>
                <w:sz w:val="22"/>
                <w:szCs w:val="22"/>
                <w:lang w:eastAsia="zh-TW"/>
              </w:rPr>
              <w:t>20</w:t>
            </w:r>
          </w:p>
        </w:tc>
        <w:tc>
          <w:tcPr>
            <w:tcW w:w="1567" w:type="dxa"/>
          </w:tcPr>
          <w:p w:rsidR="00B75997" w:rsidRDefault="00B75997">
            <w:pPr>
              <w:tabs>
                <w:tab w:val="decimal" w:pos="702"/>
              </w:tabs>
              <w:rPr>
                <w:sz w:val="22"/>
                <w:szCs w:val="22"/>
                <w:lang w:eastAsia="zh-TW"/>
              </w:rPr>
            </w:pPr>
            <w:r>
              <w:rPr>
                <w:sz w:val="22"/>
                <w:szCs w:val="22"/>
              </w:rPr>
              <w:t xml:space="preserve">  </w:t>
            </w:r>
            <w:r>
              <w:rPr>
                <w:rFonts w:hint="eastAsia"/>
                <w:sz w:val="22"/>
                <w:szCs w:val="22"/>
                <w:lang w:eastAsia="zh-TW"/>
              </w:rPr>
              <w:t>38.</w:t>
            </w:r>
            <w:r w:rsidR="007C2567">
              <w:rPr>
                <w:sz w:val="22"/>
                <w:szCs w:val="22"/>
                <w:lang w:eastAsia="zh-TW"/>
              </w:rPr>
              <w:t>06</w:t>
            </w:r>
          </w:p>
        </w:tc>
        <w:tc>
          <w:tcPr>
            <w:tcW w:w="2300" w:type="dxa"/>
            <w:noWrap/>
            <w:vAlign w:val="bottom"/>
          </w:tcPr>
          <w:p w:rsidR="00B75997" w:rsidRDefault="00B75997">
            <w:pPr>
              <w:tabs>
                <w:tab w:val="decimal" w:pos="1565"/>
              </w:tabs>
              <w:rPr>
                <w:sz w:val="22"/>
                <w:szCs w:val="22"/>
              </w:rPr>
            </w:pPr>
            <w:r>
              <w:rPr>
                <w:sz w:val="22"/>
                <w:szCs w:val="22"/>
              </w:rPr>
              <w:t xml:space="preserve">  </w:t>
            </w:r>
            <w:r w:rsidR="007C2567">
              <w:rPr>
                <w:rFonts w:hint="eastAsia"/>
                <w:sz w:val="22"/>
                <w:szCs w:val="22"/>
                <w:lang w:eastAsia="zh-TW"/>
              </w:rPr>
              <w:t>20,</w:t>
            </w:r>
            <w:r w:rsidR="007C2567">
              <w:rPr>
                <w:sz w:val="22"/>
                <w:szCs w:val="22"/>
                <w:lang w:eastAsia="zh-TW"/>
              </w:rPr>
              <w:t>986</w:t>
            </w:r>
            <w:r w:rsidR="007C2567">
              <w:rPr>
                <w:sz w:val="22"/>
                <w:szCs w:val="22"/>
              </w:rPr>
              <w:t>,2</w:t>
            </w:r>
            <w:r>
              <w:rPr>
                <w:sz w:val="22"/>
                <w:szCs w:val="22"/>
              </w:rPr>
              <w:t>00</w:t>
            </w:r>
          </w:p>
        </w:tc>
        <w:tc>
          <w:tcPr>
            <w:tcW w:w="1623" w:type="dxa"/>
            <w:noWrap/>
            <w:vAlign w:val="bottom"/>
          </w:tcPr>
          <w:p w:rsidR="00B75997" w:rsidRDefault="00B75997">
            <w:pPr>
              <w:jc w:val="right"/>
              <w:rPr>
                <w:sz w:val="22"/>
                <w:szCs w:val="22"/>
              </w:rPr>
            </w:pPr>
            <w:r>
              <w:rPr>
                <w:sz w:val="22"/>
                <w:szCs w:val="22"/>
              </w:rPr>
              <w:t xml:space="preserve">    </w:t>
            </w:r>
            <w:r w:rsidR="00D84F91">
              <w:rPr>
                <w:sz w:val="22"/>
                <w:szCs w:val="22"/>
                <w:lang w:eastAsia="zh-TW"/>
              </w:rPr>
              <w:t>5</w:t>
            </w:r>
            <w:r w:rsidR="00D84F91">
              <w:rPr>
                <w:rFonts w:hint="eastAsia"/>
                <w:sz w:val="22"/>
                <w:szCs w:val="22"/>
                <w:lang w:eastAsia="zh-TW"/>
              </w:rPr>
              <w:t>,</w:t>
            </w:r>
            <w:r w:rsidR="00D84F91">
              <w:rPr>
                <w:sz w:val="22"/>
                <w:szCs w:val="22"/>
                <w:lang w:eastAsia="zh-TW"/>
              </w:rPr>
              <w:t>713</w:t>
            </w:r>
            <w:r w:rsidR="00D84F91">
              <w:rPr>
                <w:sz w:val="22"/>
                <w:szCs w:val="22"/>
              </w:rPr>
              <w:t>,8</w:t>
            </w:r>
            <w:r>
              <w:rPr>
                <w:sz w:val="22"/>
                <w:szCs w:val="22"/>
              </w:rPr>
              <w:t>00</w:t>
            </w:r>
          </w:p>
        </w:tc>
        <w:tc>
          <w:tcPr>
            <w:tcW w:w="702" w:type="dxa"/>
            <w:noWrap/>
            <w:vAlign w:val="bottom"/>
          </w:tcPr>
          <w:p w:rsidR="00B75997" w:rsidRDefault="00B75997">
            <w:pPr>
              <w:rPr>
                <w:sz w:val="22"/>
                <w:szCs w:val="22"/>
              </w:rPr>
            </w:pPr>
            <w:r>
              <w:rPr>
                <w:sz w:val="22"/>
                <w:szCs w:val="22"/>
              </w:rPr>
              <w:t>U</w:t>
            </w:r>
          </w:p>
        </w:tc>
      </w:tr>
      <w:tr w:rsidR="00B75997">
        <w:trPr>
          <w:trHeight w:val="171"/>
        </w:trPr>
        <w:tc>
          <w:tcPr>
            <w:tcW w:w="3170" w:type="dxa"/>
            <w:noWrap/>
            <w:vAlign w:val="bottom"/>
          </w:tcPr>
          <w:p w:rsidR="00B75997" w:rsidRDefault="00B75997">
            <w:pPr>
              <w:rPr>
                <w:sz w:val="22"/>
                <w:szCs w:val="22"/>
              </w:rPr>
            </w:pPr>
            <w:r>
              <w:rPr>
                <w:sz w:val="22"/>
                <w:szCs w:val="22"/>
              </w:rPr>
              <w:t>Normal capacity utilization</w:t>
            </w:r>
          </w:p>
        </w:tc>
        <w:tc>
          <w:tcPr>
            <w:tcW w:w="1737" w:type="dxa"/>
            <w:noWrap/>
            <w:vAlign w:val="bottom"/>
          </w:tcPr>
          <w:p w:rsidR="00B75997" w:rsidRDefault="00425E09">
            <w:pPr>
              <w:jc w:val="center"/>
              <w:rPr>
                <w:sz w:val="22"/>
                <w:szCs w:val="22"/>
              </w:rPr>
            </w:pPr>
            <w:r>
              <w:rPr>
                <w:sz w:val="22"/>
                <w:szCs w:val="22"/>
              </w:rPr>
              <w:t xml:space="preserve"> </w:t>
            </w:r>
            <w:r w:rsidR="004C543C">
              <w:rPr>
                <w:sz w:val="22"/>
                <w:szCs w:val="22"/>
              </w:rPr>
              <w:t>9.78</w:t>
            </w:r>
          </w:p>
        </w:tc>
        <w:tc>
          <w:tcPr>
            <w:tcW w:w="1143" w:type="dxa"/>
            <w:noWrap/>
            <w:vAlign w:val="bottom"/>
          </w:tcPr>
          <w:p w:rsidR="00B75997" w:rsidRDefault="00B75997">
            <w:pPr>
              <w:tabs>
                <w:tab w:val="decimal" w:pos="495"/>
              </w:tabs>
              <w:rPr>
                <w:sz w:val="22"/>
                <w:szCs w:val="22"/>
                <w:lang w:eastAsia="zh-TW"/>
              </w:rPr>
            </w:pPr>
            <w:r>
              <w:rPr>
                <w:sz w:val="22"/>
                <w:szCs w:val="22"/>
              </w:rPr>
              <w:t xml:space="preserve">  </w:t>
            </w:r>
            <w:r>
              <w:rPr>
                <w:rFonts w:hint="eastAsia"/>
                <w:sz w:val="22"/>
                <w:szCs w:val="22"/>
                <w:lang w:eastAsia="zh-TW"/>
              </w:rPr>
              <w:t>30.</w:t>
            </w:r>
            <w:r w:rsidR="00683BE8">
              <w:rPr>
                <w:sz w:val="22"/>
                <w:szCs w:val="22"/>
                <w:lang w:eastAsia="zh-TW"/>
              </w:rPr>
              <w:t>20</w:t>
            </w:r>
          </w:p>
        </w:tc>
        <w:tc>
          <w:tcPr>
            <w:tcW w:w="1567" w:type="dxa"/>
          </w:tcPr>
          <w:p w:rsidR="00B75997" w:rsidRDefault="00B75997">
            <w:pPr>
              <w:tabs>
                <w:tab w:val="decimal" w:pos="702"/>
              </w:tabs>
              <w:rPr>
                <w:sz w:val="22"/>
                <w:szCs w:val="22"/>
                <w:lang w:eastAsia="zh-TW"/>
              </w:rPr>
            </w:pPr>
            <w:r>
              <w:rPr>
                <w:sz w:val="22"/>
                <w:szCs w:val="22"/>
              </w:rPr>
              <w:t xml:space="preserve">  </w:t>
            </w:r>
            <w:r w:rsidR="007C2567">
              <w:rPr>
                <w:sz w:val="22"/>
                <w:szCs w:val="22"/>
                <w:lang w:eastAsia="zh-TW"/>
              </w:rPr>
              <w:t>39</w:t>
            </w:r>
            <w:r>
              <w:rPr>
                <w:rFonts w:hint="eastAsia"/>
                <w:sz w:val="22"/>
                <w:szCs w:val="22"/>
                <w:lang w:eastAsia="zh-TW"/>
              </w:rPr>
              <w:t>.</w:t>
            </w:r>
            <w:r w:rsidR="007C2567">
              <w:rPr>
                <w:sz w:val="22"/>
                <w:szCs w:val="22"/>
                <w:lang w:eastAsia="zh-TW"/>
              </w:rPr>
              <w:t>98</w:t>
            </w:r>
          </w:p>
        </w:tc>
        <w:tc>
          <w:tcPr>
            <w:tcW w:w="2300" w:type="dxa"/>
            <w:noWrap/>
            <w:vAlign w:val="bottom"/>
          </w:tcPr>
          <w:p w:rsidR="00B75997" w:rsidRDefault="00B75997">
            <w:pPr>
              <w:tabs>
                <w:tab w:val="decimal" w:pos="1565"/>
              </w:tabs>
              <w:rPr>
                <w:sz w:val="22"/>
                <w:szCs w:val="22"/>
              </w:rPr>
            </w:pPr>
            <w:r>
              <w:rPr>
                <w:sz w:val="22"/>
                <w:szCs w:val="22"/>
              </w:rPr>
              <w:t xml:space="preserve">  </w:t>
            </w:r>
            <w:r>
              <w:rPr>
                <w:rFonts w:hint="eastAsia"/>
                <w:sz w:val="22"/>
                <w:szCs w:val="22"/>
                <w:lang w:eastAsia="zh-TW"/>
              </w:rPr>
              <w:t>26</w:t>
            </w:r>
            <w:r w:rsidR="007C2567">
              <w:rPr>
                <w:sz w:val="22"/>
                <w:szCs w:val="22"/>
              </w:rPr>
              <w:t>,112,6</w:t>
            </w:r>
            <w:r>
              <w:rPr>
                <w:sz w:val="22"/>
                <w:szCs w:val="22"/>
              </w:rPr>
              <w:t>00</w:t>
            </w:r>
          </w:p>
        </w:tc>
        <w:tc>
          <w:tcPr>
            <w:tcW w:w="1623" w:type="dxa"/>
            <w:noWrap/>
            <w:vAlign w:val="bottom"/>
          </w:tcPr>
          <w:p w:rsidR="00B75997" w:rsidRDefault="00D84F91">
            <w:pPr>
              <w:jc w:val="right"/>
              <w:rPr>
                <w:sz w:val="22"/>
                <w:szCs w:val="22"/>
              </w:rPr>
            </w:pPr>
            <w:r>
              <w:rPr>
                <w:sz w:val="22"/>
                <w:szCs w:val="22"/>
              </w:rPr>
              <w:t xml:space="preserve">    587,4</w:t>
            </w:r>
            <w:r w:rsidR="00B75997">
              <w:rPr>
                <w:sz w:val="22"/>
                <w:szCs w:val="22"/>
              </w:rPr>
              <w:t>00</w:t>
            </w:r>
          </w:p>
        </w:tc>
        <w:tc>
          <w:tcPr>
            <w:tcW w:w="702" w:type="dxa"/>
            <w:noWrap/>
            <w:vAlign w:val="bottom"/>
          </w:tcPr>
          <w:p w:rsidR="00B75997" w:rsidRDefault="00B75997">
            <w:pPr>
              <w:rPr>
                <w:sz w:val="22"/>
                <w:szCs w:val="22"/>
              </w:rPr>
            </w:pPr>
            <w:r>
              <w:rPr>
                <w:sz w:val="22"/>
                <w:szCs w:val="22"/>
              </w:rPr>
              <w:t>U</w:t>
            </w:r>
          </w:p>
        </w:tc>
      </w:tr>
    </w:tbl>
    <w:p w:rsidR="00B75997" w:rsidRDefault="00B75997">
      <w:pPr>
        <w:widowControl w:val="0"/>
        <w:tabs>
          <w:tab w:val="left" w:pos="540"/>
          <w:tab w:val="left" w:pos="720"/>
          <w:tab w:val="decimal" w:pos="7920"/>
          <w:tab w:val="decimal" w:pos="8900"/>
        </w:tabs>
        <w:sectPr w:rsidR="00B75997" w:rsidSect="006560D5">
          <w:type w:val="nextColumn"/>
          <w:pgSz w:w="15840" w:h="12240" w:orient="landscape" w:code="1"/>
          <w:pgMar w:top="1440" w:right="1440" w:bottom="1440" w:left="1440" w:header="720" w:footer="720" w:gutter="0"/>
          <w:cols w:space="720"/>
        </w:sectPr>
      </w:pPr>
      <w:r>
        <w:t xml:space="preserve"> </w:t>
      </w:r>
      <w:proofErr w:type="gramStart"/>
      <w:r>
        <w:rPr>
          <w:szCs w:val="22"/>
          <w:vertAlign w:val="superscript"/>
        </w:rPr>
        <w:t>a</w:t>
      </w:r>
      <w:proofErr w:type="gramEnd"/>
      <w:r>
        <w:t xml:space="preserve"> $</w:t>
      </w:r>
      <w:r w:rsidR="00DE2E20">
        <w:t>80,634</w:t>
      </w:r>
      <w:r>
        <w:rPr>
          <w:rFonts w:hint="eastAsia"/>
          <w:lang w:eastAsia="zh-TW"/>
        </w:rPr>
        <w:t>,</w:t>
      </w:r>
      <w:r w:rsidR="00683BE8">
        <w:rPr>
          <w:lang w:eastAsia="zh-TW"/>
        </w:rPr>
        <w:t>000</w:t>
      </w:r>
      <w:r w:rsidRPr="006E2F8F">
        <w:rPr>
          <w:b/>
          <w:position w:val="-4"/>
          <w:sz w:val="22"/>
          <w:szCs w:val="22"/>
        </w:rPr>
        <w:object w:dxaOrig="200" w:dyaOrig="200">
          <v:shape id="_x0000_i1077" type="#_x0000_t75" style="width:9.25pt;height:9.25pt" o:ole="">
            <v:imagedata r:id="rId84" o:title=""/>
          </v:shape>
          <o:OLEObject Type="Embed" ProgID="Equation.DSMT4" ShapeID="_x0000_i1077" DrawAspect="Content" ObjectID="_1457322938" r:id="rId87"/>
        </w:object>
      </w:r>
      <w:r>
        <w:t>2,6</w:t>
      </w:r>
      <w:r w:rsidR="00DE2E20">
        <w:t>70</w:t>
      </w:r>
      <w:r>
        <w:t>,000 barrels</w:t>
      </w:r>
    </w:p>
    <w:p w:rsidR="00B75997" w:rsidRDefault="00B75997">
      <w:pPr>
        <w:pStyle w:val="Heading1"/>
        <w:tabs>
          <w:tab w:val="left" w:pos="540"/>
          <w:tab w:val="decimal" w:pos="7920"/>
          <w:tab w:val="decimal" w:pos="8900"/>
        </w:tabs>
        <w:rPr>
          <w:rFonts w:ascii="Times New Roman" w:hAnsi="Times New Roman"/>
          <w:bCs/>
        </w:rPr>
      </w:pPr>
      <w:r>
        <w:rPr>
          <w:rFonts w:ascii="Times New Roman" w:hAnsi="Times New Roman"/>
          <w:bCs/>
        </w:rPr>
        <w:lastRenderedPageBreak/>
        <w:t>Absorption-Costing Income Statement</w:t>
      </w:r>
    </w:p>
    <w:p w:rsidR="00B75997" w:rsidRDefault="00B75997">
      <w:pPr>
        <w:widowControl w:val="0"/>
        <w:tabs>
          <w:tab w:val="left" w:pos="540"/>
          <w:tab w:val="left" w:pos="720"/>
          <w:tab w:val="decimal" w:pos="7920"/>
          <w:tab w:val="decimal" w:pos="8900"/>
        </w:tabs>
        <w:jc w:val="both"/>
        <w:rPr>
          <w:sz w:val="24"/>
        </w:rPr>
      </w:pPr>
    </w:p>
    <w:tbl>
      <w:tblPr>
        <w:tblW w:w="10364" w:type="dxa"/>
        <w:jc w:val="center"/>
        <w:tblLook w:val="0000"/>
      </w:tblPr>
      <w:tblGrid>
        <w:gridCol w:w="4577"/>
        <w:gridCol w:w="2035"/>
        <w:gridCol w:w="1750"/>
        <w:gridCol w:w="2002"/>
      </w:tblGrid>
      <w:tr w:rsidR="00B75997" w:rsidTr="002B6D52">
        <w:trPr>
          <w:trHeight w:val="570"/>
          <w:jc w:val="center"/>
        </w:trPr>
        <w:tc>
          <w:tcPr>
            <w:tcW w:w="4577" w:type="dxa"/>
            <w:tcBorders>
              <w:bottom w:val="single" w:sz="4" w:space="0" w:color="auto"/>
            </w:tcBorders>
            <w:noWrap/>
            <w:vAlign w:val="bottom"/>
          </w:tcPr>
          <w:p w:rsidR="00B75997" w:rsidRDefault="00B75997">
            <w:pPr>
              <w:rPr>
                <w:b/>
                <w:sz w:val="22"/>
                <w:szCs w:val="22"/>
              </w:rPr>
            </w:pPr>
            <w:r>
              <w:rPr>
                <w:b/>
                <w:sz w:val="22"/>
                <w:szCs w:val="22"/>
              </w:rPr>
              <w:t> </w:t>
            </w:r>
          </w:p>
        </w:tc>
        <w:tc>
          <w:tcPr>
            <w:tcW w:w="2035" w:type="dxa"/>
            <w:tcBorders>
              <w:bottom w:val="single" w:sz="4" w:space="0" w:color="auto"/>
            </w:tcBorders>
            <w:vAlign w:val="bottom"/>
          </w:tcPr>
          <w:p w:rsidR="00B75997" w:rsidRDefault="00B75997">
            <w:pPr>
              <w:jc w:val="center"/>
              <w:rPr>
                <w:b/>
                <w:sz w:val="22"/>
                <w:szCs w:val="22"/>
              </w:rPr>
            </w:pPr>
            <w:r>
              <w:rPr>
                <w:b/>
                <w:sz w:val="22"/>
                <w:szCs w:val="22"/>
              </w:rPr>
              <w:t xml:space="preserve">Theoretical </w:t>
            </w:r>
          </w:p>
          <w:p w:rsidR="00B75997" w:rsidRDefault="00B75997">
            <w:pPr>
              <w:jc w:val="center"/>
              <w:rPr>
                <w:b/>
                <w:sz w:val="22"/>
                <w:szCs w:val="22"/>
              </w:rPr>
            </w:pPr>
            <w:r>
              <w:rPr>
                <w:b/>
                <w:sz w:val="22"/>
                <w:szCs w:val="22"/>
              </w:rPr>
              <w:t>Capacity</w:t>
            </w:r>
          </w:p>
        </w:tc>
        <w:tc>
          <w:tcPr>
            <w:tcW w:w="1750" w:type="dxa"/>
            <w:tcBorders>
              <w:bottom w:val="single" w:sz="4" w:space="0" w:color="auto"/>
            </w:tcBorders>
            <w:vAlign w:val="bottom"/>
          </w:tcPr>
          <w:p w:rsidR="00B75997" w:rsidRDefault="00B75997">
            <w:pPr>
              <w:jc w:val="center"/>
              <w:rPr>
                <w:b/>
                <w:sz w:val="22"/>
                <w:szCs w:val="22"/>
              </w:rPr>
            </w:pPr>
            <w:r>
              <w:rPr>
                <w:b/>
                <w:sz w:val="22"/>
                <w:szCs w:val="22"/>
              </w:rPr>
              <w:t>Practical Capacity</w:t>
            </w:r>
          </w:p>
        </w:tc>
        <w:tc>
          <w:tcPr>
            <w:tcW w:w="2002" w:type="dxa"/>
            <w:tcBorders>
              <w:bottom w:val="single" w:sz="4" w:space="0" w:color="auto"/>
            </w:tcBorders>
            <w:vAlign w:val="bottom"/>
          </w:tcPr>
          <w:p w:rsidR="00B75997" w:rsidRDefault="00B75997">
            <w:pPr>
              <w:jc w:val="center"/>
              <w:rPr>
                <w:b/>
                <w:sz w:val="22"/>
                <w:szCs w:val="22"/>
              </w:rPr>
            </w:pPr>
            <w:r>
              <w:rPr>
                <w:b/>
                <w:sz w:val="22"/>
                <w:szCs w:val="22"/>
              </w:rPr>
              <w:t xml:space="preserve">Normal </w:t>
            </w:r>
          </w:p>
          <w:p w:rsidR="00B75997" w:rsidRDefault="00B75997">
            <w:pPr>
              <w:jc w:val="center"/>
              <w:rPr>
                <w:b/>
                <w:sz w:val="22"/>
                <w:szCs w:val="22"/>
              </w:rPr>
            </w:pPr>
            <w:r>
              <w:rPr>
                <w:b/>
                <w:sz w:val="22"/>
                <w:szCs w:val="22"/>
              </w:rPr>
              <w:t xml:space="preserve">Capacity </w:t>
            </w:r>
            <w:r w:rsidR="00140E41">
              <w:rPr>
                <w:b/>
                <w:sz w:val="22"/>
                <w:szCs w:val="22"/>
              </w:rPr>
              <w:t>Utilization</w:t>
            </w:r>
          </w:p>
        </w:tc>
      </w:tr>
      <w:tr w:rsidR="00B75997" w:rsidTr="002B6D52">
        <w:trPr>
          <w:trHeight w:val="240"/>
          <w:jc w:val="center"/>
        </w:trPr>
        <w:tc>
          <w:tcPr>
            <w:tcW w:w="4577" w:type="dxa"/>
            <w:tcBorders>
              <w:top w:val="single" w:sz="4" w:space="0" w:color="auto"/>
            </w:tcBorders>
            <w:noWrap/>
            <w:vAlign w:val="bottom"/>
          </w:tcPr>
          <w:p w:rsidR="00B75997" w:rsidRDefault="00B75997" w:rsidP="00EF2184">
            <w:pPr>
              <w:rPr>
                <w:sz w:val="22"/>
                <w:szCs w:val="22"/>
              </w:rPr>
            </w:pPr>
            <w:r>
              <w:rPr>
                <w:sz w:val="22"/>
                <w:szCs w:val="22"/>
              </w:rPr>
              <w:t>Revenues (2,4</w:t>
            </w:r>
            <w:r w:rsidR="00EF2184">
              <w:rPr>
                <w:sz w:val="22"/>
                <w:szCs w:val="22"/>
              </w:rPr>
              <w:t>6</w:t>
            </w:r>
            <w:r>
              <w:rPr>
                <w:sz w:val="22"/>
                <w:szCs w:val="22"/>
              </w:rPr>
              <w:t xml:space="preserve">0,000 </w:t>
            </w:r>
            <w:proofErr w:type="spellStart"/>
            <w:r>
              <w:rPr>
                <w:sz w:val="22"/>
                <w:szCs w:val="22"/>
              </w:rPr>
              <w:t>bbls</w:t>
            </w:r>
            <w:proofErr w:type="spellEnd"/>
            <w:r>
              <w:rPr>
                <w:sz w:val="22"/>
                <w:szCs w:val="22"/>
              </w:rPr>
              <w:t xml:space="preserve">. </w:t>
            </w:r>
            <w:r w:rsidRPr="006E2F8F">
              <w:rPr>
                <w:b/>
                <w:position w:val="-4"/>
                <w:sz w:val="22"/>
                <w:szCs w:val="22"/>
              </w:rPr>
              <w:object w:dxaOrig="180" w:dyaOrig="200">
                <v:shape id="_x0000_i1078" type="#_x0000_t75" style="width:9.25pt;height:9.25pt" o:ole="">
                  <v:imagedata r:id="rId81" o:title=""/>
                </v:shape>
                <o:OLEObject Type="Embed" ProgID="Equation.DSMT4" ShapeID="_x0000_i1078" DrawAspect="Content" ObjectID="_1457322939" r:id="rId88"/>
              </w:object>
            </w:r>
            <w:r>
              <w:rPr>
                <w:bCs/>
                <w:sz w:val="22"/>
                <w:szCs w:val="22"/>
              </w:rPr>
              <w:t xml:space="preserve"> $</w:t>
            </w:r>
            <w:r w:rsidR="00877038">
              <w:rPr>
                <w:bCs/>
                <w:sz w:val="22"/>
                <w:szCs w:val="22"/>
                <w:lang w:eastAsia="zh-TW"/>
              </w:rPr>
              <w:t>47</w:t>
            </w:r>
            <w:r>
              <w:rPr>
                <w:bCs/>
                <w:sz w:val="22"/>
                <w:szCs w:val="22"/>
              </w:rPr>
              <w:t xml:space="preserve"> per bbl.)</w:t>
            </w:r>
          </w:p>
        </w:tc>
        <w:tc>
          <w:tcPr>
            <w:tcW w:w="2035" w:type="dxa"/>
            <w:tcBorders>
              <w:top w:val="single" w:sz="4" w:space="0" w:color="auto"/>
            </w:tcBorders>
            <w:noWrap/>
            <w:vAlign w:val="bottom"/>
          </w:tcPr>
          <w:p w:rsidR="00B75997" w:rsidRDefault="00B75997">
            <w:pPr>
              <w:tabs>
                <w:tab w:val="decimal" w:pos="1495"/>
              </w:tabs>
              <w:rPr>
                <w:sz w:val="22"/>
                <w:szCs w:val="22"/>
              </w:rPr>
            </w:pPr>
            <w:r>
              <w:rPr>
                <w:sz w:val="22"/>
                <w:szCs w:val="22"/>
              </w:rPr>
              <w:t>$1</w:t>
            </w:r>
            <w:r w:rsidR="00877038">
              <w:rPr>
                <w:sz w:val="22"/>
                <w:szCs w:val="22"/>
                <w:lang w:eastAsia="zh-TW"/>
              </w:rPr>
              <w:t>15</w:t>
            </w:r>
            <w:r>
              <w:rPr>
                <w:rFonts w:hint="eastAsia"/>
                <w:sz w:val="22"/>
                <w:szCs w:val="22"/>
                <w:lang w:eastAsia="zh-TW"/>
              </w:rPr>
              <w:t>,</w:t>
            </w:r>
            <w:r w:rsidR="00877038">
              <w:rPr>
                <w:sz w:val="22"/>
                <w:szCs w:val="22"/>
                <w:lang w:eastAsia="zh-TW"/>
              </w:rPr>
              <w:t>62</w:t>
            </w:r>
            <w:r w:rsidR="00EF2184">
              <w:rPr>
                <w:sz w:val="22"/>
                <w:szCs w:val="22"/>
                <w:lang w:eastAsia="zh-TW"/>
              </w:rPr>
              <w:t>0</w:t>
            </w:r>
            <w:r>
              <w:rPr>
                <w:sz w:val="22"/>
                <w:szCs w:val="22"/>
              </w:rPr>
              <w:t>,000</w:t>
            </w:r>
          </w:p>
        </w:tc>
        <w:tc>
          <w:tcPr>
            <w:tcW w:w="1750" w:type="dxa"/>
            <w:tcBorders>
              <w:top w:val="single" w:sz="4" w:space="0" w:color="auto"/>
            </w:tcBorders>
            <w:noWrap/>
            <w:vAlign w:val="bottom"/>
          </w:tcPr>
          <w:p w:rsidR="00B75997" w:rsidRDefault="00B75997">
            <w:pPr>
              <w:tabs>
                <w:tab w:val="decimal" w:pos="1350"/>
              </w:tabs>
              <w:rPr>
                <w:sz w:val="22"/>
                <w:szCs w:val="22"/>
              </w:rPr>
            </w:pPr>
            <w:r>
              <w:rPr>
                <w:sz w:val="22"/>
                <w:szCs w:val="22"/>
              </w:rPr>
              <w:t>$</w:t>
            </w:r>
            <w:r w:rsidR="00E5170C">
              <w:rPr>
                <w:sz w:val="22"/>
                <w:szCs w:val="22"/>
              </w:rPr>
              <w:t>1</w:t>
            </w:r>
            <w:r w:rsidR="00877038">
              <w:rPr>
                <w:sz w:val="22"/>
                <w:szCs w:val="22"/>
                <w:lang w:eastAsia="zh-TW"/>
              </w:rPr>
              <w:t>15</w:t>
            </w:r>
            <w:r w:rsidR="00E5170C">
              <w:rPr>
                <w:rFonts w:hint="eastAsia"/>
                <w:sz w:val="22"/>
                <w:szCs w:val="22"/>
                <w:lang w:eastAsia="zh-TW"/>
              </w:rPr>
              <w:t>,</w:t>
            </w:r>
            <w:r w:rsidR="00877038">
              <w:rPr>
                <w:sz w:val="22"/>
                <w:szCs w:val="22"/>
                <w:lang w:eastAsia="zh-TW"/>
              </w:rPr>
              <w:t>620</w:t>
            </w:r>
            <w:r w:rsidR="00E5170C">
              <w:rPr>
                <w:sz w:val="22"/>
                <w:szCs w:val="22"/>
              </w:rPr>
              <w:t>,000</w:t>
            </w:r>
          </w:p>
        </w:tc>
        <w:tc>
          <w:tcPr>
            <w:tcW w:w="2002" w:type="dxa"/>
            <w:tcBorders>
              <w:top w:val="single" w:sz="4" w:space="0" w:color="auto"/>
            </w:tcBorders>
            <w:noWrap/>
            <w:vAlign w:val="bottom"/>
          </w:tcPr>
          <w:p w:rsidR="00B75997" w:rsidRDefault="00B75997">
            <w:pPr>
              <w:tabs>
                <w:tab w:val="decimal" w:pos="1364"/>
              </w:tabs>
              <w:rPr>
                <w:sz w:val="22"/>
                <w:szCs w:val="22"/>
              </w:rPr>
            </w:pPr>
            <w:r>
              <w:rPr>
                <w:sz w:val="22"/>
                <w:szCs w:val="22"/>
              </w:rPr>
              <w:t>$</w:t>
            </w:r>
            <w:r w:rsidR="00E5170C">
              <w:rPr>
                <w:sz w:val="22"/>
                <w:szCs w:val="22"/>
              </w:rPr>
              <w:t>1</w:t>
            </w:r>
            <w:r w:rsidR="00877038">
              <w:rPr>
                <w:sz w:val="22"/>
                <w:szCs w:val="22"/>
                <w:lang w:eastAsia="zh-TW"/>
              </w:rPr>
              <w:t>15</w:t>
            </w:r>
            <w:r w:rsidR="00E5170C">
              <w:rPr>
                <w:rFonts w:hint="eastAsia"/>
                <w:sz w:val="22"/>
                <w:szCs w:val="22"/>
                <w:lang w:eastAsia="zh-TW"/>
              </w:rPr>
              <w:t>,</w:t>
            </w:r>
            <w:r w:rsidR="00877038">
              <w:rPr>
                <w:sz w:val="22"/>
                <w:szCs w:val="22"/>
                <w:lang w:eastAsia="zh-TW"/>
              </w:rPr>
              <w:t>620</w:t>
            </w:r>
            <w:r w:rsidR="00E5170C">
              <w:rPr>
                <w:sz w:val="22"/>
                <w:szCs w:val="22"/>
              </w:rPr>
              <w:t>,000</w:t>
            </w:r>
          </w:p>
        </w:tc>
      </w:tr>
      <w:tr w:rsidR="00B75997" w:rsidTr="002B6D52">
        <w:trPr>
          <w:trHeight w:val="240"/>
          <w:jc w:val="center"/>
        </w:trPr>
        <w:tc>
          <w:tcPr>
            <w:tcW w:w="4577" w:type="dxa"/>
            <w:vAlign w:val="bottom"/>
          </w:tcPr>
          <w:p w:rsidR="00B75997" w:rsidRDefault="00B75997">
            <w:pPr>
              <w:rPr>
                <w:sz w:val="22"/>
                <w:szCs w:val="22"/>
              </w:rPr>
            </w:pPr>
            <w:r>
              <w:rPr>
                <w:sz w:val="22"/>
                <w:szCs w:val="22"/>
              </w:rPr>
              <w:t>Cost of goods sold</w:t>
            </w:r>
          </w:p>
        </w:tc>
        <w:tc>
          <w:tcPr>
            <w:tcW w:w="2035" w:type="dxa"/>
            <w:noWrap/>
            <w:vAlign w:val="bottom"/>
          </w:tcPr>
          <w:p w:rsidR="00B75997" w:rsidRDefault="00B75997">
            <w:pPr>
              <w:tabs>
                <w:tab w:val="decimal" w:pos="1495"/>
              </w:tabs>
              <w:rPr>
                <w:sz w:val="22"/>
                <w:szCs w:val="22"/>
              </w:rPr>
            </w:pPr>
          </w:p>
        </w:tc>
        <w:tc>
          <w:tcPr>
            <w:tcW w:w="1750" w:type="dxa"/>
            <w:noWrap/>
            <w:vAlign w:val="bottom"/>
          </w:tcPr>
          <w:p w:rsidR="00B75997" w:rsidRDefault="00B75997">
            <w:pPr>
              <w:tabs>
                <w:tab w:val="decimal" w:pos="1350"/>
              </w:tabs>
              <w:rPr>
                <w:sz w:val="22"/>
                <w:szCs w:val="22"/>
              </w:rPr>
            </w:pPr>
          </w:p>
        </w:tc>
        <w:tc>
          <w:tcPr>
            <w:tcW w:w="2002" w:type="dxa"/>
            <w:noWrap/>
            <w:vAlign w:val="bottom"/>
          </w:tcPr>
          <w:p w:rsidR="00B75997" w:rsidRDefault="00B75997">
            <w:pPr>
              <w:tabs>
                <w:tab w:val="decimal" w:pos="1364"/>
              </w:tabs>
              <w:rPr>
                <w:sz w:val="22"/>
                <w:szCs w:val="22"/>
              </w:rPr>
            </w:pPr>
          </w:p>
        </w:tc>
      </w:tr>
      <w:tr w:rsidR="00B75997" w:rsidTr="002B6D52">
        <w:trPr>
          <w:trHeight w:val="240"/>
          <w:jc w:val="center"/>
        </w:trPr>
        <w:tc>
          <w:tcPr>
            <w:tcW w:w="4577" w:type="dxa"/>
            <w:vAlign w:val="bottom"/>
          </w:tcPr>
          <w:p w:rsidR="00B75997" w:rsidRDefault="00B75997">
            <w:pPr>
              <w:rPr>
                <w:sz w:val="22"/>
                <w:szCs w:val="22"/>
              </w:rPr>
            </w:pPr>
            <w:r>
              <w:rPr>
                <w:sz w:val="22"/>
                <w:szCs w:val="22"/>
              </w:rPr>
              <w:t xml:space="preserve">   Beginning inventory</w:t>
            </w:r>
          </w:p>
        </w:tc>
        <w:tc>
          <w:tcPr>
            <w:tcW w:w="2035" w:type="dxa"/>
            <w:noWrap/>
            <w:vAlign w:val="bottom"/>
          </w:tcPr>
          <w:p w:rsidR="00B75997" w:rsidRDefault="00B75997">
            <w:pPr>
              <w:tabs>
                <w:tab w:val="decimal" w:pos="1495"/>
              </w:tabs>
              <w:rPr>
                <w:sz w:val="22"/>
                <w:szCs w:val="22"/>
              </w:rPr>
            </w:pPr>
            <w:r>
              <w:rPr>
                <w:sz w:val="22"/>
                <w:szCs w:val="22"/>
              </w:rPr>
              <w:t xml:space="preserve">                  0</w:t>
            </w:r>
          </w:p>
        </w:tc>
        <w:tc>
          <w:tcPr>
            <w:tcW w:w="1750" w:type="dxa"/>
            <w:noWrap/>
            <w:vAlign w:val="bottom"/>
          </w:tcPr>
          <w:p w:rsidR="00B75997" w:rsidRDefault="00B75997">
            <w:pPr>
              <w:tabs>
                <w:tab w:val="decimal" w:pos="1350"/>
              </w:tabs>
              <w:rPr>
                <w:sz w:val="22"/>
                <w:szCs w:val="22"/>
              </w:rPr>
            </w:pPr>
            <w:r>
              <w:rPr>
                <w:sz w:val="22"/>
                <w:szCs w:val="22"/>
              </w:rPr>
              <w:t xml:space="preserve">                  0</w:t>
            </w:r>
          </w:p>
        </w:tc>
        <w:tc>
          <w:tcPr>
            <w:tcW w:w="2002" w:type="dxa"/>
            <w:noWrap/>
            <w:vAlign w:val="bottom"/>
          </w:tcPr>
          <w:p w:rsidR="00B75997" w:rsidRDefault="00B75997">
            <w:pPr>
              <w:tabs>
                <w:tab w:val="decimal" w:pos="1364"/>
              </w:tabs>
              <w:rPr>
                <w:sz w:val="22"/>
                <w:szCs w:val="22"/>
              </w:rPr>
            </w:pPr>
            <w:r>
              <w:rPr>
                <w:sz w:val="22"/>
                <w:szCs w:val="22"/>
              </w:rPr>
              <w:t xml:space="preserve">                   0</w:t>
            </w:r>
          </w:p>
        </w:tc>
      </w:tr>
      <w:tr w:rsidR="00B75997" w:rsidTr="002B6D52">
        <w:trPr>
          <w:trHeight w:val="240"/>
          <w:jc w:val="center"/>
        </w:trPr>
        <w:tc>
          <w:tcPr>
            <w:tcW w:w="4577" w:type="dxa"/>
            <w:vAlign w:val="bottom"/>
          </w:tcPr>
          <w:p w:rsidR="00B75997" w:rsidRDefault="00B75997">
            <w:pPr>
              <w:rPr>
                <w:sz w:val="22"/>
                <w:szCs w:val="22"/>
              </w:rPr>
            </w:pPr>
            <w:r>
              <w:rPr>
                <w:sz w:val="22"/>
                <w:szCs w:val="22"/>
              </w:rPr>
              <w:t xml:space="preserve">   Variable mfg. </w:t>
            </w:r>
            <w:r w:rsidR="00E5170C">
              <w:rPr>
                <w:sz w:val="22"/>
                <w:szCs w:val="22"/>
              </w:rPr>
              <w:t>c</w:t>
            </w:r>
            <w:r>
              <w:rPr>
                <w:sz w:val="22"/>
                <w:szCs w:val="22"/>
              </w:rPr>
              <w:t>osts</w:t>
            </w:r>
          </w:p>
        </w:tc>
        <w:tc>
          <w:tcPr>
            <w:tcW w:w="2035" w:type="dxa"/>
            <w:noWrap/>
            <w:vAlign w:val="bottom"/>
          </w:tcPr>
          <w:p w:rsidR="00B75997" w:rsidRDefault="00B75997">
            <w:pPr>
              <w:tabs>
                <w:tab w:val="decimal" w:pos="1495"/>
              </w:tabs>
              <w:rPr>
                <w:sz w:val="22"/>
                <w:szCs w:val="22"/>
                <w:lang w:eastAsia="zh-TW"/>
              </w:rPr>
            </w:pPr>
            <w:r>
              <w:rPr>
                <w:sz w:val="22"/>
                <w:szCs w:val="22"/>
              </w:rPr>
              <w:t xml:space="preserve">  </w:t>
            </w:r>
            <w:r w:rsidR="00877038">
              <w:rPr>
                <w:sz w:val="22"/>
                <w:szCs w:val="22"/>
                <w:lang w:eastAsia="zh-TW"/>
              </w:rPr>
              <w:t>80</w:t>
            </w:r>
            <w:r>
              <w:rPr>
                <w:rFonts w:hint="eastAsia"/>
                <w:sz w:val="22"/>
                <w:szCs w:val="22"/>
                <w:lang w:eastAsia="zh-TW"/>
              </w:rPr>
              <w:t>,</w:t>
            </w:r>
            <w:r w:rsidR="00877038">
              <w:rPr>
                <w:sz w:val="22"/>
                <w:szCs w:val="22"/>
                <w:lang w:eastAsia="zh-TW"/>
              </w:rPr>
              <w:t>634</w:t>
            </w:r>
            <w:r>
              <w:rPr>
                <w:rFonts w:hint="eastAsia"/>
                <w:sz w:val="22"/>
                <w:szCs w:val="22"/>
                <w:lang w:eastAsia="zh-TW"/>
              </w:rPr>
              <w:t>,</w:t>
            </w:r>
            <w:r w:rsidR="003C202E">
              <w:rPr>
                <w:sz w:val="22"/>
                <w:szCs w:val="22"/>
                <w:lang w:eastAsia="zh-TW"/>
              </w:rPr>
              <w:t>000</w:t>
            </w:r>
          </w:p>
        </w:tc>
        <w:tc>
          <w:tcPr>
            <w:tcW w:w="1750" w:type="dxa"/>
            <w:noWrap/>
            <w:vAlign w:val="bottom"/>
          </w:tcPr>
          <w:p w:rsidR="00B75997" w:rsidRDefault="00877038">
            <w:pPr>
              <w:tabs>
                <w:tab w:val="decimal" w:pos="1350"/>
              </w:tabs>
              <w:rPr>
                <w:sz w:val="22"/>
                <w:szCs w:val="22"/>
                <w:lang w:eastAsia="zh-TW"/>
              </w:rPr>
            </w:pPr>
            <w:r>
              <w:rPr>
                <w:sz w:val="22"/>
                <w:szCs w:val="22"/>
                <w:lang w:eastAsia="zh-TW"/>
              </w:rPr>
              <w:t>80</w:t>
            </w:r>
            <w:r w:rsidR="003C202E">
              <w:rPr>
                <w:rFonts w:hint="eastAsia"/>
                <w:sz w:val="22"/>
                <w:szCs w:val="22"/>
                <w:lang w:eastAsia="zh-TW"/>
              </w:rPr>
              <w:t>,</w:t>
            </w:r>
            <w:r>
              <w:rPr>
                <w:sz w:val="22"/>
                <w:szCs w:val="22"/>
                <w:lang w:eastAsia="zh-TW"/>
              </w:rPr>
              <w:t>634</w:t>
            </w:r>
            <w:r w:rsidR="003C202E">
              <w:rPr>
                <w:rFonts w:hint="eastAsia"/>
                <w:sz w:val="22"/>
                <w:szCs w:val="22"/>
                <w:lang w:eastAsia="zh-TW"/>
              </w:rPr>
              <w:t>,</w:t>
            </w:r>
            <w:r w:rsidR="003C202E">
              <w:rPr>
                <w:sz w:val="22"/>
                <w:szCs w:val="22"/>
                <w:lang w:eastAsia="zh-TW"/>
              </w:rPr>
              <w:t>000</w:t>
            </w:r>
          </w:p>
        </w:tc>
        <w:tc>
          <w:tcPr>
            <w:tcW w:w="2002" w:type="dxa"/>
            <w:noWrap/>
            <w:vAlign w:val="bottom"/>
          </w:tcPr>
          <w:p w:rsidR="00B75997" w:rsidRDefault="00B75997">
            <w:pPr>
              <w:tabs>
                <w:tab w:val="decimal" w:pos="1364"/>
              </w:tabs>
              <w:rPr>
                <w:sz w:val="22"/>
                <w:szCs w:val="22"/>
                <w:lang w:eastAsia="zh-TW"/>
              </w:rPr>
            </w:pPr>
            <w:r>
              <w:rPr>
                <w:sz w:val="22"/>
                <w:szCs w:val="22"/>
              </w:rPr>
              <w:t xml:space="preserve"> </w:t>
            </w:r>
            <w:r w:rsidR="00877038">
              <w:rPr>
                <w:sz w:val="22"/>
                <w:szCs w:val="22"/>
                <w:lang w:eastAsia="zh-TW"/>
              </w:rPr>
              <w:t>80</w:t>
            </w:r>
            <w:r w:rsidR="003C202E">
              <w:rPr>
                <w:rFonts w:hint="eastAsia"/>
                <w:sz w:val="22"/>
                <w:szCs w:val="22"/>
                <w:lang w:eastAsia="zh-TW"/>
              </w:rPr>
              <w:t>,</w:t>
            </w:r>
            <w:r w:rsidR="00877038">
              <w:rPr>
                <w:sz w:val="22"/>
                <w:szCs w:val="22"/>
                <w:lang w:eastAsia="zh-TW"/>
              </w:rPr>
              <w:t>634</w:t>
            </w:r>
            <w:r w:rsidR="003C202E">
              <w:rPr>
                <w:rFonts w:hint="eastAsia"/>
                <w:sz w:val="22"/>
                <w:szCs w:val="22"/>
                <w:lang w:eastAsia="zh-TW"/>
              </w:rPr>
              <w:t>,</w:t>
            </w:r>
            <w:r w:rsidR="003C202E">
              <w:rPr>
                <w:sz w:val="22"/>
                <w:szCs w:val="22"/>
                <w:lang w:eastAsia="zh-TW"/>
              </w:rPr>
              <w:t>000</w:t>
            </w:r>
          </w:p>
        </w:tc>
      </w:tr>
      <w:tr w:rsidR="00B75997" w:rsidTr="002B6D52">
        <w:trPr>
          <w:trHeight w:val="480"/>
          <w:jc w:val="center"/>
        </w:trPr>
        <w:tc>
          <w:tcPr>
            <w:tcW w:w="4577" w:type="dxa"/>
            <w:vAlign w:val="bottom"/>
          </w:tcPr>
          <w:p w:rsidR="00B75997" w:rsidRDefault="00B75997">
            <w:pPr>
              <w:rPr>
                <w:sz w:val="22"/>
                <w:szCs w:val="22"/>
              </w:rPr>
            </w:pPr>
            <w:r>
              <w:rPr>
                <w:sz w:val="22"/>
                <w:szCs w:val="22"/>
              </w:rPr>
              <w:t xml:space="preserve">   Fixed mfg. overhead costs allocated</w:t>
            </w:r>
          </w:p>
          <w:p w:rsidR="00B75997" w:rsidRDefault="00877038" w:rsidP="002B6D52">
            <w:pPr>
              <w:ind w:left="304"/>
              <w:rPr>
                <w:sz w:val="22"/>
                <w:szCs w:val="22"/>
              </w:rPr>
            </w:pPr>
            <w:r>
              <w:rPr>
                <w:sz w:val="22"/>
                <w:szCs w:val="22"/>
              </w:rPr>
              <w:t xml:space="preserve"> (2,67</w:t>
            </w:r>
            <w:r w:rsidR="00B75997">
              <w:rPr>
                <w:sz w:val="22"/>
                <w:szCs w:val="22"/>
              </w:rPr>
              <w:t xml:space="preserve">0,000 units </w:t>
            </w:r>
            <w:r w:rsidR="00B75997" w:rsidRPr="006E2F8F">
              <w:rPr>
                <w:b/>
                <w:position w:val="-4"/>
                <w:sz w:val="22"/>
                <w:szCs w:val="22"/>
              </w:rPr>
              <w:object w:dxaOrig="180" w:dyaOrig="200">
                <v:shape id="_x0000_i1079" type="#_x0000_t75" style="width:9.25pt;height:9.25pt" o:ole="">
                  <v:imagedata r:id="rId81" o:title=""/>
                </v:shape>
                <o:OLEObject Type="Embed" ProgID="Equation.DSMT4" ShapeID="_x0000_i1079" DrawAspect="Content" ObjectID="_1457322940" r:id="rId89"/>
              </w:object>
            </w:r>
            <w:r w:rsidR="00B75997">
              <w:rPr>
                <w:sz w:val="22"/>
                <w:szCs w:val="22"/>
              </w:rPr>
              <w:t>$</w:t>
            </w:r>
            <w:r w:rsidR="003C202E">
              <w:rPr>
                <w:sz w:val="22"/>
                <w:szCs w:val="22"/>
                <w:lang w:eastAsia="zh-TW"/>
              </w:rPr>
              <w:t>6</w:t>
            </w:r>
            <w:r w:rsidR="00B75997">
              <w:rPr>
                <w:rFonts w:hint="eastAsia"/>
                <w:sz w:val="22"/>
                <w:szCs w:val="22"/>
                <w:lang w:eastAsia="zh-TW"/>
              </w:rPr>
              <w:t>.</w:t>
            </w:r>
            <w:r>
              <w:rPr>
                <w:sz w:val="22"/>
                <w:szCs w:val="22"/>
                <w:lang w:eastAsia="zh-TW"/>
              </w:rPr>
              <w:t>5</w:t>
            </w:r>
            <w:r w:rsidR="003C202E">
              <w:rPr>
                <w:sz w:val="22"/>
                <w:szCs w:val="22"/>
                <w:lang w:eastAsia="zh-TW"/>
              </w:rPr>
              <w:t>0</w:t>
            </w:r>
            <w:r w:rsidR="00B75997">
              <w:rPr>
                <w:sz w:val="22"/>
                <w:szCs w:val="22"/>
              </w:rPr>
              <w:t>; $</w:t>
            </w:r>
            <w:r>
              <w:rPr>
                <w:sz w:val="22"/>
                <w:szCs w:val="22"/>
                <w:lang w:eastAsia="zh-TW"/>
              </w:rPr>
              <w:t>7</w:t>
            </w:r>
            <w:r>
              <w:rPr>
                <w:sz w:val="22"/>
                <w:szCs w:val="22"/>
              </w:rPr>
              <w:t>.86; $9.78</w:t>
            </w:r>
            <w:r w:rsidR="00B75997">
              <w:rPr>
                <w:sz w:val="22"/>
                <w:szCs w:val="22"/>
              </w:rPr>
              <w:t xml:space="preserve"> per unit)</w:t>
            </w:r>
          </w:p>
        </w:tc>
        <w:tc>
          <w:tcPr>
            <w:tcW w:w="2035" w:type="dxa"/>
            <w:noWrap/>
            <w:vAlign w:val="bottom"/>
          </w:tcPr>
          <w:p w:rsidR="00B75997" w:rsidRDefault="00B75997" w:rsidP="000A4FC6">
            <w:pPr>
              <w:tabs>
                <w:tab w:val="decimal" w:pos="1495"/>
              </w:tabs>
              <w:rPr>
                <w:sz w:val="22"/>
                <w:szCs w:val="22"/>
                <w:u w:val="single"/>
                <w:lang w:eastAsia="zh-TW"/>
              </w:rPr>
            </w:pPr>
            <w:r w:rsidRPr="00B02FB9">
              <w:rPr>
                <w:sz w:val="22"/>
                <w:szCs w:val="22"/>
              </w:rPr>
              <w:t xml:space="preserve">  </w:t>
            </w:r>
            <w:r>
              <w:rPr>
                <w:sz w:val="22"/>
                <w:szCs w:val="22"/>
                <w:u w:val="single"/>
              </w:rPr>
              <w:t xml:space="preserve"> </w:t>
            </w:r>
            <w:r w:rsidR="00D07884">
              <w:rPr>
                <w:sz w:val="22"/>
                <w:szCs w:val="22"/>
                <w:u w:val="single"/>
              </w:rPr>
              <w:t xml:space="preserve">  </w:t>
            </w:r>
            <w:r>
              <w:rPr>
                <w:rFonts w:hint="eastAsia"/>
                <w:sz w:val="22"/>
                <w:szCs w:val="22"/>
                <w:u w:val="single"/>
                <w:lang w:eastAsia="zh-TW"/>
              </w:rPr>
              <w:t>1</w:t>
            </w:r>
            <w:r w:rsidR="0052650D">
              <w:rPr>
                <w:sz w:val="22"/>
                <w:szCs w:val="22"/>
                <w:u w:val="single"/>
                <w:lang w:eastAsia="zh-TW"/>
              </w:rPr>
              <w:t>7</w:t>
            </w:r>
            <w:r>
              <w:rPr>
                <w:rFonts w:hint="eastAsia"/>
                <w:sz w:val="22"/>
                <w:szCs w:val="22"/>
                <w:u w:val="single"/>
                <w:lang w:eastAsia="zh-TW"/>
              </w:rPr>
              <w:t>,</w:t>
            </w:r>
            <w:r w:rsidR="0052650D">
              <w:rPr>
                <w:sz w:val="22"/>
                <w:szCs w:val="22"/>
                <w:u w:val="single"/>
                <w:lang w:eastAsia="zh-TW"/>
              </w:rPr>
              <w:t>355</w:t>
            </w:r>
            <w:r>
              <w:rPr>
                <w:rFonts w:hint="eastAsia"/>
                <w:sz w:val="22"/>
                <w:szCs w:val="22"/>
                <w:u w:val="single"/>
                <w:lang w:eastAsia="zh-TW"/>
              </w:rPr>
              <w:t>,</w:t>
            </w:r>
            <w:r w:rsidR="003C202E">
              <w:rPr>
                <w:sz w:val="22"/>
                <w:szCs w:val="22"/>
                <w:u w:val="single"/>
                <w:lang w:eastAsia="zh-TW"/>
              </w:rPr>
              <w:t>000</w:t>
            </w:r>
          </w:p>
        </w:tc>
        <w:tc>
          <w:tcPr>
            <w:tcW w:w="1750" w:type="dxa"/>
            <w:noWrap/>
            <w:vAlign w:val="bottom"/>
          </w:tcPr>
          <w:p w:rsidR="00B75997" w:rsidRDefault="00B75997">
            <w:pPr>
              <w:tabs>
                <w:tab w:val="decimal" w:pos="1350"/>
              </w:tabs>
              <w:rPr>
                <w:sz w:val="22"/>
                <w:szCs w:val="22"/>
                <w:u w:val="single"/>
              </w:rPr>
            </w:pPr>
            <w:r>
              <w:rPr>
                <w:sz w:val="22"/>
                <w:szCs w:val="22"/>
                <w:u w:val="single"/>
              </w:rPr>
              <w:t xml:space="preserve">    </w:t>
            </w:r>
            <w:r w:rsidR="0052650D">
              <w:rPr>
                <w:rFonts w:hint="eastAsia"/>
                <w:sz w:val="22"/>
                <w:szCs w:val="22"/>
                <w:u w:val="single"/>
                <w:lang w:eastAsia="zh-TW"/>
              </w:rPr>
              <w:t>20,</w:t>
            </w:r>
            <w:r w:rsidR="0052650D">
              <w:rPr>
                <w:sz w:val="22"/>
                <w:szCs w:val="22"/>
                <w:u w:val="single"/>
                <w:lang w:eastAsia="zh-TW"/>
              </w:rPr>
              <w:t>986</w:t>
            </w:r>
            <w:r w:rsidR="0052650D">
              <w:rPr>
                <w:sz w:val="22"/>
                <w:szCs w:val="22"/>
                <w:u w:val="single"/>
              </w:rPr>
              <w:t>,2</w:t>
            </w:r>
            <w:r>
              <w:rPr>
                <w:sz w:val="22"/>
                <w:szCs w:val="22"/>
                <w:u w:val="single"/>
              </w:rPr>
              <w:t>00</w:t>
            </w:r>
          </w:p>
        </w:tc>
        <w:tc>
          <w:tcPr>
            <w:tcW w:w="2002" w:type="dxa"/>
            <w:noWrap/>
            <w:vAlign w:val="bottom"/>
          </w:tcPr>
          <w:p w:rsidR="00B75997" w:rsidRDefault="00B75997" w:rsidP="000A4FC6">
            <w:pPr>
              <w:tabs>
                <w:tab w:val="decimal" w:pos="1364"/>
              </w:tabs>
              <w:rPr>
                <w:sz w:val="22"/>
                <w:szCs w:val="22"/>
                <w:u w:val="single"/>
              </w:rPr>
            </w:pPr>
            <w:r>
              <w:rPr>
                <w:sz w:val="22"/>
                <w:szCs w:val="22"/>
                <w:u w:val="single"/>
              </w:rPr>
              <w:t xml:space="preserve">    </w:t>
            </w:r>
            <w:r>
              <w:rPr>
                <w:rFonts w:hint="eastAsia"/>
                <w:sz w:val="22"/>
                <w:szCs w:val="22"/>
                <w:u w:val="single"/>
                <w:lang w:eastAsia="zh-TW"/>
              </w:rPr>
              <w:t>26</w:t>
            </w:r>
            <w:r>
              <w:rPr>
                <w:sz w:val="22"/>
                <w:szCs w:val="22"/>
                <w:u w:val="single"/>
              </w:rPr>
              <w:t>,</w:t>
            </w:r>
            <w:r w:rsidR="0052650D">
              <w:rPr>
                <w:sz w:val="22"/>
                <w:szCs w:val="22"/>
                <w:u w:val="single"/>
              </w:rPr>
              <w:t>112</w:t>
            </w:r>
            <w:r>
              <w:rPr>
                <w:sz w:val="22"/>
                <w:szCs w:val="22"/>
                <w:u w:val="single"/>
              </w:rPr>
              <w:t>,</w:t>
            </w:r>
            <w:r w:rsidR="000A4FC6">
              <w:rPr>
                <w:sz w:val="22"/>
                <w:szCs w:val="22"/>
                <w:u w:val="single"/>
              </w:rPr>
              <w:t>6</w:t>
            </w:r>
            <w:r>
              <w:rPr>
                <w:sz w:val="22"/>
                <w:szCs w:val="22"/>
                <w:u w:val="single"/>
              </w:rPr>
              <w:t>00</w:t>
            </w:r>
          </w:p>
        </w:tc>
      </w:tr>
      <w:tr w:rsidR="00B75997" w:rsidTr="002B6D52">
        <w:trPr>
          <w:trHeight w:val="240"/>
          <w:jc w:val="center"/>
        </w:trPr>
        <w:tc>
          <w:tcPr>
            <w:tcW w:w="4577" w:type="dxa"/>
            <w:vAlign w:val="bottom"/>
          </w:tcPr>
          <w:p w:rsidR="00B75997" w:rsidRDefault="00B75997">
            <w:pPr>
              <w:rPr>
                <w:sz w:val="22"/>
                <w:szCs w:val="22"/>
              </w:rPr>
            </w:pPr>
            <w:r>
              <w:rPr>
                <w:sz w:val="22"/>
                <w:szCs w:val="22"/>
              </w:rPr>
              <w:t xml:space="preserve">   Cost of goods available for sale</w:t>
            </w:r>
          </w:p>
        </w:tc>
        <w:tc>
          <w:tcPr>
            <w:tcW w:w="2035" w:type="dxa"/>
            <w:noWrap/>
            <w:vAlign w:val="bottom"/>
          </w:tcPr>
          <w:p w:rsidR="00B75997" w:rsidRDefault="00B75997">
            <w:pPr>
              <w:tabs>
                <w:tab w:val="decimal" w:pos="1495"/>
              </w:tabs>
              <w:rPr>
                <w:sz w:val="22"/>
                <w:szCs w:val="22"/>
                <w:lang w:eastAsia="zh-TW"/>
              </w:rPr>
            </w:pPr>
            <w:r>
              <w:rPr>
                <w:sz w:val="22"/>
                <w:szCs w:val="22"/>
              </w:rPr>
              <w:t xml:space="preserve">  </w:t>
            </w:r>
            <w:r w:rsidR="0052650D">
              <w:rPr>
                <w:rFonts w:hint="eastAsia"/>
                <w:sz w:val="22"/>
                <w:szCs w:val="22"/>
                <w:lang w:eastAsia="zh-TW"/>
              </w:rPr>
              <w:t>9</w:t>
            </w:r>
            <w:r w:rsidR="0052650D">
              <w:rPr>
                <w:sz w:val="22"/>
                <w:szCs w:val="22"/>
                <w:lang w:eastAsia="zh-TW"/>
              </w:rPr>
              <w:t>7</w:t>
            </w:r>
            <w:r w:rsidR="0052650D">
              <w:rPr>
                <w:rFonts w:hint="eastAsia"/>
                <w:sz w:val="22"/>
                <w:szCs w:val="22"/>
                <w:lang w:eastAsia="zh-TW"/>
              </w:rPr>
              <w:t>,</w:t>
            </w:r>
            <w:r w:rsidR="0052650D">
              <w:rPr>
                <w:sz w:val="22"/>
                <w:szCs w:val="22"/>
                <w:lang w:eastAsia="zh-TW"/>
              </w:rPr>
              <w:t>989</w:t>
            </w:r>
            <w:r>
              <w:rPr>
                <w:rFonts w:hint="eastAsia"/>
                <w:sz w:val="22"/>
                <w:szCs w:val="22"/>
                <w:lang w:eastAsia="zh-TW"/>
              </w:rPr>
              <w:t>,</w:t>
            </w:r>
            <w:r w:rsidR="003C202E">
              <w:rPr>
                <w:sz w:val="22"/>
                <w:szCs w:val="22"/>
                <w:lang w:eastAsia="zh-TW"/>
              </w:rPr>
              <w:t>00</w:t>
            </w:r>
            <w:r>
              <w:rPr>
                <w:rFonts w:hint="eastAsia"/>
                <w:sz w:val="22"/>
                <w:szCs w:val="22"/>
                <w:lang w:eastAsia="zh-TW"/>
              </w:rPr>
              <w:t>0</w:t>
            </w:r>
          </w:p>
        </w:tc>
        <w:tc>
          <w:tcPr>
            <w:tcW w:w="1750" w:type="dxa"/>
            <w:noWrap/>
            <w:vAlign w:val="bottom"/>
          </w:tcPr>
          <w:p w:rsidR="00B75997" w:rsidRDefault="00B75997">
            <w:pPr>
              <w:tabs>
                <w:tab w:val="decimal" w:pos="1350"/>
              </w:tabs>
              <w:rPr>
                <w:sz w:val="22"/>
                <w:szCs w:val="22"/>
                <w:lang w:eastAsia="zh-TW"/>
              </w:rPr>
            </w:pPr>
            <w:r>
              <w:rPr>
                <w:sz w:val="22"/>
                <w:szCs w:val="22"/>
              </w:rPr>
              <w:t xml:space="preserve">  </w:t>
            </w:r>
            <w:r w:rsidR="0052650D">
              <w:rPr>
                <w:sz w:val="22"/>
                <w:szCs w:val="22"/>
                <w:lang w:eastAsia="zh-TW"/>
              </w:rPr>
              <w:t>101</w:t>
            </w:r>
            <w:r>
              <w:rPr>
                <w:rFonts w:hint="eastAsia"/>
                <w:sz w:val="22"/>
                <w:szCs w:val="22"/>
                <w:lang w:eastAsia="zh-TW"/>
              </w:rPr>
              <w:t>,</w:t>
            </w:r>
            <w:r w:rsidR="0052650D">
              <w:rPr>
                <w:sz w:val="22"/>
                <w:szCs w:val="22"/>
                <w:lang w:eastAsia="zh-TW"/>
              </w:rPr>
              <w:t>6</w:t>
            </w:r>
            <w:r w:rsidR="003C202E">
              <w:rPr>
                <w:sz w:val="22"/>
                <w:szCs w:val="22"/>
                <w:lang w:eastAsia="zh-TW"/>
              </w:rPr>
              <w:t>20</w:t>
            </w:r>
            <w:r>
              <w:rPr>
                <w:rFonts w:hint="eastAsia"/>
                <w:sz w:val="22"/>
                <w:szCs w:val="22"/>
                <w:lang w:eastAsia="zh-TW"/>
              </w:rPr>
              <w:t>,</w:t>
            </w:r>
            <w:r w:rsidR="000A4FC6">
              <w:rPr>
                <w:sz w:val="22"/>
                <w:szCs w:val="22"/>
                <w:lang w:eastAsia="zh-TW"/>
              </w:rPr>
              <w:t>2</w:t>
            </w:r>
            <w:r w:rsidR="003C202E">
              <w:rPr>
                <w:sz w:val="22"/>
                <w:szCs w:val="22"/>
                <w:lang w:eastAsia="zh-TW"/>
              </w:rPr>
              <w:t>00</w:t>
            </w:r>
          </w:p>
        </w:tc>
        <w:tc>
          <w:tcPr>
            <w:tcW w:w="2002" w:type="dxa"/>
            <w:noWrap/>
            <w:vAlign w:val="bottom"/>
          </w:tcPr>
          <w:p w:rsidR="00B75997" w:rsidRDefault="00B75997" w:rsidP="0052650D">
            <w:pPr>
              <w:tabs>
                <w:tab w:val="decimal" w:pos="1364"/>
              </w:tabs>
              <w:rPr>
                <w:sz w:val="22"/>
                <w:szCs w:val="22"/>
                <w:lang w:eastAsia="zh-TW"/>
              </w:rPr>
            </w:pPr>
            <w:r>
              <w:rPr>
                <w:sz w:val="22"/>
                <w:szCs w:val="22"/>
              </w:rPr>
              <w:t xml:space="preserve">  1</w:t>
            </w:r>
            <w:r>
              <w:rPr>
                <w:rFonts w:hint="eastAsia"/>
                <w:sz w:val="22"/>
                <w:szCs w:val="22"/>
                <w:lang w:eastAsia="zh-TW"/>
              </w:rPr>
              <w:t>0</w:t>
            </w:r>
            <w:r w:rsidR="0052650D">
              <w:rPr>
                <w:sz w:val="22"/>
                <w:szCs w:val="22"/>
                <w:lang w:eastAsia="zh-TW"/>
              </w:rPr>
              <w:t>6</w:t>
            </w:r>
            <w:r>
              <w:rPr>
                <w:rFonts w:hint="eastAsia"/>
                <w:sz w:val="22"/>
                <w:szCs w:val="22"/>
                <w:lang w:eastAsia="zh-TW"/>
              </w:rPr>
              <w:t>,</w:t>
            </w:r>
            <w:r w:rsidR="0052650D">
              <w:rPr>
                <w:sz w:val="22"/>
                <w:szCs w:val="22"/>
                <w:lang w:eastAsia="zh-TW"/>
              </w:rPr>
              <w:t>746</w:t>
            </w:r>
            <w:r>
              <w:rPr>
                <w:rFonts w:hint="eastAsia"/>
                <w:sz w:val="22"/>
                <w:szCs w:val="22"/>
                <w:lang w:eastAsia="zh-TW"/>
              </w:rPr>
              <w:t>,</w:t>
            </w:r>
            <w:r w:rsidR="0052650D">
              <w:rPr>
                <w:sz w:val="22"/>
                <w:szCs w:val="22"/>
                <w:lang w:eastAsia="zh-TW"/>
              </w:rPr>
              <w:t>6</w:t>
            </w:r>
            <w:r w:rsidR="003C202E">
              <w:rPr>
                <w:sz w:val="22"/>
                <w:szCs w:val="22"/>
                <w:lang w:eastAsia="zh-TW"/>
              </w:rPr>
              <w:t>00</w:t>
            </w:r>
          </w:p>
        </w:tc>
      </w:tr>
      <w:tr w:rsidR="00B75997" w:rsidTr="002B6D52">
        <w:trPr>
          <w:trHeight w:val="480"/>
          <w:jc w:val="center"/>
        </w:trPr>
        <w:tc>
          <w:tcPr>
            <w:tcW w:w="4577" w:type="dxa"/>
            <w:vAlign w:val="bottom"/>
          </w:tcPr>
          <w:p w:rsidR="00B75997" w:rsidRDefault="00B75997">
            <w:pPr>
              <w:rPr>
                <w:sz w:val="22"/>
                <w:szCs w:val="22"/>
              </w:rPr>
            </w:pPr>
            <w:r>
              <w:rPr>
                <w:sz w:val="22"/>
                <w:szCs w:val="22"/>
              </w:rPr>
              <w:t xml:space="preserve">   Deduct ending inventory </w:t>
            </w:r>
          </w:p>
          <w:p w:rsidR="00B75997" w:rsidRDefault="00B75997" w:rsidP="002B6D52">
            <w:pPr>
              <w:ind w:left="304"/>
              <w:rPr>
                <w:sz w:val="22"/>
                <w:szCs w:val="22"/>
              </w:rPr>
            </w:pPr>
            <w:r>
              <w:rPr>
                <w:sz w:val="22"/>
                <w:szCs w:val="22"/>
              </w:rPr>
              <w:t xml:space="preserve"> (2</w:t>
            </w:r>
            <w:r w:rsidR="00EF2184">
              <w:rPr>
                <w:sz w:val="22"/>
                <w:szCs w:val="22"/>
              </w:rPr>
              <w:t>1</w:t>
            </w:r>
            <w:r>
              <w:rPr>
                <w:sz w:val="22"/>
                <w:szCs w:val="22"/>
              </w:rPr>
              <w:t xml:space="preserve">0,000 units </w:t>
            </w:r>
            <w:r w:rsidRPr="006E2F8F">
              <w:rPr>
                <w:b/>
                <w:position w:val="-4"/>
                <w:sz w:val="22"/>
                <w:szCs w:val="22"/>
              </w:rPr>
              <w:object w:dxaOrig="180" w:dyaOrig="200">
                <v:shape id="_x0000_i1080" type="#_x0000_t75" style="width:9.25pt;height:9.25pt" o:ole="">
                  <v:imagedata r:id="rId81" o:title=""/>
                </v:shape>
                <o:OLEObject Type="Embed" ProgID="Equation.DSMT4" ShapeID="_x0000_i1080" DrawAspect="Content" ObjectID="_1457322941" r:id="rId90"/>
              </w:object>
            </w:r>
            <w:r>
              <w:rPr>
                <w:sz w:val="22"/>
                <w:szCs w:val="22"/>
              </w:rPr>
              <w:t xml:space="preserve"> $</w:t>
            </w:r>
            <w:r w:rsidR="00EF2184">
              <w:rPr>
                <w:rFonts w:hint="eastAsia"/>
                <w:sz w:val="22"/>
                <w:szCs w:val="22"/>
                <w:lang w:eastAsia="zh-TW"/>
              </w:rPr>
              <w:t>36.</w:t>
            </w:r>
            <w:r w:rsidR="00EF2184">
              <w:rPr>
                <w:sz w:val="22"/>
                <w:szCs w:val="22"/>
                <w:lang w:eastAsia="zh-TW"/>
              </w:rPr>
              <w:t>7</w:t>
            </w:r>
            <w:r>
              <w:rPr>
                <w:rFonts w:hint="eastAsia"/>
                <w:sz w:val="22"/>
                <w:szCs w:val="22"/>
                <w:lang w:eastAsia="zh-TW"/>
              </w:rPr>
              <w:t>0</w:t>
            </w:r>
            <w:r>
              <w:rPr>
                <w:sz w:val="22"/>
                <w:szCs w:val="22"/>
              </w:rPr>
              <w:t>; $</w:t>
            </w:r>
            <w:r>
              <w:rPr>
                <w:rFonts w:hint="eastAsia"/>
                <w:sz w:val="22"/>
                <w:szCs w:val="22"/>
                <w:lang w:eastAsia="zh-TW"/>
              </w:rPr>
              <w:t>38.</w:t>
            </w:r>
            <w:r w:rsidR="00EF2184">
              <w:rPr>
                <w:sz w:val="22"/>
                <w:szCs w:val="22"/>
                <w:lang w:eastAsia="zh-TW"/>
              </w:rPr>
              <w:t>06</w:t>
            </w:r>
            <w:r>
              <w:rPr>
                <w:sz w:val="22"/>
                <w:szCs w:val="22"/>
              </w:rPr>
              <w:t>; $</w:t>
            </w:r>
            <w:r w:rsidR="00EF2184">
              <w:rPr>
                <w:sz w:val="22"/>
                <w:szCs w:val="22"/>
              </w:rPr>
              <w:t>39.98</w:t>
            </w:r>
            <w:r>
              <w:rPr>
                <w:sz w:val="22"/>
                <w:szCs w:val="22"/>
              </w:rPr>
              <w:t xml:space="preserve"> per unit)</w:t>
            </w:r>
          </w:p>
        </w:tc>
        <w:tc>
          <w:tcPr>
            <w:tcW w:w="2035" w:type="dxa"/>
            <w:noWrap/>
            <w:vAlign w:val="bottom"/>
          </w:tcPr>
          <w:p w:rsidR="00B75997" w:rsidRDefault="00B75997" w:rsidP="0052650D">
            <w:pPr>
              <w:tabs>
                <w:tab w:val="decimal" w:pos="1495"/>
              </w:tabs>
              <w:ind w:right="-198"/>
              <w:rPr>
                <w:sz w:val="22"/>
                <w:szCs w:val="22"/>
              </w:rPr>
            </w:pPr>
            <w:r>
              <w:rPr>
                <w:sz w:val="22"/>
                <w:szCs w:val="22"/>
              </w:rPr>
              <w:t xml:space="preserve">       (</w:t>
            </w:r>
            <w:r>
              <w:rPr>
                <w:rFonts w:hint="eastAsia"/>
                <w:sz w:val="22"/>
                <w:szCs w:val="22"/>
                <w:lang w:eastAsia="zh-TW"/>
              </w:rPr>
              <w:t>7,</w:t>
            </w:r>
            <w:r w:rsidR="0052650D">
              <w:rPr>
                <w:sz w:val="22"/>
                <w:szCs w:val="22"/>
                <w:lang w:eastAsia="zh-TW"/>
              </w:rPr>
              <w:t>707</w:t>
            </w:r>
            <w:r>
              <w:rPr>
                <w:rFonts w:hint="eastAsia"/>
                <w:sz w:val="22"/>
                <w:szCs w:val="22"/>
                <w:lang w:eastAsia="zh-TW"/>
              </w:rPr>
              <w:t>,</w:t>
            </w:r>
            <w:r w:rsidR="002310F5">
              <w:rPr>
                <w:sz w:val="22"/>
                <w:szCs w:val="22"/>
                <w:lang w:eastAsia="zh-TW"/>
              </w:rPr>
              <w:t>000</w:t>
            </w:r>
            <w:r>
              <w:rPr>
                <w:sz w:val="22"/>
                <w:szCs w:val="22"/>
              </w:rPr>
              <w:t>)</w:t>
            </w:r>
          </w:p>
        </w:tc>
        <w:tc>
          <w:tcPr>
            <w:tcW w:w="1750" w:type="dxa"/>
            <w:noWrap/>
            <w:vAlign w:val="bottom"/>
          </w:tcPr>
          <w:p w:rsidR="00B75997" w:rsidRDefault="00B75997" w:rsidP="0052650D">
            <w:pPr>
              <w:tabs>
                <w:tab w:val="decimal" w:pos="1350"/>
              </w:tabs>
              <w:ind w:right="-125"/>
              <w:rPr>
                <w:sz w:val="22"/>
                <w:szCs w:val="22"/>
              </w:rPr>
            </w:pPr>
            <w:r>
              <w:rPr>
                <w:sz w:val="22"/>
                <w:szCs w:val="22"/>
              </w:rPr>
              <w:t xml:space="preserve"> (</w:t>
            </w:r>
            <w:r>
              <w:rPr>
                <w:rFonts w:hint="eastAsia"/>
                <w:sz w:val="22"/>
                <w:szCs w:val="22"/>
                <w:lang w:eastAsia="zh-TW"/>
              </w:rPr>
              <w:t>7,</w:t>
            </w:r>
            <w:r w:rsidR="0052650D">
              <w:rPr>
                <w:sz w:val="22"/>
                <w:szCs w:val="22"/>
                <w:lang w:eastAsia="zh-TW"/>
              </w:rPr>
              <w:t>992</w:t>
            </w:r>
            <w:r>
              <w:rPr>
                <w:rFonts w:hint="eastAsia"/>
                <w:sz w:val="22"/>
                <w:szCs w:val="22"/>
                <w:lang w:eastAsia="zh-TW"/>
              </w:rPr>
              <w:t>,</w:t>
            </w:r>
            <w:r w:rsidR="0052650D">
              <w:rPr>
                <w:sz w:val="22"/>
                <w:szCs w:val="22"/>
                <w:lang w:eastAsia="zh-TW"/>
              </w:rPr>
              <w:t>6</w:t>
            </w:r>
            <w:r w:rsidR="002310F5">
              <w:rPr>
                <w:sz w:val="22"/>
                <w:szCs w:val="22"/>
                <w:lang w:eastAsia="zh-TW"/>
              </w:rPr>
              <w:t>00</w:t>
            </w:r>
            <w:r>
              <w:rPr>
                <w:sz w:val="22"/>
                <w:szCs w:val="22"/>
              </w:rPr>
              <w:t>)</w:t>
            </w:r>
          </w:p>
        </w:tc>
        <w:tc>
          <w:tcPr>
            <w:tcW w:w="2002" w:type="dxa"/>
            <w:noWrap/>
            <w:vAlign w:val="bottom"/>
          </w:tcPr>
          <w:p w:rsidR="00B75997" w:rsidRDefault="00B75997" w:rsidP="0052650D">
            <w:pPr>
              <w:tabs>
                <w:tab w:val="decimal" w:pos="1364"/>
              </w:tabs>
              <w:ind w:right="-125"/>
              <w:rPr>
                <w:sz w:val="22"/>
                <w:szCs w:val="22"/>
              </w:rPr>
            </w:pPr>
            <w:r>
              <w:rPr>
                <w:sz w:val="22"/>
                <w:szCs w:val="22"/>
              </w:rPr>
              <w:t xml:space="preserve">  (</w:t>
            </w:r>
            <w:r>
              <w:rPr>
                <w:rFonts w:hint="eastAsia"/>
                <w:sz w:val="22"/>
                <w:szCs w:val="22"/>
                <w:lang w:eastAsia="zh-TW"/>
              </w:rPr>
              <w:t>8,</w:t>
            </w:r>
            <w:r w:rsidR="0052650D">
              <w:rPr>
                <w:sz w:val="22"/>
                <w:szCs w:val="22"/>
                <w:lang w:eastAsia="zh-TW"/>
              </w:rPr>
              <w:t>395</w:t>
            </w:r>
            <w:r>
              <w:rPr>
                <w:rFonts w:hint="eastAsia"/>
                <w:sz w:val="22"/>
                <w:szCs w:val="22"/>
                <w:lang w:eastAsia="zh-TW"/>
              </w:rPr>
              <w:t>,</w:t>
            </w:r>
            <w:r w:rsidR="0052650D">
              <w:rPr>
                <w:sz w:val="22"/>
                <w:szCs w:val="22"/>
                <w:lang w:eastAsia="zh-TW"/>
              </w:rPr>
              <w:t>8</w:t>
            </w:r>
            <w:r w:rsidR="002310F5">
              <w:rPr>
                <w:sz w:val="22"/>
                <w:szCs w:val="22"/>
                <w:lang w:eastAsia="zh-TW"/>
              </w:rPr>
              <w:t>00</w:t>
            </w:r>
            <w:r>
              <w:rPr>
                <w:sz w:val="22"/>
                <w:szCs w:val="22"/>
              </w:rPr>
              <w:t>)</w:t>
            </w:r>
          </w:p>
        </w:tc>
      </w:tr>
      <w:tr w:rsidR="00B75997" w:rsidTr="002B6D52">
        <w:trPr>
          <w:trHeight w:val="240"/>
          <w:jc w:val="center"/>
        </w:trPr>
        <w:tc>
          <w:tcPr>
            <w:tcW w:w="4577" w:type="dxa"/>
            <w:vAlign w:val="bottom"/>
          </w:tcPr>
          <w:p w:rsidR="00B75997" w:rsidRDefault="00B75997">
            <w:pPr>
              <w:tabs>
                <w:tab w:val="decimal" w:pos="1350"/>
                <w:tab w:val="decimal" w:pos="1495"/>
              </w:tabs>
              <w:rPr>
                <w:sz w:val="22"/>
                <w:szCs w:val="22"/>
              </w:rPr>
            </w:pPr>
            <w:r>
              <w:rPr>
                <w:sz w:val="22"/>
                <w:szCs w:val="22"/>
              </w:rPr>
              <w:t xml:space="preserve">   Adjustment for variances (add: all unfavorable)</w:t>
            </w:r>
          </w:p>
        </w:tc>
        <w:tc>
          <w:tcPr>
            <w:tcW w:w="2035" w:type="dxa"/>
            <w:noWrap/>
            <w:vAlign w:val="bottom"/>
          </w:tcPr>
          <w:p w:rsidR="00B75997" w:rsidRDefault="00B75997" w:rsidP="0052650D">
            <w:pPr>
              <w:tabs>
                <w:tab w:val="decimal" w:pos="1495"/>
              </w:tabs>
              <w:rPr>
                <w:sz w:val="22"/>
                <w:szCs w:val="22"/>
                <w:u w:val="single"/>
              </w:rPr>
            </w:pPr>
            <w:r w:rsidRPr="00B02FB9">
              <w:rPr>
                <w:sz w:val="22"/>
                <w:szCs w:val="22"/>
              </w:rPr>
              <w:t xml:space="preserve">  </w:t>
            </w:r>
            <w:r>
              <w:rPr>
                <w:sz w:val="22"/>
                <w:szCs w:val="22"/>
                <w:u w:val="single"/>
              </w:rPr>
              <w:t xml:space="preserve"> </w:t>
            </w:r>
            <w:r w:rsidRPr="00B02FB9">
              <w:rPr>
                <w:sz w:val="22"/>
                <w:szCs w:val="22"/>
                <w:u w:val="single"/>
              </w:rPr>
              <w:t xml:space="preserve"> </w:t>
            </w:r>
            <w:r w:rsidR="00D07884">
              <w:rPr>
                <w:sz w:val="22"/>
                <w:szCs w:val="22"/>
                <w:u w:val="single"/>
              </w:rPr>
              <w:t xml:space="preserve">   </w:t>
            </w:r>
            <w:r w:rsidR="0052650D">
              <w:rPr>
                <w:sz w:val="22"/>
                <w:szCs w:val="22"/>
                <w:u w:val="single"/>
              </w:rPr>
              <w:t>9,345,000</w:t>
            </w:r>
            <w:r w:rsidR="009D2155">
              <w:rPr>
                <w:sz w:val="22"/>
                <w:szCs w:val="22"/>
              </w:rPr>
              <w:t xml:space="preserve"> </w:t>
            </w:r>
            <w:r>
              <w:rPr>
                <w:sz w:val="22"/>
                <w:szCs w:val="22"/>
              </w:rPr>
              <w:t>U</w:t>
            </w:r>
          </w:p>
        </w:tc>
        <w:tc>
          <w:tcPr>
            <w:tcW w:w="1750" w:type="dxa"/>
            <w:noWrap/>
            <w:vAlign w:val="bottom"/>
          </w:tcPr>
          <w:p w:rsidR="00B75997" w:rsidRDefault="00B75997" w:rsidP="0052650D">
            <w:pPr>
              <w:tabs>
                <w:tab w:val="decimal" w:pos="1350"/>
              </w:tabs>
              <w:rPr>
                <w:sz w:val="22"/>
                <w:szCs w:val="22"/>
                <w:u w:val="single"/>
              </w:rPr>
            </w:pPr>
            <w:r>
              <w:rPr>
                <w:sz w:val="22"/>
                <w:szCs w:val="22"/>
                <w:u w:val="single"/>
              </w:rPr>
              <w:t xml:space="preserve">      </w:t>
            </w:r>
            <w:r w:rsidR="0052650D">
              <w:rPr>
                <w:sz w:val="22"/>
                <w:szCs w:val="22"/>
                <w:u w:val="single"/>
                <w:lang w:eastAsia="zh-TW"/>
              </w:rPr>
              <w:t>5,713,800</w:t>
            </w:r>
            <w:r>
              <w:rPr>
                <w:sz w:val="22"/>
                <w:szCs w:val="22"/>
              </w:rPr>
              <w:t xml:space="preserve"> U</w:t>
            </w:r>
          </w:p>
        </w:tc>
        <w:tc>
          <w:tcPr>
            <w:tcW w:w="2002" w:type="dxa"/>
            <w:noWrap/>
            <w:vAlign w:val="bottom"/>
          </w:tcPr>
          <w:p w:rsidR="00B75997" w:rsidRDefault="00B75997" w:rsidP="0052650D">
            <w:pPr>
              <w:tabs>
                <w:tab w:val="decimal" w:pos="1364"/>
              </w:tabs>
              <w:rPr>
                <w:sz w:val="22"/>
                <w:szCs w:val="22"/>
                <w:u w:val="single"/>
              </w:rPr>
            </w:pPr>
            <w:r>
              <w:rPr>
                <w:sz w:val="22"/>
                <w:szCs w:val="22"/>
                <w:u w:val="single"/>
              </w:rPr>
              <w:t xml:space="preserve">      </w:t>
            </w:r>
            <w:r w:rsidR="0052650D">
              <w:rPr>
                <w:sz w:val="22"/>
                <w:szCs w:val="22"/>
                <w:u w:val="single"/>
              </w:rPr>
              <w:t>587,400</w:t>
            </w:r>
            <w:r>
              <w:rPr>
                <w:sz w:val="22"/>
                <w:szCs w:val="22"/>
              </w:rPr>
              <w:t>U</w:t>
            </w:r>
          </w:p>
        </w:tc>
      </w:tr>
      <w:tr w:rsidR="00B75997" w:rsidTr="002B6D52">
        <w:trPr>
          <w:trHeight w:val="240"/>
          <w:jc w:val="center"/>
        </w:trPr>
        <w:tc>
          <w:tcPr>
            <w:tcW w:w="4577" w:type="dxa"/>
            <w:vAlign w:val="bottom"/>
          </w:tcPr>
          <w:p w:rsidR="00B75997" w:rsidRDefault="00B75997">
            <w:pPr>
              <w:rPr>
                <w:sz w:val="22"/>
                <w:szCs w:val="22"/>
              </w:rPr>
            </w:pPr>
            <w:r>
              <w:rPr>
                <w:sz w:val="22"/>
                <w:szCs w:val="22"/>
              </w:rPr>
              <w:t xml:space="preserve">      Cost of goods sold</w:t>
            </w:r>
          </w:p>
        </w:tc>
        <w:tc>
          <w:tcPr>
            <w:tcW w:w="2035" w:type="dxa"/>
            <w:noWrap/>
            <w:vAlign w:val="bottom"/>
          </w:tcPr>
          <w:p w:rsidR="00B75997" w:rsidRDefault="00D07884" w:rsidP="000A4FC6">
            <w:pPr>
              <w:tabs>
                <w:tab w:val="decimal" w:pos="1495"/>
              </w:tabs>
              <w:rPr>
                <w:sz w:val="22"/>
                <w:szCs w:val="22"/>
                <w:u w:val="single"/>
                <w:lang w:eastAsia="zh-TW"/>
              </w:rPr>
            </w:pPr>
            <w:r>
              <w:rPr>
                <w:sz w:val="22"/>
                <w:szCs w:val="22"/>
                <w:u w:val="single"/>
                <w:lang w:eastAsia="zh-TW"/>
              </w:rPr>
              <w:t xml:space="preserve">   </w:t>
            </w:r>
            <w:r w:rsidR="0052650D">
              <w:rPr>
                <w:sz w:val="22"/>
                <w:szCs w:val="22"/>
                <w:u w:val="single"/>
                <w:lang w:eastAsia="zh-TW"/>
              </w:rPr>
              <w:t>99</w:t>
            </w:r>
            <w:r w:rsidR="00B75997">
              <w:rPr>
                <w:rFonts w:hint="eastAsia"/>
                <w:sz w:val="22"/>
                <w:szCs w:val="22"/>
                <w:u w:val="single"/>
                <w:lang w:eastAsia="zh-TW"/>
              </w:rPr>
              <w:t>,</w:t>
            </w:r>
            <w:r w:rsidR="0052650D">
              <w:rPr>
                <w:sz w:val="22"/>
                <w:szCs w:val="22"/>
                <w:u w:val="single"/>
                <w:lang w:eastAsia="zh-TW"/>
              </w:rPr>
              <w:t>627</w:t>
            </w:r>
            <w:r w:rsidR="00B75997">
              <w:rPr>
                <w:rFonts w:hint="eastAsia"/>
                <w:sz w:val="22"/>
                <w:szCs w:val="22"/>
                <w:u w:val="single"/>
                <w:lang w:eastAsia="zh-TW"/>
              </w:rPr>
              <w:t>,</w:t>
            </w:r>
            <w:r w:rsidR="009D2155">
              <w:rPr>
                <w:sz w:val="22"/>
                <w:szCs w:val="22"/>
                <w:u w:val="single"/>
                <w:lang w:eastAsia="zh-TW"/>
              </w:rPr>
              <w:t>000</w:t>
            </w:r>
          </w:p>
        </w:tc>
        <w:tc>
          <w:tcPr>
            <w:tcW w:w="1750" w:type="dxa"/>
            <w:noWrap/>
            <w:vAlign w:val="bottom"/>
          </w:tcPr>
          <w:p w:rsidR="00B75997" w:rsidRDefault="00D07884">
            <w:pPr>
              <w:tabs>
                <w:tab w:val="decimal" w:pos="1350"/>
              </w:tabs>
              <w:rPr>
                <w:sz w:val="22"/>
                <w:szCs w:val="22"/>
                <w:u w:val="single"/>
                <w:lang w:eastAsia="zh-TW"/>
              </w:rPr>
            </w:pPr>
            <w:r>
              <w:rPr>
                <w:sz w:val="22"/>
                <w:szCs w:val="22"/>
                <w:u w:val="single"/>
                <w:lang w:eastAsia="zh-TW"/>
              </w:rPr>
              <w:t xml:space="preserve">     </w:t>
            </w:r>
            <w:r w:rsidR="00B75997">
              <w:rPr>
                <w:rFonts w:hint="eastAsia"/>
                <w:sz w:val="22"/>
                <w:szCs w:val="22"/>
                <w:u w:val="single"/>
                <w:lang w:eastAsia="zh-TW"/>
              </w:rPr>
              <w:t>9</w:t>
            </w:r>
            <w:r w:rsidR="0052650D">
              <w:rPr>
                <w:sz w:val="22"/>
                <w:szCs w:val="22"/>
                <w:u w:val="single"/>
                <w:lang w:eastAsia="zh-TW"/>
              </w:rPr>
              <w:t>9</w:t>
            </w:r>
            <w:r w:rsidR="00B75997">
              <w:rPr>
                <w:rFonts w:hint="eastAsia"/>
                <w:sz w:val="22"/>
                <w:szCs w:val="22"/>
                <w:u w:val="single"/>
                <w:lang w:eastAsia="zh-TW"/>
              </w:rPr>
              <w:t>,</w:t>
            </w:r>
            <w:r w:rsidR="0052650D">
              <w:rPr>
                <w:sz w:val="22"/>
                <w:szCs w:val="22"/>
                <w:u w:val="single"/>
                <w:lang w:eastAsia="zh-TW"/>
              </w:rPr>
              <w:t>341</w:t>
            </w:r>
            <w:r w:rsidR="000A4FC6">
              <w:rPr>
                <w:rFonts w:hint="eastAsia"/>
                <w:sz w:val="22"/>
                <w:szCs w:val="22"/>
                <w:u w:val="single"/>
                <w:lang w:eastAsia="zh-TW"/>
              </w:rPr>
              <w:t>,</w:t>
            </w:r>
            <w:r w:rsidR="000A4FC6">
              <w:rPr>
                <w:sz w:val="22"/>
                <w:szCs w:val="22"/>
                <w:u w:val="single"/>
                <w:lang w:eastAsia="zh-TW"/>
              </w:rPr>
              <w:t>4</w:t>
            </w:r>
            <w:r w:rsidR="00B75997">
              <w:rPr>
                <w:rFonts w:hint="eastAsia"/>
                <w:sz w:val="22"/>
                <w:szCs w:val="22"/>
                <w:u w:val="single"/>
                <w:lang w:eastAsia="zh-TW"/>
              </w:rPr>
              <w:t>00</w:t>
            </w:r>
          </w:p>
        </w:tc>
        <w:tc>
          <w:tcPr>
            <w:tcW w:w="2002" w:type="dxa"/>
            <w:noWrap/>
            <w:vAlign w:val="bottom"/>
          </w:tcPr>
          <w:p w:rsidR="00B75997" w:rsidRDefault="00D07884">
            <w:pPr>
              <w:tabs>
                <w:tab w:val="decimal" w:pos="1364"/>
              </w:tabs>
              <w:rPr>
                <w:sz w:val="22"/>
                <w:szCs w:val="22"/>
                <w:u w:val="single"/>
                <w:lang w:eastAsia="zh-TW"/>
              </w:rPr>
            </w:pPr>
            <w:r>
              <w:rPr>
                <w:sz w:val="22"/>
                <w:szCs w:val="22"/>
                <w:u w:val="single"/>
                <w:lang w:eastAsia="zh-TW"/>
              </w:rPr>
              <w:t xml:space="preserve">    </w:t>
            </w:r>
            <w:r w:rsidR="00B75997">
              <w:rPr>
                <w:rFonts w:hint="eastAsia"/>
                <w:sz w:val="22"/>
                <w:szCs w:val="22"/>
                <w:u w:val="single"/>
                <w:lang w:eastAsia="zh-TW"/>
              </w:rPr>
              <w:t>9</w:t>
            </w:r>
            <w:r w:rsidR="0052650D">
              <w:rPr>
                <w:sz w:val="22"/>
                <w:szCs w:val="22"/>
                <w:u w:val="single"/>
                <w:lang w:eastAsia="zh-TW"/>
              </w:rPr>
              <w:t>8</w:t>
            </w:r>
            <w:r w:rsidR="00B75997">
              <w:rPr>
                <w:rFonts w:hint="eastAsia"/>
                <w:sz w:val="22"/>
                <w:szCs w:val="22"/>
                <w:u w:val="single"/>
                <w:lang w:eastAsia="zh-TW"/>
              </w:rPr>
              <w:t>,</w:t>
            </w:r>
            <w:r w:rsidR="0052650D">
              <w:rPr>
                <w:sz w:val="22"/>
                <w:szCs w:val="22"/>
                <w:u w:val="single"/>
                <w:lang w:eastAsia="zh-TW"/>
              </w:rPr>
              <w:t>938</w:t>
            </w:r>
            <w:r w:rsidR="0052650D">
              <w:rPr>
                <w:rFonts w:hint="eastAsia"/>
                <w:sz w:val="22"/>
                <w:szCs w:val="22"/>
                <w:u w:val="single"/>
                <w:lang w:eastAsia="zh-TW"/>
              </w:rPr>
              <w:t>,</w:t>
            </w:r>
            <w:r w:rsidR="0052650D">
              <w:rPr>
                <w:sz w:val="22"/>
                <w:szCs w:val="22"/>
                <w:u w:val="single"/>
                <w:lang w:eastAsia="zh-TW"/>
              </w:rPr>
              <w:t>2</w:t>
            </w:r>
            <w:r w:rsidR="00B75997">
              <w:rPr>
                <w:rFonts w:hint="eastAsia"/>
                <w:sz w:val="22"/>
                <w:szCs w:val="22"/>
                <w:u w:val="single"/>
                <w:lang w:eastAsia="zh-TW"/>
              </w:rPr>
              <w:t>00</w:t>
            </w:r>
          </w:p>
        </w:tc>
      </w:tr>
      <w:tr w:rsidR="00B75997" w:rsidTr="002B6D52">
        <w:trPr>
          <w:trHeight w:val="240"/>
          <w:jc w:val="center"/>
        </w:trPr>
        <w:tc>
          <w:tcPr>
            <w:tcW w:w="4577" w:type="dxa"/>
            <w:vAlign w:val="bottom"/>
          </w:tcPr>
          <w:p w:rsidR="00B75997" w:rsidRDefault="00B75997">
            <w:pPr>
              <w:rPr>
                <w:sz w:val="22"/>
                <w:szCs w:val="22"/>
              </w:rPr>
            </w:pPr>
            <w:r>
              <w:rPr>
                <w:sz w:val="22"/>
                <w:szCs w:val="22"/>
              </w:rPr>
              <w:t>Gross margin</w:t>
            </w:r>
          </w:p>
        </w:tc>
        <w:tc>
          <w:tcPr>
            <w:tcW w:w="2035" w:type="dxa"/>
            <w:noWrap/>
            <w:vAlign w:val="bottom"/>
          </w:tcPr>
          <w:p w:rsidR="00B75997" w:rsidRDefault="00B75997">
            <w:pPr>
              <w:tabs>
                <w:tab w:val="decimal" w:pos="1495"/>
              </w:tabs>
              <w:rPr>
                <w:sz w:val="22"/>
                <w:szCs w:val="22"/>
                <w:lang w:eastAsia="zh-TW"/>
              </w:rPr>
            </w:pPr>
            <w:r>
              <w:rPr>
                <w:sz w:val="22"/>
                <w:szCs w:val="22"/>
              </w:rPr>
              <w:t xml:space="preserve">  </w:t>
            </w:r>
            <w:r w:rsidR="00A82410">
              <w:rPr>
                <w:sz w:val="22"/>
                <w:szCs w:val="22"/>
                <w:lang w:eastAsia="zh-TW"/>
              </w:rPr>
              <w:t>15</w:t>
            </w:r>
            <w:r>
              <w:rPr>
                <w:rFonts w:hint="eastAsia"/>
                <w:sz w:val="22"/>
                <w:szCs w:val="22"/>
                <w:lang w:eastAsia="zh-TW"/>
              </w:rPr>
              <w:t>,</w:t>
            </w:r>
            <w:r w:rsidR="00A82410">
              <w:rPr>
                <w:sz w:val="22"/>
                <w:szCs w:val="22"/>
                <w:lang w:eastAsia="zh-TW"/>
              </w:rPr>
              <w:t>993</w:t>
            </w:r>
            <w:r>
              <w:rPr>
                <w:rFonts w:hint="eastAsia"/>
                <w:sz w:val="22"/>
                <w:szCs w:val="22"/>
                <w:lang w:eastAsia="zh-TW"/>
              </w:rPr>
              <w:t>,</w:t>
            </w:r>
            <w:r w:rsidR="00E5170C">
              <w:rPr>
                <w:sz w:val="22"/>
                <w:szCs w:val="22"/>
                <w:lang w:eastAsia="zh-TW"/>
              </w:rPr>
              <w:t>000</w:t>
            </w:r>
          </w:p>
        </w:tc>
        <w:tc>
          <w:tcPr>
            <w:tcW w:w="1750" w:type="dxa"/>
            <w:noWrap/>
            <w:vAlign w:val="bottom"/>
          </w:tcPr>
          <w:p w:rsidR="00B75997" w:rsidRDefault="00B75997" w:rsidP="00A82410">
            <w:pPr>
              <w:tabs>
                <w:tab w:val="decimal" w:pos="1350"/>
              </w:tabs>
              <w:rPr>
                <w:sz w:val="22"/>
                <w:szCs w:val="22"/>
                <w:lang w:eastAsia="zh-TW"/>
              </w:rPr>
            </w:pPr>
            <w:r>
              <w:rPr>
                <w:sz w:val="22"/>
                <w:szCs w:val="22"/>
              </w:rPr>
              <w:t xml:space="preserve">  </w:t>
            </w:r>
            <w:r w:rsidR="00A82410">
              <w:rPr>
                <w:sz w:val="22"/>
                <w:szCs w:val="22"/>
                <w:lang w:eastAsia="zh-TW"/>
              </w:rPr>
              <w:t>16</w:t>
            </w:r>
            <w:r>
              <w:rPr>
                <w:rFonts w:hint="eastAsia"/>
                <w:sz w:val="22"/>
                <w:szCs w:val="22"/>
                <w:lang w:eastAsia="zh-TW"/>
              </w:rPr>
              <w:t>,</w:t>
            </w:r>
            <w:r w:rsidR="00A82410">
              <w:rPr>
                <w:sz w:val="22"/>
                <w:szCs w:val="22"/>
                <w:lang w:eastAsia="zh-TW"/>
              </w:rPr>
              <w:t>278</w:t>
            </w:r>
            <w:r w:rsidR="000A4FC6">
              <w:rPr>
                <w:rFonts w:hint="eastAsia"/>
                <w:sz w:val="22"/>
                <w:szCs w:val="22"/>
                <w:lang w:eastAsia="zh-TW"/>
              </w:rPr>
              <w:t>,</w:t>
            </w:r>
            <w:r w:rsidR="000A4FC6">
              <w:rPr>
                <w:sz w:val="22"/>
                <w:szCs w:val="22"/>
                <w:lang w:eastAsia="zh-TW"/>
              </w:rPr>
              <w:t>6</w:t>
            </w:r>
            <w:r>
              <w:rPr>
                <w:rFonts w:hint="eastAsia"/>
                <w:sz w:val="22"/>
                <w:szCs w:val="22"/>
                <w:lang w:eastAsia="zh-TW"/>
              </w:rPr>
              <w:t>00</w:t>
            </w:r>
          </w:p>
        </w:tc>
        <w:tc>
          <w:tcPr>
            <w:tcW w:w="2002" w:type="dxa"/>
            <w:noWrap/>
            <w:vAlign w:val="bottom"/>
          </w:tcPr>
          <w:p w:rsidR="00B75997" w:rsidRDefault="00B75997">
            <w:pPr>
              <w:tabs>
                <w:tab w:val="decimal" w:pos="1364"/>
              </w:tabs>
              <w:rPr>
                <w:sz w:val="22"/>
                <w:szCs w:val="22"/>
                <w:lang w:eastAsia="zh-TW"/>
              </w:rPr>
            </w:pPr>
            <w:r>
              <w:rPr>
                <w:sz w:val="22"/>
                <w:szCs w:val="22"/>
              </w:rPr>
              <w:t xml:space="preserve">  </w:t>
            </w:r>
            <w:r w:rsidR="00A82410">
              <w:rPr>
                <w:sz w:val="22"/>
                <w:szCs w:val="22"/>
                <w:lang w:eastAsia="zh-TW"/>
              </w:rPr>
              <w:t>16</w:t>
            </w:r>
            <w:r>
              <w:rPr>
                <w:rFonts w:hint="eastAsia"/>
                <w:sz w:val="22"/>
                <w:szCs w:val="22"/>
                <w:lang w:eastAsia="zh-TW"/>
              </w:rPr>
              <w:t>,</w:t>
            </w:r>
            <w:r w:rsidR="00A82410">
              <w:rPr>
                <w:sz w:val="22"/>
                <w:szCs w:val="22"/>
                <w:lang w:eastAsia="zh-TW"/>
              </w:rPr>
              <w:t>681</w:t>
            </w:r>
            <w:r w:rsidR="000A4FC6">
              <w:rPr>
                <w:rFonts w:hint="eastAsia"/>
                <w:sz w:val="22"/>
                <w:szCs w:val="22"/>
                <w:lang w:eastAsia="zh-TW"/>
              </w:rPr>
              <w:t>,</w:t>
            </w:r>
            <w:r w:rsidR="000A4FC6">
              <w:rPr>
                <w:sz w:val="22"/>
                <w:szCs w:val="22"/>
                <w:lang w:eastAsia="zh-TW"/>
              </w:rPr>
              <w:t>8</w:t>
            </w:r>
            <w:r>
              <w:rPr>
                <w:rFonts w:hint="eastAsia"/>
                <w:sz w:val="22"/>
                <w:szCs w:val="22"/>
                <w:lang w:eastAsia="zh-TW"/>
              </w:rPr>
              <w:t>00</w:t>
            </w:r>
          </w:p>
        </w:tc>
      </w:tr>
      <w:tr w:rsidR="00B75997" w:rsidTr="002B6D52">
        <w:trPr>
          <w:trHeight w:val="240"/>
          <w:jc w:val="center"/>
        </w:trPr>
        <w:tc>
          <w:tcPr>
            <w:tcW w:w="4577" w:type="dxa"/>
            <w:vAlign w:val="bottom"/>
          </w:tcPr>
          <w:p w:rsidR="00B75997" w:rsidRDefault="00B75997">
            <w:pPr>
              <w:rPr>
                <w:sz w:val="22"/>
                <w:szCs w:val="22"/>
              </w:rPr>
            </w:pPr>
            <w:r>
              <w:rPr>
                <w:sz w:val="22"/>
                <w:szCs w:val="22"/>
              </w:rPr>
              <w:t>Other costs</w:t>
            </w:r>
          </w:p>
        </w:tc>
        <w:tc>
          <w:tcPr>
            <w:tcW w:w="2035" w:type="dxa"/>
            <w:noWrap/>
            <w:vAlign w:val="bottom"/>
          </w:tcPr>
          <w:p w:rsidR="00B75997" w:rsidRDefault="00B75997">
            <w:pPr>
              <w:tabs>
                <w:tab w:val="decimal" w:pos="1495"/>
              </w:tabs>
              <w:rPr>
                <w:sz w:val="22"/>
                <w:szCs w:val="22"/>
                <w:u w:val="single"/>
              </w:rPr>
            </w:pPr>
            <w:r w:rsidRPr="00B02FB9">
              <w:rPr>
                <w:sz w:val="22"/>
                <w:szCs w:val="22"/>
              </w:rPr>
              <w:t xml:space="preserve">  </w:t>
            </w:r>
            <w:r>
              <w:rPr>
                <w:sz w:val="22"/>
                <w:szCs w:val="22"/>
                <w:u w:val="single"/>
              </w:rPr>
              <w:t xml:space="preserve">     </w:t>
            </w:r>
            <w:r w:rsidR="00D07884">
              <w:rPr>
                <w:sz w:val="22"/>
                <w:szCs w:val="22"/>
                <w:u w:val="single"/>
              </w:rPr>
              <w:t xml:space="preserve">  </w:t>
            </w:r>
            <w:r>
              <w:rPr>
                <w:sz w:val="22"/>
                <w:szCs w:val="22"/>
                <w:u w:val="single"/>
              </w:rPr>
              <w:t xml:space="preserve">             0</w:t>
            </w:r>
          </w:p>
        </w:tc>
        <w:tc>
          <w:tcPr>
            <w:tcW w:w="1750" w:type="dxa"/>
            <w:noWrap/>
            <w:vAlign w:val="bottom"/>
          </w:tcPr>
          <w:p w:rsidR="00B75997" w:rsidRDefault="00B75997">
            <w:pPr>
              <w:tabs>
                <w:tab w:val="decimal" w:pos="1350"/>
              </w:tabs>
              <w:rPr>
                <w:sz w:val="22"/>
                <w:szCs w:val="22"/>
                <w:u w:val="single"/>
              </w:rPr>
            </w:pPr>
            <w:r>
              <w:rPr>
                <w:sz w:val="22"/>
                <w:szCs w:val="22"/>
                <w:u w:val="single"/>
              </w:rPr>
              <w:t xml:space="preserve">                    0</w:t>
            </w:r>
          </w:p>
        </w:tc>
        <w:tc>
          <w:tcPr>
            <w:tcW w:w="2002" w:type="dxa"/>
            <w:noWrap/>
            <w:vAlign w:val="bottom"/>
          </w:tcPr>
          <w:p w:rsidR="00B75997" w:rsidRDefault="00B75997">
            <w:pPr>
              <w:tabs>
                <w:tab w:val="decimal" w:pos="1364"/>
              </w:tabs>
              <w:rPr>
                <w:sz w:val="22"/>
                <w:szCs w:val="22"/>
                <w:u w:val="single"/>
              </w:rPr>
            </w:pPr>
            <w:r>
              <w:rPr>
                <w:sz w:val="22"/>
                <w:szCs w:val="22"/>
                <w:u w:val="single"/>
              </w:rPr>
              <w:t xml:space="preserve">                    0</w:t>
            </w:r>
          </w:p>
        </w:tc>
      </w:tr>
      <w:tr w:rsidR="00B75997" w:rsidTr="002B6D52">
        <w:trPr>
          <w:trHeight w:val="255"/>
          <w:jc w:val="center"/>
        </w:trPr>
        <w:tc>
          <w:tcPr>
            <w:tcW w:w="4577" w:type="dxa"/>
            <w:vAlign w:val="bottom"/>
          </w:tcPr>
          <w:p w:rsidR="00B75997" w:rsidRDefault="00B75997">
            <w:pPr>
              <w:rPr>
                <w:sz w:val="22"/>
                <w:szCs w:val="22"/>
              </w:rPr>
            </w:pPr>
            <w:r>
              <w:rPr>
                <w:sz w:val="22"/>
                <w:szCs w:val="22"/>
              </w:rPr>
              <w:t>Operating income</w:t>
            </w:r>
          </w:p>
        </w:tc>
        <w:tc>
          <w:tcPr>
            <w:tcW w:w="2035" w:type="dxa"/>
            <w:noWrap/>
            <w:vAlign w:val="bottom"/>
          </w:tcPr>
          <w:p w:rsidR="00B75997" w:rsidRPr="00E5170C" w:rsidRDefault="00B75997" w:rsidP="000A4FC6">
            <w:pPr>
              <w:tabs>
                <w:tab w:val="decimal" w:pos="1495"/>
              </w:tabs>
              <w:rPr>
                <w:sz w:val="22"/>
                <w:szCs w:val="22"/>
                <w:u w:val="double"/>
                <w:lang w:eastAsia="zh-TW"/>
              </w:rPr>
            </w:pPr>
            <w:r>
              <w:rPr>
                <w:sz w:val="22"/>
                <w:szCs w:val="22"/>
              </w:rPr>
              <w:t xml:space="preserve">  </w:t>
            </w:r>
            <w:r w:rsidRPr="00E5170C">
              <w:rPr>
                <w:sz w:val="22"/>
                <w:szCs w:val="22"/>
                <w:u w:val="double"/>
              </w:rPr>
              <w:t xml:space="preserve">$  </w:t>
            </w:r>
            <w:r w:rsidR="00A82410">
              <w:rPr>
                <w:sz w:val="22"/>
                <w:szCs w:val="22"/>
                <w:u w:val="double"/>
                <w:lang w:eastAsia="zh-TW"/>
              </w:rPr>
              <w:t>15</w:t>
            </w:r>
            <w:r w:rsidR="00E5170C" w:rsidRPr="00E5170C">
              <w:rPr>
                <w:rFonts w:hint="eastAsia"/>
                <w:sz w:val="22"/>
                <w:szCs w:val="22"/>
                <w:u w:val="double"/>
                <w:lang w:eastAsia="zh-TW"/>
              </w:rPr>
              <w:t>,</w:t>
            </w:r>
            <w:r w:rsidR="00A82410">
              <w:rPr>
                <w:sz w:val="22"/>
                <w:szCs w:val="22"/>
                <w:u w:val="double"/>
                <w:lang w:eastAsia="zh-TW"/>
              </w:rPr>
              <w:t>993</w:t>
            </w:r>
            <w:r w:rsidR="00E5170C" w:rsidRPr="00E5170C">
              <w:rPr>
                <w:rFonts w:hint="eastAsia"/>
                <w:sz w:val="22"/>
                <w:szCs w:val="22"/>
                <w:u w:val="double"/>
                <w:lang w:eastAsia="zh-TW"/>
              </w:rPr>
              <w:t>,</w:t>
            </w:r>
            <w:r w:rsidR="00E5170C" w:rsidRPr="00E5170C">
              <w:rPr>
                <w:sz w:val="22"/>
                <w:szCs w:val="22"/>
                <w:u w:val="double"/>
                <w:lang w:eastAsia="zh-TW"/>
              </w:rPr>
              <w:t>000</w:t>
            </w:r>
          </w:p>
        </w:tc>
        <w:tc>
          <w:tcPr>
            <w:tcW w:w="1750" w:type="dxa"/>
            <w:noWrap/>
            <w:vAlign w:val="bottom"/>
          </w:tcPr>
          <w:p w:rsidR="00B75997" w:rsidRDefault="00B75997">
            <w:pPr>
              <w:tabs>
                <w:tab w:val="decimal" w:pos="1350"/>
              </w:tabs>
              <w:rPr>
                <w:sz w:val="22"/>
                <w:szCs w:val="22"/>
                <w:u w:val="double"/>
                <w:lang w:eastAsia="zh-TW"/>
              </w:rPr>
            </w:pPr>
            <w:r>
              <w:rPr>
                <w:sz w:val="22"/>
                <w:szCs w:val="22"/>
              </w:rPr>
              <w:t xml:space="preserve">  </w:t>
            </w:r>
            <w:r>
              <w:rPr>
                <w:sz w:val="22"/>
                <w:szCs w:val="22"/>
                <w:u w:val="double"/>
              </w:rPr>
              <w:t xml:space="preserve">$  </w:t>
            </w:r>
            <w:r w:rsidR="00A82410">
              <w:rPr>
                <w:sz w:val="22"/>
                <w:szCs w:val="22"/>
                <w:u w:val="double"/>
                <w:lang w:eastAsia="zh-TW"/>
              </w:rPr>
              <w:t>16</w:t>
            </w:r>
            <w:r>
              <w:rPr>
                <w:rFonts w:hint="eastAsia"/>
                <w:sz w:val="22"/>
                <w:szCs w:val="22"/>
                <w:u w:val="double"/>
                <w:lang w:eastAsia="zh-TW"/>
              </w:rPr>
              <w:t>,</w:t>
            </w:r>
            <w:r w:rsidR="00A82410">
              <w:rPr>
                <w:sz w:val="22"/>
                <w:szCs w:val="22"/>
                <w:u w:val="double"/>
                <w:lang w:eastAsia="zh-TW"/>
              </w:rPr>
              <w:t>278</w:t>
            </w:r>
            <w:r w:rsidR="000A4FC6">
              <w:rPr>
                <w:rFonts w:hint="eastAsia"/>
                <w:sz w:val="22"/>
                <w:szCs w:val="22"/>
                <w:u w:val="double"/>
                <w:lang w:eastAsia="zh-TW"/>
              </w:rPr>
              <w:t>,</w:t>
            </w:r>
            <w:r w:rsidR="000A4FC6">
              <w:rPr>
                <w:sz w:val="22"/>
                <w:szCs w:val="22"/>
                <w:u w:val="double"/>
                <w:lang w:eastAsia="zh-TW"/>
              </w:rPr>
              <w:t>6</w:t>
            </w:r>
            <w:r>
              <w:rPr>
                <w:rFonts w:hint="eastAsia"/>
                <w:sz w:val="22"/>
                <w:szCs w:val="22"/>
                <w:u w:val="double"/>
                <w:lang w:eastAsia="zh-TW"/>
              </w:rPr>
              <w:t>00</w:t>
            </w:r>
          </w:p>
        </w:tc>
        <w:tc>
          <w:tcPr>
            <w:tcW w:w="2002" w:type="dxa"/>
            <w:noWrap/>
            <w:vAlign w:val="bottom"/>
          </w:tcPr>
          <w:p w:rsidR="00B75997" w:rsidRDefault="00B75997">
            <w:pPr>
              <w:tabs>
                <w:tab w:val="decimal" w:pos="1364"/>
              </w:tabs>
              <w:rPr>
                <w:sz w:val="22"/>
                <w:szCs w:val="22"/>
                <w:u w:val="double"/>
                <w:lang w:eastAsia="zh-TW"/>
              </w:rPr>
            </w:pPr>
            <w:r>
              <w:rPr>
                <w:sz w:val="22"/>
                <w:szCs w:val="22"/>
              </w:rPr>
              <w:t xml:space="preserve">  </w:t>
            </w:r>
            <w:r>
              <w:rPr>
                <w:sz w:val="22"/>
                <w:szCs w:val="22"/>
                <w:u w:val="double"/>
              </w:rPr>
              <w:t xml:space="preserve">$  </w:t>
            </w:r>
            <w:r w:rsidR="00A82410">
              <w:rPr>
                <w:sz w:val="22"/>
                <w:szCs w:val="22"/>
                <w:u w:val="double"/>
                <w:lang w:eastAsia="zh-TW"/>
              </w:rPr>
              <w:t>16</w:t>
            </w:r>
            <w:r>
              <w:rPr>
                <w:rFonts w:hint="eastAsia"/>
                <w:sz w:val="22"/>
                <w:szCs w:val="22"/>
                <w:u w:val="double"/>
                <w:lang w:eastAsia="zh-TW"/>
              </w:rPr>
              <w:t>,</w:t>
            </w:r>
            <w:r w:rsidR="00A82410">
              <w:rPr>
                <w:sz w:val="22"/>
                <w:szCs w:val="22"/>
                <w:u w:val="double"/>
                <w:lang w:eastAsia="zh-TW"/>
              </w:rPr>
              <w:t>681</w:t>
            </w:r>
            <w:r w:rsidR="000A4FC6">
              <w:rPr>
                <w:rFonts w:hint="eastAsia"/>
                <w:sz w:val="22"/>
                <w:szCs w:val="22"/>
                <w:u w:val="double"/>
                <w:lang w:eastAsia="zh-TW"/>
              </w:rPr>
              <w:t>,</w:t>
            </w:r>
            <w:r w:rsidR="000A4FC6">
              <w:rPr>
                <w:sz w:val="22"/>
                <w:szCs w:val="22"/>
                <w:u w:val="double"/>
                <w:lang w:eastAsia="zh-TW"/>
              </w:rPr>
              <w:t>8</w:t>
            </w:r>
            <w:r>
              <w:rPr>
                <w:rFonts w:hint="eastAsia"/>
                <w:sz w:val="22"/>
                <w:szCs w:val="22"/>
                <w:u w:val="double"/>
                <w:lang w:eastAsia="zh-TW"/>
              </w:rPr>
              <w:t>00</w:t>
            </w:r>
          </w:p>
        </w:tc>
      </w:tr>
    </w:tbl>
    <w:p w:rsidR="00D07884" w:rsidRDefault="00D07884" w:rsidP="00D07884">
      <w:pPr>
        <w:widowControl w:val="0"/>
        <w:tabs>
          <w:tab w:val="left" w:pos="720"/>
          <w:tab w:val="left" w:pos="1800"/>
        </w:tabs>
        <w:jc w:val="both"/>
        <w:rPr>
          <w:sz w:val="24"/>
        </w:rPr>
      </w:pPr>
    </w:p>
    <w:p w:rsidR="00B75997" w:rsidRPr="00D07884" w:rsidRDefault="00B75997" w:rsidP="00D07884">
      <w:pPr>
        <w:widowControl w:val="0"/>
        <w:tabs>
          <w:tab w:val="left" w:pos="720"/>
          <w:tab w:val="left" w:pos="1800"/>
        </w:tabs>
        <w:ind w:left="1872" w:hanging="1872"/>
        <w:jc w:val="both"/>
        <w:rPr>
          <w:b/>
          <w:bCs/>
          <w:position w:val="6"/>
          <w:sz w:val="24"/>
        </w:rPr>
      </w:pPr>
      <w:proofErr w:type="gramStart"/>
      <w:r>
        <w:rPr>
          <w:b/>
          <w:sz w:val="24"/>
        </w:rPr>
        <w:t>9-3</w:t>
      </w:r>
      <w:r w:rsidR="00904F73">
        <w:rPr>
          <w:b/>
          <w:sz w:val="24"/>
        </w:rPr>
        <w:t>2</w:t>
      </w:r>
      <w:r>
        <w:rPr>
          <w:b/>
          <w:sz w:val="28"/>
        </w:rPr>
        <w:t xml:space="preserve"> </w:t>
      </w:r>
      <w:r>
        <w:rPr>
          <w:b/>
          <w:sz w:val="28"/>
        </w:rPr>
        <w:tab/>
      </w:r>
      <w:r>
        <w:rPr>
          <w:sz w:val="24"/>
          <w:szCs w:val="24"/>
        </w:rPr>
        <w:t>(20 min.)</w:t>
      </w:r>
      <w:proofErr w:type="gramEnd"/>
      <w:r w:rsidR="00D07884">
        <w:rPr>
          <w:sz w:val="24"/>
          <w:szCs w:val="24"/>
        </w:rPr>
        <w:t xml:space="preserve">  </w:t>
      </w:r>
      <w:proofErr w:type="gramStart"/>
      <w:r>
        <w:rPr>
          <w:b/>
          <w:sz w:val="24"/>
          <w:szCs w:val="24"/>
        </w:rPr>
        <w:t xml:space="preserve">Motivational considerations in denominator-level capacity selection </w:t>
      </w:r>
      <w:r w:rsidR="00D07884">
        <w:rPr>
          <w:b/>
          <w:sz w:val="24"/>
          <w:szCs w:val="24"/>
        </w:rPr>
        <w:t xml:space="preserve">                 </w:t>
      </w:r>
      <w:r w:rsidR="00904F73">
        <w:rPr>
          <w:b/>
          <w:sz w:val="24"/>
          <w:szCs w:val="24"/>
        </w:rPr>
        <w:t>(continuation of 9-31</w:t>
      </w:r>
      <w:r>
        <w:rPr>
          <w:b/>
          <w:sz w:val="24"/>
          <w:szCs w:val="24"/>
        </w:rPr>
        <w:t>).</w:t>
      </w:r>
      <w:proofErr w:type="gramEnd"/>
    </w:p>
    <w:p w:rsidR="00B75997" w:rsidRDefault="00B75997">
      <w:pPr>
        <w:widowControl w:val="0"/>
        <w:tabs>
          <w:tab w:val="left" w:pos="720"/>
          <w:tab w:val="left" w:pos="2700"/>
          <w:tab w:val="left" w:pos="4140"/>
          <w:tab w:val="left" w:pos="4400"/>
          <w:tab w:val="left" w:pos="5760"/>
          <w:tab w:val="decimal" w:pos="6840"/>
        </w:tabs>
        <w:ind w:left="540" w:hanging="540"/>
        <w:rPr>
          <w:b/>
          <w:sz w:val="28"/>
        </w:rPr>
      </w:pPr>
    </w:p>
    <w:p w:rsidR="00B75997" w:rsidRDefault="00B75997">
      <w:pPr>
        <w:widowControl w:val="0"/>
        <w:tabs>
          <w:tab w:val="left" w:pos="-5490"/>
          <w:tab w:val="left" w:pos="720"/>
          <w:tab w:val="decimal" w:pos="7920"/>
          <w:tab w:val="decimal" w:pos="8900"/>
        </w:tabs>
        <w:jc w:val="both"/>
        <w:rPr>
          <w:sz w:val="24"/>
        </w:rPr>
      </w:pPr>
      <w:r>
        <w:rPr>
          <w:sz w:val="24"/>
          <w:szCs w:val="24"/>
        </w:rPr>
        <w:t>1.</w:t>
      </w:r>
      <w:r>
        <w:rPr>
          <w:b/>
          <w:sz w:val="28"/>
        </w:rPr>
        <w:t xml:space="preserve"> </w:t>
      </w:r>
      <w:r>
        <w:rPr>
          <w:sz w:val="24"/>
          <w:szCs w:val="24"/>
        </w:rPr>
        <w:tab/>
        <w:t>If the plant manager gets a bonus based on operating income, he/she will prefer the denominator-level capacity to be based on normal capacity utilization (or master-budget utilization). In times of rising inventories, as in 20</w:t>
      </w:r>
      <w:r w:rsidR="00D94893">
        <w:rPr>
          <w:sz w:val="24"/>
          <w:szCs w:val="24"/>
        </w:rPr>
        <w:t>1</w:t>
      </w:r>
      <w:r w:rsidR="000A4FC6">
        <w:rPr>
          <w:sz w:val="24"/>
          <w:szCs w:val="24"/>
        </w:rPr>
        <w:t>4</w:t>
      </w:r>
      <w:r>
        <w:rPr>
          <w:sz w:val="24"/>
          <w:szCs w:val="24"/>
        </w:rPr>
        <w:t xml:space="preserve">, this denominator level will maximize the fixed overhead trapped in ending inventories and will minimize COGS and maximize operating income. Of course, the plant manager cannot always hope to increase inventories every period, but on the whole, he/she would still prefer to use normal capacity utilization because </w:t>
      </w:r>
      <w:r>
        <w:rPr>
          <w:sz w:val="24"/>
        </w:rPr>
        <w:t>the smaller the denominator, the higher the amount of overhead costs capitalized for inventory units. Thus, if the plant manager wishes to be able to “adjust” plant operating income by building inventory, normal capacity utilization (or master-budget capacity utilization) would be preferred.</w:t>
      </w:r>
    </w:p>
    <w:p w:rsidR="00B75997" w:rsidRDefault="00B75997">
      <w:pPr>
        <w:widowControl w:val="0"/>
        <w:tabs>
          <w:tab w:val="left" w:pos="540"/>
          <w:tab w:val="left" w:pos="720"/>
          <w:tab w:val="decimal" w:pos="7920"/>
          <w:tab w:val="decimal" w:pos="8900"/>
        </w:tabs>
        <w:jc w:val="both"/>
        <w:rPr>
          <w:sz w:val="24"/>
        </w:rPr>
      </w:pPr>
    </w:p>
    <w:p w:rsidR="00B75997" w:rsidRDefault="00B75997">
      <w:pPr>
        <w:pStyle w:val="fontdefault"/>
        <w:widowControl w:val="0"/>
        <w:tabs>
          <w:tab w:val="clear" w:pos="900"/>
          <w:tab w:val="left" w:pos="720"/>
          <w:tab w:val="left" w:pos="2700"/>
          <w:tab w:val="left" w:pos="4140"/>
          <w:tab w:val="left" w:pos="4400"/>
          <w:tab w:val="left" w:pos="5760"/>
          <w:tab w:val="decimal" w:pos="6840"/>
        </w:tabs>
        <w:rPr>
          <w:rFonts w:ascii="Times New Roman" w:hAnsi="Times New Roman"/>
        </w:rPr>
      </w:pPr>
      <w:r>
        <w:rPr>
          <w:rFonts w:ascii="Times New Roman" w:hAnsi="Times New Roman"/>
        </w:rPr>
        <w:t>2.</w:t>
      </w:r>
      <w:r>
        <w:rPr>
          <w:rFonts w:ascii="Times New Roman" w:hAnsi="Times New Roman"/>
        </w:rPr>
        <w:tab/>
        <w:t>Given the data in this question, the theoretical capacity concept reports the lowest operating income and thus (other things being equal) the lowest tax bill for 20</w:t>
      </w:r>
      <w:r w:rsidR="00D94893">
        <w:rPr>
          <w:rFonts w:ascii="Times New Roman" w:hAnsi="Times New Roman"/>
        </w:rPr>
        <w:t>1</w:t>
      </w:r>
      <w:r w:rsidR="000A4FC6">
        <w:rPr>
          <w:rFonts w:ascii="Times New Roman" w:hAnsi="Times New Roman"/>
        </w:rPr>
        <w:t>4</w:t>
      </w:r>
      <w:r>
        <w:rPr>
          <w:rFonts w:ascii="Times New Roman" w:hAnsi="Times New Roman"/>
        </w:rPr>
        <w:t xml:space="preserve">. </w:t>
      </w:r>
      <w:r w:rsidR="000A4FC6">
        <w:rPr>
          <w:rFonts w:ascii="Times New Roman" w:hAnsi="Times New Roman"/>
        </w:rPr>
        <w:t>Castle</w:t>
      </w:r>
      <w:r>
        <w:rPr>
          <w:rFonts w:ascii="Times New Roman" w:hAnsi="Times New Roman"/>
        </w:rPr>
        <w:t xml:space="preserve"> Lager benefits by having deductions as early as possible. The theoretical capacity denominator-level concept maximizes the deductions for manufacturing costs.</w:t>
      </w:r>
    </w:p>
    <w:p w:rsidR="00B75997" w:rsidRDefault="00B75997">
      <w:pPr>
        <w:widowControl w:val="0"/>
        <w:tabs>
          <w:tab w:val="left" w:pos="540"/>
          <w:tab w:val="left" w:pos="720"/>
          <w:tab w:val="left" w:pos="2700"/>
          <w:tab w:val="left" w:pos="4140"/>
          <w:tab w:val="left" w:pos="4400"/>
          <w:tab w:val="left" w:pos="5760"/>
          <w:tab w:val="decimal" w:pos="6840"/>
        </w:tabs>
        <w:jc w:val="both"/>
        <w:rPr>
          <w:sz w:val="24"/>
        </w:rPr>
      </w:pPr>
    </w:p>
    <w:p w:rsidR="00B75997" w:rsidRDefault="00B75997">
      <w:pPr>
        <w:pStyle w:val="fontdefault"/>
        <w:widowControl w:val="0"/>
        <w:tabs>
          <w:tab w:val="clear" w:pos="900"/>
          <w:tab w:val="left" w:pos="720"/>
          <w:tab w:val="left" w:pos="2700"/>
          <w:tab w:val="left" w:pos="4140"/>
          <w:tab w:val="left" w:pos="4400"/>
          <w:tab w:val="left" w:pos="5760"/>
          <w:tab w:val="decimal" w:pos="6840"/>
        </w:tabs>
        <w:rPr>
          <w:rFonts w:ascii="Times New Roman" w:hAnsi="Times New Roman"/>
        </w:rPr>
      </w:pPr>
      <w:r>
        <w:rPr>
          <w:rFonts w:ascii="Times New Roman" w:hAnsi="Times New Roman"/>
        </w:rPr>
        <w:t>3.</w:t>
      </w:r>
      <w:r>
        <w:rPr>
          <w:rFonts w:ascii="Times New Roman" w:hAnsi="Times New Roman"/>
        </w:rPr>
        <w:tab/>
        <w:t>The IRS may restrict the flexibility of a company in several ways:</w:t>
      </w:r>
    </w:p>
    <w:p w:rsidR="00B75997" w:rsidRDefault="00B75997">
      <w:pPr>
        <w:widowControl w:val="0"/>
        <w:tabs>
          <w:tab w:val="left" w:pos="1080"/>
          <w:tab w:val="left" w:pos="2700"/>
          <w:tab w:val="left" w:pos="4140"/>
          <w:tab w:val="left" w:pos="4400"/>
          <w:tab w:val="left" w:pos="5760"/>
          <w:tab w:val="decimal" w:pos="6840"/>
        </w:tabs>
        <w:ind w:left="1080" w:hanging="360"/>
        <w:jc w:val="both"/>
        <w:rPr>
          <w:sz w:val="24"/>
        </w:rPr>
      </w:pPr>
      <w:r>
        <w:rPr>
          <w:sz w:val="24"/>
        </w:rPr>
        <w:t>a.</w:t>
      </w:r>
      <w:r>
        <w:rPr>
          <w:sz w:val="24"/>
        </w:rPr>
        <w:tab/>
        <w:t>Restrict the denominator-level concept choice (to say, practical capacity).</w:t>
      </w:r>
    </w:p>
    <w:p w:rsidR="00B75997" w:rsidRDefault="00B75997">
      <w:pPr>
        <w:widowControl w:val="0"/>
        <w:tabs>
          <w:tab w:val="left" w:pos="1080"/>
          <w:tab w:val="left" w:pos="2700"/>
          <w:tab w:val="left" w:pos="4140"/>
          <w:tab w:val="left" w:pos="4400"/>
          <w:tab w:val="left" w:pos="5760"/>
          <w:tab w:val="decimal" w:pos="6840"/>
        </w:tabs>
        <w:ind w:left="1080" w:hanging="360"/>
        <w:jc w:val="both"/>
        <w:rPr>
          <w:sz w:val="24"/>
        </w:rPr>
      </w:pPr>
      <w:r>
        <w:rPr>
          <w:sz w:val="24"/>
        </w:rPr>
        <w:t>b.</w:t>
      </w:r>
      <w:r>
        <w:rPr>
          <w:sz w:val="24"/>
        </w:rPr>
        <w:tab/>
        <w:t>Restrict the cost line items that can be expensed rather than inventoried.</w:t>
      </w:r>
    </w:p>
    <w:p w:rsidR="00B75997" w:rsidRDefault="00B75997">
      <w:pPr>
        <w:widowControl w:val="0"/>
        <w:tabs>
          <w:tab w:val="left" w:pos="1080"/>
          <w:tab w:val="left" w:pos="2700"/>
          <w:tab w:val="left" w:pos="4140"/>
          <w:tab w:val="left" w:pos="4400"/>
          <w:tab w:val="left" w:pos="5760"/>
          <w:tab w:val="decimal" w:pos="6840"/>
        </w:tabs>
        <w:ind w:left="1080" w:hanging="360"/>
        <w:jc w:val="both"/>
        <w:rPr>
          <w:sz w:val="24"/>
        </w:rPr>
      </w:pPr>
      <w:r>
        <w:rPr>
          <w:sz w:val="24"/>
        </w:rPr>
        <w:t>c.</w:t>
      </w:r>
      <w:r>
        <w:rPr>
          <w:sz w:val="24"/>
        </w:rPr>
        <w:tab/>
        <w:t>Restrict the ability of a company to use shorter write-off periods or more accelerated write-off periods for inventoriable costs.</w:t>
      </w:r>
    </w:p>
    <w:p w:rsidR="00B75997" w:rsidRDefault="00B75997">
      <w:pPr>
        <w:widowControl w:val="0"/>
        <w:tabs>
          <w:tab w:val="left" w:pos="1080"/>
          <w:tab w:val="left" w:pos="2700"/>
          <w:tab w:val="left" w:pos="4140"/>
          <w:tab w:val="left" w:pos="4400"/>
          <w:tab w:val="left" w:pos="5760"/>
          <w:tab w:val="decimal" w:pos="6840"/>
        </w:tabs>
        <w:ind w:left="1080" w:hanging="360"/>
        <w:jc w:val="both"/>
        <w:rPr>
          <w:sz w:val="24"/>
        </w:rPr>
      </w:pPr>
      <w:r>
        <w:rPr>
          <w:sz w:val="24"/>
        </w:rPr>
        <w:t>d.</w:t>
      </w:r>
      <w:r>
        <w:rPr>
          <w:sz w:val="24"/>
        </w:rPr>
        <w:tab/>
        <w:t>Require proration or allocation of variances to represent actual costs and actual capacity used.</w:t>
      </w:r>
    </w:p>
    <w:p w:rsidR="00B75997" w:rsidRDefault="00B75997">
      <w:pPr>
        <w:widowControl w:val="0"/>
        <w:tabs>
          <w:tab w:val="left" w:pos="720"/>
          <w:tab w:val="left" w:pos="1800"/>
        </w:tabs>
        <w:ind w:left="1800" w:hanging="1800"/>
        <w:jc w:val="both"/>
        <w:rPr>
          <w:b/>
          <w:bCs/>
          <w:position w:val="6"/>
          <w:sz w:val="24"/>
        </w:rPr>
      </w:pPr>
    </w:p>
    <w:p w:rsidR="007E7318" w:rsidRDefault="00B75997" w:rsidP="007E7318">
      <w:pPr>
        <w:widowControl w:val="0"/>
        <w:tabs>
          <w:tab w:val="left" w:pos="720"/>
          <w:tab w:val="left" w:pos="1800"/>
        </w:tabs>
        <w:ind w:left="1800" w:hanging="1800"/>
        <w:jc w:val="both"/>
        <w:rPr>
          <w:b/>
          <w:bCs/>
          <w:position w:val="6"/>
          <w:sz w:val="24"/>
        </w:rPr>
      </w:pPr>
      <w:r>
        <w:rPr>
          <w:b/>
          <w:bCs/>
          <w:position w:val="6"/>
          <w:sz w:val="24"/>
        </w:rPr>
        <w:br w:type="page"/>
      </w:r>
      <w:proofErr w:type="gramStart"/>
      <w:r w:rsidR="00904F73">
        <w:rPr>
          <w:b/>
          <w:bCs/>
          <w:position w:val="6"/>
          <w:sz w:val="24"/>
        </w:rPr>
        <w:lastRenderedPageBreak/>
        <w:t>9-33</w:t>
      </w:r>
      <w:r w:rsidR="007E7318">
        <w:rPr>
          <w:b/>
          <w:bCs/>
          <w:position w:val="6"/>
          <w:sz w:val="24"/>
        </w:rPr>
        <w:t xml:space="preserve"> </w:t>
      </w:r>
      <w:r w:rsidR="007E7318">
        <w:rPr>
          <w:b/>
          <w:bCs/>
          <w:position w:val="6"/>
          <w:sz w:val="24"/>
        </w:rPr>
        <w:tab/>
      </w:r>
      <w:r w:rsidR="007E7318">
        <w:rPr>
          <w:bCs/>
          <w:position w:val="6"/>
          <w:sz w:val="24"/>
        </w:rPr>
        <w:t>(25 min.)</w:t>
      </w:r>
      <w:proofErr w:type="gramEnd"/>
      <w:r w:rsidR="007E7318">
        <w:rPr>
          <w:b/>
          <w:bCs/>
          <w:position w:val="6"/>
          <w:sz w:val="24"/>
        </w:rPr>
        <w:tab/>
        <w:t>Denominator-level choices, changes in inventory levels, effect on operating income.</w:t>
      </w:r>
    </w:p>
    <w:p w:rsidR="007E7318" w:rsidRDefault="007E7318" w:rsidP="007E7318">
      <w:pPr>
        <w:widowControl w:val="0"/>
        <w:tabs>
          <w:tab w:val="left" w:pos="720"/>
        </w:tabs>
        <w:jc w:val="both"/>
        <w:rPr>
          <w:bCs/>
          <w:position w:val="6"/>
          <w:sz w:val="24"/>
        </w:rPr>
      </w:pPr>
      <w:r>
        <w:rPr>
          <w:bCs/>
          <w:position w:val="6"/>
          <w:sz w:val="24"/>
        </w:rPr>
        <w:t>1.</w:t>
      </w:r>
    </w:p>
    <w:tbl>
      <w:tblPr>
        <w:tblW w:w="9380" w:type="dxa"/>
        <w:tblCellMar>
          <w:left w:w="0" w:type="dxa"/>
          <w:right w:w="0" w:type="dxa"/>
        </w:tblCellMar>
        <w:tblLook w:val="0000"/>
      </w:tblPr>
      <w:tblGrid>
        <w:gridCol w:w="4760"/>
        <w:gridCol w:w="1374"/>
        <w:gridCol w:w="266"/>
        <w:gridCol w:w="1294"/>
        <w:gridCol w:w="226"/>
        <w:gridCol w:w="1261"/>
        <w:gridCol w:w="199"/>
      </w:tblGrid>
      <w:tr w:rsidR="007E7318" w:rsidTr="00987B32">
        <w:trPr>
          <w:trHeight w:val="240"/>
        </w:trPr>
        <w:tc>
          <w:tcPr>
            <w:tcW w:w="4760" w:type="dxa"/>
            <w:noWrap/>
            <w:tcMar>
              <w:top w:w="20" w:type="dxa"/>
              <w:left w:w="20" w:type="dxa"/>
              <w:bottom w:w="0" w:type="dxa"/>
              <w:right w:w="20" w:type="dxa"/>
            </w:tcMar>
            <w:vAlign w:val="bottom"/>
          </w:tcPr>
          <w:p w:rsidR="007E7318" w:rsidRDefault="007E7318" w:rsidP="00987B32">
            <w:pPr>
              <w:rPr>
                <w:b/>
                <w:sz w:val="22"/>
                <w:szCs w:val="24"/>
              </w:rPr>
            </w:pPr>
          </w:p>
        </w:tc>
        <w:tc>
          <w:tcPr>
            <w:tcW w:w="1640" w:type="dxa"/>
            <w:gridSpan w:val="2"/>
            <w:noWrap/>
            <w:tcMar>
              <w:top w:w="20" w:type="dxa"/>
              <w:left w:w="20" w:type="dxa"/>
              <w:bottom w:w="0" w:type="dxa"/>
              <w:right w:w="20" w:type="dxa"/>
            </w:tcMar>
            <w:vAlign w:val="bottom"/>
          </w:tcPr>
          <w:p w:rsidR="007E7318" w:rsidRDefault="007E7318" w:rsidP="00987B32">
            <w:pPr>
              <w:jc w:val="center"/>
              <w:rPr>
                <w:b/>
                <w:sz w:val="22"/>
                <w:szCs w:val="24"/>
              </w:rPr>
            </w:pPr>
          </w:p>
        </w:tc>
        <w:tc>
          <w:tcPr>
            <w:tcW w:w="1520" w:type="dxa"/>
            <w:gridSpan w:val="2"/>
            <w:noWrap/>
            <w:tcMar>
              <w:top w:w="20" w:type="dxa"/>
              <w:left w:w="20" w:type="dxa"/>
              <w:bottom w:w="0" w:type="dxa"/>
              <w:right w:w="20" w:type="dxa"/>
            </w:tcMar>
            <w:vAlign w:val="bottom"/>
          </w:tcPr>
          <w:p w:rsidR="007E7318" w:rsidRDefault="007E7318" w:rsidP="00987B32">
            <w:pPr>
              <w:jc w:val="center"/>
              <w:rPr>
                <w:b/>
                <w:sz w:val="22"/>
                <w:szCs w:val="24"/>
              </w:rPr>
            </w:pPr>
          </w:p>
        </w:tc>
        <w:tc>
          <w:tcPr>
            <w:tcW w:w="1460" w:type="dxa"/>
            <w:gridSpan w:val="2"/>
            <w:noWrap/>
            <w:tcMar>
              <w:top w:w="20" w:type="dxa"/>
              <w:left w:w="20" w:type="dxa"/>
              <w:bottom w:w="0" w:type="dxa"/>
              <w:right w:w="20" w:type="dxa"/>
            </w:tcMar>
            <w:vAlign w:val="bottom"/>
          </w:tcPr>
          <w:p w:rsidR="007E7318" w:rsidRDefault="007E7318" w:rsidP="00987B32">
            <w:pPr>
              <w:jc w:val="center"/>
              <w:rPr>
                <w:b/>
                <w:sz w:val="22"/>
                <w:szCs w:val="24"/>
              </w:rPr>
            </w:pPr>
            <w:smartTag w:uri="urn:schemas-microsoft-com:office:smarttags" w:element="place">
              <w:smartTag w:uri="urn:schemas-microsoft-com:office:smarttags" w:element="City">
                <w:r>
                  <w:rPr>
                    <w:b/>
                    <w:sz w:val="22"/>
                    <w:szCs w:val="24"/>
                  </w:rPr>
                  <w:t>Normal</w:t>
                </w:r>
              </w:smartTag>
            </w:smartTag>
          </w:p>
        </w:tc>
      </w:tr>
      <w:tr w:rsidR="007E7318" w:rsidTr="00987B32">
        <w:trPr>
          <w:trHeight w:val="240"/>
        </w:trPr>
        <w:tc>
          <w:tcPr>
            <w:tcW w:w="4760" w:type="dxa"/>
            <w:noWrap/>
            <w:tcMar>
              <w:top w:w="20" w:type="dxa"/>
              <w:left w:w="20" w:type="dxa"/>
              <w:bottom w:w="0" w:type="dxa"/>
              <w:right w:w="20" w:type="dxa"/>
            </w:tcMar>
            <w:vAlign w:val="bottom"/>
          </w:tcPr>
          <w:p w:rsidR="007E7318" w:rsidRDefault="007E7318" w:rsidP="00987B32">
            <w:pPr>
              <w:rPr>
                <w:b/>
                <w:sz w:val="22"/>
                <w:szCs w:val="24"/>
              </w:rPr>
            </w:pPr>
            <w:r>
              <w:rPr>
                <w:b/>
                <w:sz w:val="22"/>
                <w:szCs w:val="24"/>
              </w:rPr>
              <w:t> </w:t>
            </w:r>
          </w:p>
        </w:tc>
        <w:tc>
          <w:tcPr>
            <w:tcW w:w="1640" w:type="dxa"/>
            <w:gridSpan w:val="2"/>
            <w:noWrap/>
            <w:tcMar>
              <w:top w:w="20" w:type="dxa"/>
              <w:left w:w="20" w:type="dxa"/>
              <w:bottom w:w="0" w:type="dxa"/>
              <w:right w:w="20" w:type="dxa"/>
            </w:tcMar>
            <w:vAlign w:val="bottom"/>
          </w:tcPr>
          <w:p w:rsidR="007E7318" w:rsidRDefault="007E7318" w:rsidP="00987B32">
            <w:pPr>
              <w:jc w:val="center"/>
              <w:rPr>
                <w:b/>
                <w:sz w:val="22"/>
                <w:szCs w:val="24"/>
              </w:rPr>
            </w:pPr>
            <w:r>
              <w:rPr>
                <w:b/>
                <w:sz w:val="22"/>
                <w:szCs w:val="24"/>
              </w:rPr>
              <w:t>Theoretical </w:t>
            </w:r>
          </w:p>
        </w:tc>
        <w:tc>
          <w:tcPr>
            <w:tcW w:w="1520" w:type="dxa"/>
            <w:gridSpan w:val="2"/>
            <w:noWrap/>
            <w:tcMar>
              <w:top w:w="20" w:type="dxa"/>
              <w:left w:w="20" w:type="dxa"/>
              <w:bottom w:w="0" w:type="dxa"/>
              <w:right w:w="20" w:type="dxa"/>
            </w:tcMar>
            <w:vAlign w:val="bottom"/>
          </w:tcPr>
          <w:p w:rsidR="007E7318" w:rsidRDefault="007E7318" w:rsidP="00987B32">
            <w:pPr>
              <w:jc w:val="center"/>
              <w:rPr>
                <w:b/>
                <w:sz w:val="22"/>
                <w:szCs w:val="24"/>
              </w:rPr>
            </w:pPr>
            <w:r>
              <w:rPr>
                <w:b/>
                <w:sz w:val="22"/>
                <w:szCs w:val="24"/>
              </w:rPr>
              <w:t>Practical</w:t>
            </w:r>
          </w:p>
        </w:tc>
        <w:tc>
          <w:tcPr>
            <w:tcW w:w="1460" w:type="dxa"/>
            <w:gridSpan w:val="2"/>
            <w:noWrap/>
            <w:tcMar>
              <w:top w:w="20" w:type="dxa"/>
              <w:left w:w="20" w:type="dxa"/>
              <w:bottom w:w="0" w:type="dxa"/>
              <w:right w:w="20" w:type="dxa"/>
            </w:tcMar>
            <w:vAlign w:val="bottom"/>
          </w:tcPr>
          <w:p w:rsidR="007E7318" w:rsidRDefault="00AD2B5B" w:rsidP="00987B32">
            <w:pPr>
              <w:jc w:val="center"/>
              <w:rPr>
                <w:b/>
                <w:sz w:val="22"/>
                <w:szCs w:val="24"/>
              </w:rPr>
            </w:pPr>
            <w:r>
              <w:rPr>
                <w:b/>
                <w:sz w:val="22"/>
                <w:szCs w:val="22"/>
              </w:rPr>
              <w:t>Capacity</w:t>
            </w:r>
          </w:p>
        </w:tc>
      </w:tr>
      <w:tr w:rsidR="007E7318" w:rsidTr="00987B32">
        <w:trPr>
          <w:trHeight w:val="240"/>
        </w:trPr>
        <w:tc>
          <w:tcPr>
            <w:tcW w:w="4760" w:type="dxa"/>
            <w:tcBorders>
              <w:bottom w:val="single" w:sz="4" w:space="0" w:color="auto"/>
            </w:tcBorders>
            <w:noWrap/>
            <w:tcMar>
              <w:top w:w="20" w:type="dxa"/>
              <w:left w:w="20" w:type="dxa"/>
              <w:bottom w:w="0" w:type="dxa"/>
              <w:right w:w="20" w:type="dxa"/>
            </w:tcMar>
            <w:vAlign w:val="bottom"/>
          </w:tcPr>
          <w:p w:rsidR="007E7318" w:rsidRDefault="007E7318" w:rsidP="00987B32">
            <w:pPr>
              <w:rPr>
                <w:b/>
                <w:sz w:val="22"/>
                <w:szCs w:val="24"/>
              </w:rPr>
            </w:pPr>
            <w:r>
              <w:rPr>
                <w:b/>
                <w:sz w:val="22"/>
                <w:szCs w:val="24"/>
              </w:rPr>
              <w:t> </w:t>
            </w:r>
          </w:p>
        </w:tc>
        <w:tc>
          <w:tcPr>
            <w:tcW w:w="0" w:type="auto"/>
            <w:gridSpan w:val="2"/>
            <w:tcBorders>
              <w:bottom w:val="single" w:sz="4" w:space="0" w:color="auto"/>
            </w:tcBorders>
            <w:noWrap/>
            <w:tcMar>
              <w:top w:w="20" w:type="dxa"/>
              <w:left w:w="20" w:type="dxa"/>
              <w:bottom w:w="0" w:type="dxa"/>
              <w:right w:w="20" w:type="dxa"/>
            </w:tcMar>
            <w:vAlign w:val="bottom"/>
          </w:tcPr>
          <w:p w:rsidR="007E7318" w:rsidRDefault="007E7318" w:rsidP="00987B32">
            <w:pPr>
              <w:jc w:val="center"/>
              <w:rPr>
                <w:b/>
                <w:sz w:val="22"/>
                <w:szCs w:val="24"/>
              </w:rPr>
            </w:pPr>
            <w:r>
              <w:rPr>
                <w:b/>
                <w:sz w:val="22"/>
                <w:szCs w:val="24"/>
              </w:rPr>
              <w:t>Capacity</w:t>
            </w:r>
          </w:p>
        </w:tc>
        <w:tc>
          <w:tcPr>
            <w:tcW w:w="0" w:type="auto"/>
            <w:gridSpan w:val="2"/>
            <w:tcBorders>
              <w:bottom w:val="single" w:sz="4" w:space="0" w:color="auto"/>
            </w:tcBorders>
            <w:noWrap/>
            <w:tcMar>
              <w:top w:w="20" w:type="dxa"/>
              <w:left w:w="20" w:type="dxa"/>
              <w:bottom w:w="0" w:type="dxa"/>
              <w:right w:w="20" w:type="dxa"/>
            </w:tcMar>
            <w:vAlign w:val="bottom"/>
          </w:tcPr>
          <w:p w:rsidR="007E7318" w:rsidRDefault="007E7318" w:rsidP="00987B32">
            <w:pPr>
              <w:jc w:val="center"/>
              <w:rPr>
                <w:b/>
                <w:sz w:val="22"/>
                <w:szCs w:val="24"/>
              </w:rPr>
            </w:pPr>
            <w:r>
              <w:rPr>
                <w:b/>
                <w:sz w:val="22"/>
                <w:szCs w:val="24"/>
              </w:rPr>
              <w:t>Capacity</w:t>
            </w:r>
          </w:p>
        </w:tc>
        <w:tc>
          <w:tcPr>
            <w:tcW w:w="0" w:type="auto"/>
            <w:gridSpan w:val="2"/>
            <w:tcBorders>
              <w:bottom w:val="single" w:sz="4" w:space="0" w:color="auto"/>
            </w:tcBorders>
            <w:noWrap/>
            <w:tcMar>
              <w:top w:w="20" w:type="dxa"/>
              <w:left w:w="20" w:type="dxa"/>
              <w:bottom w:w="0" w:type="dxa"/>
              <w:right w:w="20" w:type="dxa"/>
            </w:tcMar>
            <w:vAlign w:val="bottom"/>
          </w:tcPr>
          <w:p w:rsidR="007E7318" w:rsidRDefault="00AD2B5B" w:rsidP="00987B32">
            <w:pPr>
              <w:jc w:val="center"/>
              <w:rPr>
                <w:b/>
                <w:sz w:val="22"/>
                <w:szCs w:val="24"/>
              </w:rPr>
            </w:pPr>
            <w:r>
              <w:rPr>
                <w:b/>
                <w:sz w:val="22"/>
                <w:szCs w:val="24"/>
              </w:rPr>
              <w:t>Utilization</w:t>
            </w:r>
          </w:p>
        </w:tc>
      </w:tr>
      <w:tr w:rsidR="007E7318" w:rsidTr="00987B32">
        <w:trPr>
          <w:trHeight w:val="240"/>
        </w:trPr>
        <w:tc>
          <w:tcPr>
            <w:tcW w:w="4760" w:type="dxa"/>
            <w:tcBorders>
              <w:top w:val="single" w:sz="4" w:space="0" w:color="auto"/>
            </w:tcBorders>
            <w:noWrap/>
            <w:tcMar>
              <w:top w:w="20" w:type="dxa"/>
              <w:left w:w="20" w:type="dxa"/>
              <w:bottom w:w="0" w:type="dxa"/>
              <w:right w:w="20" w:type="dxa"/>
            </w:tcMar>
            <w:vAlign w:val="bottom"/>
          </w:tcPr>
          <w:p w:rsidR="007E7318" w:rsidRDefault="007E7318" w:rsidP="00987B32">
            <w:pPr>
              <w:rPr>
                <w:sz w:val="22"/>
                <w:szCs w:val="24"/>
              </w:rPr>
            </w:pPr>
            <w:r>
              <w:rPr>
                <w:sz w:val="22"/>
                <w:szCs w:val="24"/>
              </w:rPr>
              <w:t>Denominator level in units</w:t>
            </w:r>
          </w:p>
        </w:tc>
        <w:tc>
          <w:tcPr>
            <w:tcW w:w="0" w:type="auto"/>
            <w:tcBorders>
              <w:top w:val="single" w:sz="4" w:space="0" w:color="auto"/>
            </w:tcBorders>
            <w:noWrap/>
            <w:tcMar>
              <w:top w:w="20" w:type="dxa"/>
              <w:left w:w="20" w:type="dxa"/>
              <w:bottom w:w="0" w:type="dxa"/>
              <w:right w:w="20" w:type="dxa"/>
            </w:tcMar>
            <w:vAlign w:val="bottom"/>
          </w:tcPr>
          <w:p w:rsidR="007E7318" w:rsidRDefault="00FF4EC3" w:rsidP="00987B32">
            <w:pPr>
              <w:jc w:val="right"/>
              <w:rPr>
                <w:sz w:val="22"/>
                <w:szCs w:val="24"/>
              </w:rPr>
            </w:pPr>
            <w:r>
              <w:rPr>
                <w:sz w:val="22"/>
                <w:szCs w:val="24"/>
                <w:lang w:eastAsia="zh-TW"/>
              </w:rPr>
              <w:t>275</w:t>
            </w:r>
            <w:r w:rsidR="007E7318">
              <w:rPr>
                <w:sz w:val="22"/>
                <w:szCs w:val="24"/>
              </w:rPr>
              <w:t>,000</w:t>
            </w:r>
          </w:p>
        </w:tc>
        <w:tc>
          <w:tcPr>
            <w:tcW w:w="0" w:type="auto"/>
            <w:tcBorders>
              <w:top w:val="single" w:sz="4" w:space="0" w:color="auto"/>
            </w:tcBorders>
            <w:noWrap/>
            <w:tcMar>
              <w:top w:w="20" w:type="dxa"/>
              <w:left w:w="20" w:type="dxa"/>
              <w:bottom w:w="0" w:type="dxa"/>
              <w:right w:w="20" w:type="dxa"/>
            </w:tcMar>
            <w:vAlign w:val="bottom"/>
          </w:tcPr>
          <w:p w:rsidR="007E7318" w:rsidRDefault="007E7318" w:rsidP="00987B32">
            <w:pPr>
              <w:rPr>
                <w:sz w:val="22"/>
                <w:szCs w:val="24"/>
              </w:rPr>
            </w:pPr>
            <w:r>
              <w:rPr>
                <w:sz w:val="22"/>
                <w:szCs w:val="24"/>
              </w:rPr>
              <w:t> </w:t>
            </w:r>
          </w:p>
        </w:tc>
        <w:tc>
          <w:tcPr>
            <w:tcW w:w="0" w:type="auto"/>
            <w:tcBorders>
              <w:top w:val="single" w:sz="4" w:space="0" w:color="auto"/>
            </w:tcBorders>
            <w:noWrap/>
            <w:tcMar>
              <w:top w:w="20" w:type="dxa"/>
              <w:left w:w="20" w:type="dxa"/>
              <w:bottom w:w="0" w:type="dxa"/>
              <w:right w:w="20" w:type="dxa"/>
            </w:tcMar>
            <w:vAlign w:val="bottom"/>
          </w:tcPr>
          <w:p w:rsidR="007E7318" w:rsidRDefault="00FF4EC3" w:rsidP="00987B32">
            <w:pPr>
              <w:jc w:val="right"/>
              <w:rPr>
                <w:sz w:val="22"/>
                <w:szCs w:val="24"/>
              </w:rPr>
            </w:pPr>
            <w:r>
              <w:rPr>
                <w:sz w:val="22"/>
                <w:szCs w:val="24"/>
                <w:lang w:eastAsia="zh-TW"/>
              </w:rPr>
              <w:t>265</w:t>
            </w:r>
            <w:r w:rsidR="007E7318">
              <w:rPr>
                <w:sz w:val="22"/>
                <w:szCs w:val="24"/>
              </w:rPr>
              <w:t>,000</w:t>
            </w:r>
          </w:p>
        </w:tc>
        <w:tc>
          <w:tcPr>
            <w:tcW w:w="0" w:type="auto"/>
            <w:tcBorders>
              <w:top w:val="single" w:sz="4" w:space="0" w:color="auto"/>
            </w:tcBorders>
            <w:noWrap/>
            <w:tcMar>
              <w:top w:w="20" w:type="dxa"/>
              <w:left w:w="20" w:type="dxa"/>
              <w:bottom w:w="0" w:type="dxa"/>
              <w:right w:w="20" w:type="dxa"/>
            </w:tcMar>
            <w:vAlign w:val="bottom"/>
          </w:tcPr>
          <w:p w:rsidR="007E7318" w:rsidRDefault="007E7318" w:rsidP="00987B32">
            <w:pPr>
              <w:rPr>
                <w:sz w:val="22"/>
                <w:szCs w:val="24"/>
              </w:rPr>
            </w:pPr>
            <w:r>
              <w:rPr>
                <w:sz w:val="22"/>
                <w:szCs w:val="24"/>
              </w:rPr>
              <w:t> </w:t>
            </w:r>
          </w:p>
        </w:tc>
        <w:tc>
          <w:tcPr>
            <w:tcW w:w="0" w:type="auto"/>
            <w:tcBorders>
              <w:top w:val="single" w:sz="4" w:space="0" w:color="auto"/>
            </w:tcBorders>
            <w:noWrap/>
            <w:tcMar>
              <w:top w:w="20" w:type="dxa"/>
              <w:left w:w="20" w:type="dxa"/>
              <w:bottom w:w="0" w:type="dxa"/>
              <w:right w:w="20" w:type="dxa"/>
            </w:tcMar>
            <w:vAlign w:val="bottom"/>
          </w:tcPr>
          <w:p w:rsidR="007E7318" w:rsidRDefault="00FF4EC3" w:rsidP="00987B32">
            <w:pPr>
              <w:jc w:val="right"/>
              <w:rPr>
                <w:sz w:val="22"/>
                <w:szCs w:val="24"/>
              </w:rPr>
            </w:pPr>
            <w:r>
              <w:rPr>
                <w:sz w:val="22"/>
                <w:szCs w:val="24"/>
                <w:lang w:eastAsia="zh-TW"/>
              </w:rPr>
              <w:t>233</w:t>
            </w:r>
            <w:r w:rsidR="00904F73">
              <w:rPr>
                <w:sz w:val="22"/>
                <w:szCs w:val="24"/>
              </w:rPr>
              <w:t>,2</w:t>
            </w:r>
            <w:r w:rsidR="007E7318">
              <w:rPr>
                <w:sz w:val="22"/>
                <w:szCs w:val="24"/>
              </w:rPr>
              <w:t>00</w:t>
            </w:r>
          </w:p>
        </w:tc>
        <w:tc>
          <w:tcPr>
            <w:tcW w:w="0" w:type="auto"/>
            <w:tcBorders>
              <w:top w:val="single" w:sz="4" w:space="0" w:color="auto"/>
            </w:tcBorders>
            <w:noWrap/>
            <w:tcMar>
              <w:top w:w="20" w:type="dxa"/>
              <w:left w:w="20" w:type="dxa"/>
              <w:bottom w:w="0" w:type="dxa"/>
              <w:right w:w="20" w:type="dxa"/>
            </w:tcMar>
            <w:vAlign w:val="bottom"/>
          </w:tcPr>
          <w:p w:rsidR="007E7318" w:rsidRDefault="007E7318" w:rsidP="00987B32">
            <w:pPr>
              <w:rPr>
                <w:sz w:val="22"/>
                <w:szCs w:val="24"/>
              </w:rPr>
            </w:pPr>
            <w:r>
              <w:rPr>
                <w:sz w:val="22"/>
                <w:szCs w:val="24"/>
              </w:rPr>
              <w:t> </w:t>
            </w:r>
          </w:p>
        </w:tc>
      </w:tr>
      <w:tr w:rsidR="007E7318" w:rsidTr="00987B32">
        <w:trPr>
          <w:trHeight w:val="240"/>
        </w:trPr>
        <w:tc>
          <w:tcPr>
            <w:tcW w:w="4760" w:type="dxa"/>
            <w:noWrap/>
            <w:tcMar>
              <w:top w:w="20" w:type="dxa"/>
              <w:left w:w="20" w:type="dxa"/>
              <w:bottom w:w="0" w:type="dxa"/>
              <w:right w:w="20" w:type="dxa"/>
            </w:tcMar>
            <w:vAlign w:val="bottom"/>
          </w:tcPr>
          <w:p w:rsidR="007E7318" w:rsidRDefault="007E7318" w:rsidP="00987B32">
            <w:pPr>
              <w:rPr>
                <w:sz w:val="22"/>
                <w:szCs w:val="24"/>
              </w:rPr>
            </w:pPr>
            <w:r>
              <w:rPr>
                <w:sz w:val="22"/>
                <w:szCs w:val="24"/>
              </w:rPr>
              <w:t xml:space="preserve">Budgeted fixed manuf. </w:t>
            </w:r>
            <w:r w:rsidR="00904F73">
              <w:rPr>
                <w:sz w:val="22"/>
                <w:szCs w:val="24"/>
              </w:rPr>
              <w:t>c</w:t>
            </w:r>
            <w:r>
              <w:rPr>
                <w:sz w:val="22"/>
                <w:szCs w:val="24"/>
              </w:rPr>
              <w:t>osts</w:t>
            </w:r>
          </w:p>
        </w:tc>
        <w:tc>
          <w:tcPr>
            <w:tcW w:w="0" w:type="auto"/>
            <w:noWrap/>
            <w:tcMar>
              <w:top w:w="20" w:type="dxa"/>
              <w:left w:w="20" w:type="dxa"/>
              <w:bottom w:w="0" w:type="dxa"/>
              <w:right w:w="20" w:type="dxa"/>
            </w:tcMar>
            <w:vAlign w:val="bottom"/>
          </w:tcPr>
          <w:p w:rsidR="007E7318" w:rsidRDefault="007E7318" w:rsidP="00FF4EC3">
            <w:pPr>
              <w:jc w:val="right"/>
              <w:rPr>
                <w:sz w:val="22"/>
                <w:szCs w:val="24"/>
              </w:rPr>
            </w:pPr>
            <w:r>
              <w:rPr>
                <w:sz w:val="22"/>
                <w:szCs w:val="24"/>
              </w:rPr>
              <w:t>$</w:t>
            </w:r>
            <w:r>
              <w:rPr>
                <w:sz w:val="22"/>
                <w:szCs w:val="24"/>
                <w:lang w:eastAsia="zh-TW"/>
              </w:rPr>
              <w:t>2,</w:t>
            </w:r>
            <w:r w:rsidR="00FF4EC3">
              <w:rPr>
                <w:sz w:val="22"/>
                <w:szCs w:val="24"/>
                <w:lang w:eastAsia="zh-TW"/>
              </w:rPr>
              <w:t>915</w:t>
            </w:r>
            <w:r>
              <w:rPr>
                <w:sz w:val="22"/>
                <w:szCs w:val="24"/>
              </w:rPr>
              <w:t>,000</w:t>
            </w:r>
          </w:p>
        </w:tc>
        <w:tc>
          <w:tcPr>
            <w:tcW w:w="0" w:type="auto"/>
            <w:noWrap/>
            <w:tcMar>
              <w:top w:w="20" w:type="dxa"/>
              <w:left w:w="20" w:type="dxa"/>
              <w:bottom w:w="0" w:type="dxa"/>
              <w:right w:w="20" w:type="dxa"/>
            </w:tcMar>
            <w:vAlign w:val="bottom"/>
          </w:tcPr>
          <w:p w:rsidR="007E7318" w:rsidRDefault="007E7318" w:rsidP="00987B32">
            <w:pPr>
              <w:rPr>
                <w:sz w:val="22"/>
                <w:szCs w:val="24"/>
              </w:rPr>
            </w:pPr>
            <w:r>
              <w:rPr>
                <w:sz w:val="22"/>
                <w:szCs w:val="24"/>
              </w:rPr>
              <w:t> </w:t>
            </w:r>
          </w:p>
        </w:tc>
        <w:tc>
          <w:tcPr>
            <w:tcW w:w="0" w:type="auto"/>
            <w:noWrap/>
            <w:tcMar>
              <w:top w:w="20" w:type="dxa"/>
              <w:left w:w="20" w:type="dxa"/>
              <w:bottom w:w="0" w:type="dxa"/>
              <w:right w:w="20" w:type="dxa"/>
            </w:tcMar>
            <w:vAlign w:val="bottom"/>
          </w:tcPr>
          <w:p w:rsidR="007E7318" w:rsidRDefault="007E7318" w:rsidP="00FF4EC3">
            <w:pPr>
              <w:jc w:val="right"/>
              <w:rPr>
                <w:sz w:val="22"/>
                <w:szCs w:val="24"/>
              </w:rPr>
            </w:pPr>
            <w:r>
              <w:rPr>
                <w:sz w:val="22"/>
                <w:szCs w:val="24"/>
              </w:rPr>
              <w:t>$</w:t>
            </w:r>
            <w:r>
              <w:rPr>
                <w:sz w:val="22"/>
                <w:szCs w:val="24"/>
                <w:lang w:eastAsia="zh-TW"/>
              </w:rPr>
              <w:t>2,</w:t>
            </w:r>
            <w:r w:rsidR="00FF4EC3">
              <w:rPr>
                <w:sz w:val="22"/>
                <w:szCs w:val="24"/>
                <w:lang w:eastAsia="zh-TW"/>
              </w:rPr>
              <w:t>915</w:t>
            </w:r>
            <w:r>
              <w:rPr>
                <w:sz w:val="22"/>
                <w:szCs w:val="24"/>
              </w:rPr>
              <w:t>,000</w:t>
            </w:r>
          </w:p>
        </w:tc>
        <w:tc>
          <w:tcPr>
            <w:tcW w:w="0" w:type="auto"/>
            <w:noWrap/>
            <w:tcMar>
              <w:top w:w="20" w:type="dxa"/>
              <w:left w:w="20" w:type="dxa"/>
              <w:bottom w:w="0" w:type="dxa"/>
              <w:right w:w="20" w:type="dxa"/>
            </w:tcMar>
            <w:vAlign w:val="bottom"/>
          </w:tcPr>
          <w:p w:rsidR="007E7318" w:rsidRDefault="007E7318" w:rsidP="00987B32">
            <w:pPr>
              <w:rPr>
                <w:sz w:val="22"/>
                <w:szCs w:val="24"/>
              </w:rPr>
            </w:pPr>
            <w:r>
              <w:rPr>
                <w:sz w:val="22"/>
                <w:szCs w:val="24"/>
              </w:rPr>
              <w:t> </w:t>
            </w:r>
          </w:p>
        </w:tc>
        <w:tc>
          <w:tcPr>
            <w:tcW w:w="0" w:type="auto"/>
            <w:noWrap/>
            <w:tcMar>
              <w:top w:w="20" w:type="dxa"/>
              <w:left w:w="20" w:type="dxa"/>
              <w:bottom w:w="0" w:type="dxa"/>
              <w:right w:w="20" w:type="dxa"/>
            </w:tcMar>
            <w:vAlign w:val="bottom"/>
          </w:tcPr>
          <w:p w:rsidR="007E7318" w:rsidRDefault="007E7318" w:rsidP="00FF4EC3">
            <w:pPr>
              <w:jc w:val="right"/>
              <w:rPr>
                <w:sz w:val="22"/>
                <w:szCs w:val="24"/>
              </w:rPr>
            </w:pPr>
            <w:r>
              <w:rPr>
                <w:sz w:val="22"/>
                <w:szCs w:val="24"/>
              </w:rPr>
              <w:t>$</w:t>
            </w:r>
            <w:r>
              <w:rPr>
                <w:sz w:val="22"/>
                <w:szCs w:val="24"/>
                <w:lang w:eastAsia="zh-TW"/>
              </w:rPr>
              <w:t>2,</w:t>
            </w:r>
            <w:r w:rsidR="00FF4EC3">
              <w:rPr>
                <w:sz w:val="22"/>
                <w:szCs w:val="24"/>
                <w:lang w:eastAsia="zh-TW"/>
              </w:rPr>
              <w:t>915</w:t>
            </w:r>
            <w:r>
              <w:rPr>
                <w:sz w:val="22"/>
                <w:szCs w:val="24"/>
              </w:rPr>
              <w:t>,000</w:t>
            </w:r>
          </w:p>
        </w:tc>
        <w:tc>
          <w:tcPr>
            <w:tcW w:w="0" w:type="auto"/>
            <w:noWrap/>
            <w:tcMar>
              <w:top w:w="20" w:type="dxa"/>
              <w:left w:w="20" w:type="dxa"/>
              <w:bottom w:w="0" w:type="dxa"/>
              <w:right w:w="20" w:type="dxa"/>
            </w:tcMar>
            <w:vAlign w:val="bottom"/>
          </w:tcPr>
          <w:p w:rsidR="007E7318" w:rsidRDefault="007E7318" w:rsidP="00987B32">
            <w:pPr>
              <w:rPr>
                <w:sz w:val="22"/>
                <w:szCs w:val="24"/>
              </w:rPr>
            </w:pPr>
            <w:r>
              <w:rPr>
                <w:sz w:val="22"/>
                <w:szCs w:val="24"/>
              </w:rPr>
              <w:t> </w:t>
            </w:r>
          </w:p>
        </w:tc>
      </w:tr>
      <w:tr w:rsidR="007E7318" w:rsidTr="00987B32">
        <w:trPr>
          <w:trHeight w:val="240"/>
        </w:trPr>
        <w:tc>
          <w:tcPr>
            <w:tcW w:w="4760" w:type="dxa"/>
            <w:noWrap/>
            <w:tcMar>
              <w:top w:w="20" w:type="dxa"/>
              <w:left w:w="20" w:type="dxa"/>
              <w:bottom w:w="0" w:type="dxa"/>
              <w:right w:w="20" w:type="dxa"/>
            </w:tcMar>
            <w:vAlign w:val="bottom"/>
          </w:tcPr>
          <w:p w:rsidR="007E7318" w:rsidRDefault="007E7318" w:rsidP="00987B32">
            <w:pPr>
              <w:rPr>
                <w:sz w:val="22"/>
                <w:szCs w:val="24"/>
              </w:rPr>
            </w:pPr>
            <w:r>
              <w:rPr>
                <w:sz w:val="22"/>
                <w:szCs w:val="24"/>
              </w:rPr>
              <w:t>Budgeted fixed manuf. cost allocated per unit</w:t>
            </w:r>
          </w:p>
        </w:tc>
        <w:tc>
          <w:tcPr>
            <w:tcW w:w="0" w:type="auto"/>
            <w:noWrap/>
            <w:tcMar>
              <w:top w:w="20" w:type="dxa"/>
              <w:left w:w="20" w:type="dxa"/>
              <w:bottom w:w="0" w:type="dxa"/>
              <w:right w:w="20" w:type="dxa"/>
            </w:tcMar>
            <w:vAlign w:val="bottom"/>
          </w:tcPr>
          <w:p w:rsidR="007E7318" w:rsidRDefault="00C459D0" w:rsidP="00987B32">
            <w:pPr>
              <w:jc w:val="right"/>
              <w:rPr>
                <w:sz w:val="22"/>
                <w:szCs w:val="24"/>
              </w:rPr>
            </w:pPr>
            <w:r>
              <w:rPr>
                <w:sz w:val="22"/>
                <w:szCs w:val="24"/>
              </w:rPr>
              <w:t>$       10.6</w:t>
            </w:r>
            <w:r w:rsidR="007E7318">
              <w:rPr>
                <w:sz w:val="22"/>
                <w:szCs w:val="24"/>
              </w:rPr>
              <w:t>0</w:t>
            </w:r>
          </w:p>
        </w:tc>
        <w:tc>
          <w:tcPr>
            <w:tcW w:w="0" w:type="auto"/>
            <w:noWrap/>
            <w:tcMar>
              <w:top w:w="20" w:type="dxa"/>
              <w:left w:w="20" w:type="dxa"/>
              <w:bottom w:w="0" w:type="dxa"/>
              <w:right w:w="20" w:type="dxa"/>
            </w:tcMar>
            <w:vAlign w:val="bottom"/>
          </w:tcPr>
          <w:p w:rsidR="007E7318" w:rsidRDefault="007E7318" w:rsidP="00987B32">
            <w:pPr>
              <w:rPr>
                <w:sz w:val="22"/>
                <w:szCs w:val="24"/>
              </w:rPr>
            </w:pPr>
            <w:r>
              <w:rPr>
                <w:sz w:val="22"/>
                <w:szCs w:val="24"/>
              </w:rPr>
              <w:t> </w:t>
            </w:r>
          </w:p>
        </w:tc>
        <w:tc>
          <w:tcPr>
            <w:tcW w:w="0" w:type="auto"/>
            <w:noWrap/>
            <w:tcMar>
              <w:top w:w="20" w:type="dxa"/>
              <w:left w:w="20" w:type="dxa"/>
              <w:bottom w:w="0" w:type="dxa"/>
              <w:right w:w="20" w:type="dxa"/>
            </w:tcMar>
            <w:vAlign w:val="bottom"/>
          </w:tcPr>
          <w:p w:rsidR="007E7318" w:rsidRDefault="00C459D0" w:rsidP="00987B32">
            <w:pPr>
              <w:jc w:val="right"/>
              <w:rPr>
                <w:sz w:val="22"/>
                <w:szCs w:val="24"/>
              </w:rPr>
            </w:pPr>
            <w:r>
              <w:rPr>
                <w:sz w:val="22"/>
                <w:szCs w:val="24"/>
              </w:rPr>
              <w:t>$       11.0</w:t>
            </w:r>
            <w:r w:rsidR="007E7318">
              <w:rPr>
                <w:sz w:val="22"/>
                <w:szCs w:val="24"/>
              </w:rPr>
              <w:t>0</w:t>
            </w:r>
          </w:p>
        </w:tc>
        <w:tc>
          <w:tcPr>
            <w:tcW w:w="0" w:type="auto"/>
            <w:noWrap/>
            <w:tcMar>
              <w:top w:w="20" w:type="dxa"/>
              <w:left w:w="20" w:type="dxa"/>
              <w:bottom w:w="0" w:type="dxa"/>
              <w:right w:w="20" w:type="dxa"/>
            </w:tcMar>
            <w:vAlign w:val="bottom"/>
          </w:tcPr>
          <w:p w:rsidR="007E7318" w:rsidRDefault="007E7318" w:rsidP="00987B32">
            <w:pPr>
              <w:rPr>
                <w:sz w:val="22"/>
                <w:szCs w:val="24"/>
              </w:rPr>
            </w:pPr>
            <w:r>
              <w:rPr>
                <w:sz w:val="22"/>
                <w:szCs w:val="24"/>
              </w:rPr>
              <w:t> </w:t>
            </w:r>
          </w:p>
        </w:tc>
        <w:tc>
          <w:tcPr>
            <w:tcW w:w="0" w:type="auto"/>
            <w:noWrap/>
            <w:tcMar>
              <w:top w:w="20" w:type="dxa"/>
              <w:left w:w="20" w:type="dxa"/>
              <w:bottom w:w="0" w:type="dxa"/>
              <w:right w:w="20" w:type="dxa"/>
            </w:tcMar>
            <w:vAlign w:val="bottom"/>
          </w:tcPr>
          <w:p w:rsidR="007E7318" w:rsidRDefault="00C459D0" w:rsidP="00987B32">
            <w:pPr>
              <w:jc w:val="right"/>
              <w:rPr>
                <w:sz w:val="22"/>
                <w:szCs w:val="24"/>
              </w:rPr>
            </w:pPr>
            <w:r>
              <w:rPr>
                <w:sz w:val="22"/>
                <w:szCs w:val="24"/>
              </w:rPr>
              <w:t>$       12.5</w:t>
            </w:r>
            <w:r w:rsidR="007E7318">
              <w:rPr>
                <w:sz w:val="22"/>
                <w:szCs w:val="24"/>
              </w:rPr>
              <w:t>0</w:t>
            </w:r>
          </w:p>
        </w:tc>
        <w:tc>
          <w:tcPr>
            <w:tcW w:w="0" w:type="auto"/>
            <w:noWrap/>
            <w:tcMar>
              <w:top w:w="20" w:type="dxa"/>
              <w:left w:w="20" w:type="dxa"/>
              <w:bottom w:w="0" w:type="dxa"/>
              <w:right w:w="20" w:type="dxa"/>
            </w:tcMar>
            <w:vAlign w:val="bottom"/>
          </w:tcPr>
          <w:p w:rsidR="007E7318" w:rsidRDefault="007E7318" w:rsidP="00987B32">
            <w:pPr>
              <w:rPr>
                <w:sz w:val="22"/>
                <w:szCs w:val="24"/>
              </w:rPr>
            </w:pPr>
            <w:r>
              <w:rPr>
                <w:sz w:val="22"/>
                <w:szCs w:val="24"/>
              </w:rPr>
              <w:t> </w:t>
            </w:r>
          </w:p>
        </w:tc>
      </w:tr>
      <w:tr w:rsidR="007E7318" w:rsidTr="00987B32">
        <w:trPr>
          <w:trHeight w:val="240"/>
        </w:trPr>
        <w:tc>
          <w:tcPr>
            <w:tcW w:w="4760" w:type="dxa"/>
            <w:noWrap/>
            <w:tcMar>
              <w:top w:w="20" w:type="dxa"/>
              <w:left w:w="20" w:type="dxa"/>
              <w:bottom w:w="0" w:type="dxa"/>
              <w:right w:w="20" w:type="dxa"/>
            </w:tcMar>
            <w:vAlign w:val="bottom"/>
          </w:tcPr>
          <w:p w:rsidR="007E7318" w:rsidRDefault="007E7318" w:rsidP="00987B32">
            <w:pPr>
              <w:rPr>
                <w:sz w:val="22"/>
                <w:szCs w:val="24"/>
              </w:rPr>
            </w:pPr>
            <w:r>
              <w:rPr>
                <w:sz w:val="22"/>
                <w:szCs w:val="24"/>
              </w:rPr>
              <w:t>Production in units</w:t>
            </w:r>
          </w:p>
        </w:tc>
        <w:tc>
          <w:tcPr>
            <w:tcW w:w="0" w:type="auto"/>
            <w:noWrap/>
            <w:tcMar>
              <w:top w:w="20" w:type="dxa"/>
              <w:left w:w="20" w:type="dxa"/>
              <w:bottom w:w="0" w:type="dxa"/>
              <w:right w:w="20" w:type="dxa"/>
            </w:tcMar>
            <w:vAlign w:val="bottom"/>
          </w:tcPr>
          <w:p w:rsidR="007E7318" w:rsidRDefault="00FF4EC3" w:rsidP="00987B32">
            <w:pPr>
              <w:jc w:val="right"/>
              <w:rPr>
                <w:sz w:val="22"/>
                <w:szCs w:val="24"/>
              </w:rPr>
            </w:pPr>
            <w:r>
              <w:rPr>
                <w:sz w:val="22"/>
                <w:szCs w:val="24"/>
                <w:lang w:eastAsia="zh-TW"/>
              </w:rPr>
              <w:t>235</w:t>
            </w:r>
            <w:r w:rsidR="007E7318">
              <w:rPr>
                <w:sz w:val="22"/>
                <w:szCs w:val="24"/>
              </w:rPr>
              <w:t>,000</w:t>
            </w:r>
          </w:p>
        </w:tc>
        <w:tc>
          <w:tcPr>
            <w:tcW w:w="0" w:type="auto"/>
            <w:noWrap/>
            <w:tcMar>
              <w:top w:w="20" w:type="dxa"/>
              <w:left w:w="20" w:type="dxa"/>
              <w:bottom w:w="0" w:type="dxa"/>
              <w:right w:w="20" w:type="dxa"/>
            </w:tcMar>
            <w:vAlign w:val="bottom"/>
          </w:tcPr>
          <w:p w:rsidR="007E7318" w:rsidRDefault="007E7318" w:rsidP="00987B32">
            <w:pPr>
              <w:rPr>
                <w:sz w:val="22"/>
                <w:szCs w:val="24"/>
              </w:rPr>
            </w:pPr>
            <w:r>
              <w:rPr>
                <w:sz w:val="22"/>
                <w:szCs w:val="24"/>
              </w:rPr>
              <w:t> </w:t>
            </w:r>
          </w:p>
        </w:tc>
        <w:tc>
          <w:tcPr>
            <w:tcW w:w="0" w:type="auto"/>
            <w:noWrap/>
            <w:tcMar>
              <w:top w:w="20" w:type="dxa"/>
              <w:left w:w="20" w:type="dxa"/>
              <w:bottom w:w="0" w:type="dxa"/>
              <w:right w:w="20" w:type="dxa"/>
            </w:tcMar>
            <w:vAlign w:val="bottom"/>
          </w:tcPr>
          <w:p w:rsidR="007E7318" w:rsidRDefault="00FF4EC3" w:rsidP="00987B32">
            <w:pPr>
              <w:jc w:val="right"/>
              <w:rPr>
                <w:sz w:val="22"/>
                <w:szCs w:val="24"/>
              </w:rPr>
            </w:pPr>
            <w:r>
              <w:rPr>
                <w:sz w:val="22"/>
                <w:szCs w:val="24"/>
                <w:lang w:eastAsia="zh-TW"/>
              </w:rPr>
              <w:t>235</w:t>
            </w:r>
            <w:r w:rsidR="007E7318">
              <w:rPr>
                <w:sz w:val="22"/>
                <w:szCs w:val="24"/>
              </w:rPr>
              <w:t>,000</w:t>
            </w:r>
          </w:p>
        </w:tc>
        <w:tc>
          <w:tcPr>
            <w:tcW w:w="0" w:type="auto"/>
            <w:noWrap/>
            <w:tcMar>
              <w:top w:w="20" w:type="dxa"/>
              <w:left w:w="20" w:type="dxa"/>
              <w:bottom w:w="0" w:type="dxa"/>
              <w:right w:w="20" w:type="dxa"/>
            </w:tcMar>
            <w:vAlign w:val="bottom"/>
          </w:tcPr>
          <w:p w:rsidR="007E7318" w:rsidRDefault="007E7318" w:rsidP="00987B32">
            <w:pPr>
              <w:rPr>
                <w:sz w:val="22"/>
                <w:szCs w:val="24"/>
              </w:rPr>
            </w:pPr>
            <w:r>
              <w:rPr>
                <w:sz w:val="22"/>
                <w:szCs w:val="24"/>
              </w:rPr>
              <w:t> </w:t>
            </w:r>
          </w:p>
        </w:tc>
        <w:tc>
          <w:tcPr>
            <w:tcW w:w="0" w:type="auto"/>
            <w:noWrap/>
            <w:tcMar>
              <w:top w:w="20" w:type="dxa"/>
              <w:left w:w="20" w:type="dxa"/>
              <w:bottom w:w="0" w:type="dxa"/>
              <w:right w:w="20" w:type="dxa"/>
            </w:tcMar>
            <w:vAlign w:val="bottom"/>
          </w:tcPr>
          <w:p w:rsidR="007E7318" w:rsidRDefault="00FF4EC3" w:rsidP="00987B32">
            <w:pPr>
              <w:jc w:val="right"/>
              <w:rPr>
                <w:sz w:val="22"/>
                <w:szCs w:val="24"/>
              </w:rPr>
            </w:pPr>
            <w:r>
              <w:rPr>
                <w:sz w:val="22"/>
                <w:szCs w:val="24"/>
                <w:lang w:eastAsia="zh-TW"/>
              </w:rPr>
              <w:t>235</w:t>
            </w:r>
            <w:r w:rsidR="007E7318">
              <w:rPr>
                <w:sz w:val="22"/>
                <w:szCs w:val="24"/>
              </w:rPr>
              <w:t>,000</w:t>
            </w:r>
          </w:p>
        </w:tc>
        <w:tc>
          <w:tcPr>
            <w:tcW w:w="0" w:type="auto"/>
            <w:noWrap/>
            <w:tcMar>
              <w:top w:w="20" w:type="dxa"/>
              <w:left w:w="20" w:type="dxa"/>
              <w:bottom w:w="0" w:type="dxa"/>
              <w:right w:w="20" w:type="dxa"/>
            </w:tcMar>
            <w:vAlign w:val="bottom"/>
          </w:tcPr>
          <w:p w:rsidR="007E7318" w:rsidRDefault="007E7318" w:rsidP="00987B32">
            <w:pPr>
              <w:rPr>
                <w:sz w:val="22"/>
                <w:szCs w:val="24"/>
              </w:rPr>
            </w:pPr>
            <w:r>
              <w:rPr>
                <w:sz w:val="22"/>
                <w:szCs w:val="24"/>
              </w:rPr>
              <w:t> </w:t>
            </w:r>
          </w:p>
        </w:tc>
      </w:tr>
      <w:tr w:rsidR="007E7318" w:rsidTr="00987B32">
        <w:trPr>
          <w:trHeight w:val="480"/>
        </w:trPr>
        <w:tc>
          <w:tcPr>
            <w:tcW w:w="4760" w:type="dxa"/>
            <w:tcMar>
              <w:top w:w="20" w:type="dxa"/>
              <w:left w:w="20" w:type="dxa"/>
              <w:bottom w:w="0" w:type="dxa"/>
              <w:right w:w="20" w:type="dxa"/>
            </w:tcMar>
            <w:vAlign w:val="bottom"/>
          </w:tcPr>
          <w:p w:rsidR="007E7318" w:rsidRDefault="007E7318" w:rsidP="00987B32">
            <w:pPr>
              <w:rPr>
                <w:sz w:val="22"/>
                <w:szCs w:val="24"/>
              </w:rPr>
            </w:pPr>
            <w:r>
              <w:rPr>
                <w:sz w:val="22"/>
                <w:szCs w:val="24"/>
              </w:rPr>
              <w:t xml:space="preserve">Allocated fixed manuf. costs (production in units </w:t>
            </w:r>
            <w:r w:rsidRPr="003707D9">
              <w:rPr>
                <w:position w:val="-4"/>
                <w:sz w:val="22"/>
                <w:szCs w:val="24"/>
              </w:rPr>
              <w:object w:dxaOrig="180" w:dyaOrig="200">
                <v:shape id="_x0000_i1081" type="#_x0000_t75" style="width:9.25pt;height:9.25pt" o:ole="">
                  <v:imagedata r:id="rId91" o:title=""/>
                </v:shape>
                <o:OLEObject Type="Embed" ProgID="Equation.DSMT4" ShapeID="_x0000_i1081" DrawAspect="Content" ObjectID="_1457322942" r:id="rId92"/>
              </w:object>
            </w:r>
          </w:p>
          <w:p w:rsidR="007E7318" w:rsidRDefault="007E7318" w:rsidP="00987B32">
            <w:pPr>
              <w:rPr>
                <w:sz w:val="22"/>
                <w:szCs w:val="24"/>
              </w:rPr>
            </w:pPr>
            <w:r>
              <w:rPr>
                <w:sz w:val="22"/>
                <w:szCs w:val="24"/>
              </w:rPr>
              <w:t xml:space="preserve">   budgeted fixed manuf. cost allocated per unit)</w:t>
            </w:r>
          </w:p>
        </w:tc>
        <w:tc>
          <w:tcPr>
            <w:tcW w:w="0" w:type="auto"/>
            <w:noWrap/>
            <w:tcMar>
              <w:top w:w="20" w:type="dxa"/>
              <w:left w:w="20" w:type="dxa"/>
              <w:bottom w:w="0" w:type="dxa"/>
              <w:right w:w="20" w:type="dxa"/>
            </w:tcMar>
            <w:vAlign w:val="bottom"/>
          </w:tcPr>
          <w:p w:rsidR="007E7318" w:rsidRDefault="007E7318" w:rsidP="00D57B1C">
            <w:pPr>
              <w:jc w:val="right"/>
              <w:rPr>
                <w:sz w:val="22"/>
                <w:szCs w:val="24"/>
              </w:rPr>
            </w:pPr>
            <w:r>
              <w:rPr>
                <w:sz w:val="22"/>
                <w:szCs w:val="24"/>
                <w:lang w:eastAsia="zh-TW"/>
              </w:rPr>
              <w:t>$2,</w:t>
            </w:r>
            <w:r w:rsidR="00D57B1C">
              <w:rPr>
                <w:sz w:val="22"/>
                <w:szCs w:val="24"/>
                <w:lang w:eastAsia="zh-TW"/>
              </w:rPr>
              <w:t>491</w:t>
            </w:r>
            <w:r>
              <w:rPr>
                <w:sz w:val="22"/>
                <w:szCs w:val="24"/>
              </w:rPr>
              <w:t>,000</w:t>
            </w:r>
          </w:p>
        </w:tc>
        <w:tc>
          <w:tcPr>
            <w:tcW w:w="0" w:type="auto"/>
            <w:noWrap/>
            <w:tcMar>
              <w:top w:w="20" w:type="dxa"/>
              <w:left w:w="20" w:type="dxa"/>
              <w:bottom w:w="0" w:type="dxa"/>
              <w:right w:w="20" w:type="dxa"/>
            </w:tcMar>
            <w:vAlign w:val="bottom"/>
          </w:tcPr>
          <w:p w:rsidR="007E7318" w:rsidRDefault="007E7318" w:rsidP="00987B32">
            <w:pPr>
              <w:rPr>
                <w:sz w:val="22"/>
                <w:szCs w:val="24"/>
              </w:rPr>
            </w:pPr>
            <w:r>
              <w:rPr>
                <w:sz w:val="22"/>
                <w:szCs w:val="24"/>
              </w:rPr>
              <w:t> </w:t>
            </w:r>
          </w:p>
        </w:tc>
        <w:tc>
          <w:tcPr>
            <w:tcW w:w="0" w:type="auto"/>
            <w:noWrap/>
            <w:tcMar>
              <w:top w:w="20" w:type="dxa"/>
              <w:left w:w="20" w:type="dxa"/>
              <w:bottom w:w="0" w:type="dxa"/>
              <w:right w:w="20" w:type="dxa"/>
            </w:tcMar>
            <w:vAlign w:val="bottom"/>
          </w:tcPr>
          <w:p w:rsidR="007E7318" w:rsidRDefault="007E7318" w:rsidP="00D57B1C">
            <w:pPr>
              <w:jc w:val="right"/>
              <w:rPr>
                <w:sz w:val="22"/>
                <w:szCs w:val="24"/>
              </w:rPr>
            </w:pPr>
            <w:r>
              <w:rPr>
                <w:sz w:val="22"/>
                <w:szCs w:val="24"/>
              </w:rPr>
              <w:t>$</w:t>
            </w:r>
            <w:r>
              <w:rPr>
                <w:sz w:val="22"/>
                <w:szCs w:val="24"/>
                <w:lang w:eastAsia="zh-TW"/>
              </w:rPr>
              <w:t>2,</w:t>
            </w:r>
            <w:r w:rsidR="00D57B1C">
              <w:rPr>
                <w:sz w:val="22"/>
                <w:szCs w:val="24"/>
                <w:lang w:eastAsia="zh-TW"/>
              </w:rPr>
              <w:t>585</w:t>
            </w:r>
            <w:r>
              <w:rPr>
                <w:sz w:val="22"/>
                <w:szCs w:val="24"/>
              </w:rPr>
              <w:t>,000</w:t>
            </w:r>
          </w:p>
        </w:tc>
        <w:tc>
          <w:tcPr>
            <w:tcW w:w="0" w:type="auto"/>
            <w:noWrap/>
            <w:tcMar>
              <w:top w:w="20" w:type="dxa"/>
              <w:left w:w="20" w:type="dxa"/>
              <w:bottom w:w="0" w:type="dxa"/>
              <w:right w:w="20" w:type="dxa"/>
            </w:tcMar>
            <w:vAlign w:val="bottom"/>
          </w:tcPr>
          <w:p w:rsidR="007E7318" w:rsidRDefault="007E7318" w:rsidP="00987B32">
            <w:pPr>
              <w:rPr>
                <w:sz w:val="22"/>
                <w:szCs w:val="24"/>
              </w:rPr>
            </w:pPr>
            <w:r>
              <w:rPr>
                <w:sz w:val="22"/>
                <w:szCs w:val="24"/>
              </w:rPr>
              <w:t> </w:t>
            </w:r>
          </w:p>
        </w:tc>
        <w:tc>
          <w:tcPr>
            <w:tcW w:w="0" w:type="auto"/>
            <w:noWrap/>
            <w:tcMar>
              <w:top w:w="20" w:type="dxa"/>
              <w:left w:w="20" w:type="dxa"/>
              <w:bottom w:w="0" w:type="dxa"/>
              <w:right w:w="20" w:type="dxa"/>
            </w:tcMar>
            <w:vAlign w:val="bottom"/>
          </w:tcPr>
          <w:p w:rsidR="007E7318" w:rsidRDefault="007E7318" w:rsidP="00987B32">
            <w:pPr>
              <w:jc w:val="right"/>
              <w:rPr>
                <w:sz w:val="22"/>
                <w:szCs w:val="24"/>
              </w:rPr>
            </w:pPr>
            <w:r>
              <w:rPr>
                <w:sz w:val="22"/>
                <w:szCs w:val="24"/>
              </w:rPr>
              <w:t>$</w:t>
            </w:r>
            <w:r w:rsidR="00D57B1C">
              <w:rPr>
                <w:sz w:val="22"/>
                <w:szCs w:val="24"/>
                <w:lang w:eastAsia="zh-TW"/>
              </w:rPr>
              <w:t>2,937</w:t>
            </w:r>
            <w:r w:rsidR="00FF4EC3">
              <w:rPr>
                <w:sz w:val="22"/>
                <w:szCs w:val="24"/>
              </w:rPr>
              <w:t>,5</w:t>
            </w:r>
            <w:r>
              <w:rPr>
                <w:sz w:val="22"/>
                <w:szCs w:val="24"/>
              </w:rPr>
              <w:t>00</w:t>
            </w:r>
          </w:p>
        </w:tc>
        <w:tc>
          <w:tcPr>
            <w:tcW w:w="0" w:type="auto"/>
            <w:noWrap/>
            <w:tcMar>
              <w:top w:w="20" w:type="dxa"/>
              <w:left w:w="20" w:type="dxa"/>
              <w:bottom w:w="0" w:type="dxa"/>
              <w:right w:w="20" w:type="dxa"/>
            </w:tcMar>
            <w:vAlign w:val="bottom"/>
          </w:tcPr>
          <w:p w:rsidR="007E7318" w:rsidRDefault="007E7318" w:rsidP="00987B32">
            <w:pPr>
              <w:rPr>
                <w:sz w:val="22"/>
                <w:szCs w:val="24"/>
              </w:rPr>
            </w:pPr>
            <w:r>
              <w:rPr>
                <w:sz w:val="22"/>
                <w:szCs w:val="24"/>
              </w:rPr>
              <w:t> </w:t>
            </w:r>
          </w:p>
        </w:tc>
      </w:tr>
      <w:tr w:rsidR="007E7318" w:rsidTr="00987B32">
        <w:trPr>
          <w:trHeight w:val="480"/>
        </w:trPr>
        <w:tc>
          <w:tcPr>
            <w:tcW w:w="4760" w:type="dxa"/>
            <w:tcMar>
              <w:top w:w="20" w:type="dxa"/>
              <w:left w:w="20" w:type="dxa"/>
              <w:bottom w:w="0" w:type="dxa"/>
              <w:right w:w="20" w:type="dxa"/>
            </w:tcMar>
            <w:vAlign w:val="bottom"/>
          </w:tcPr>
          <w:p w:rsidR="007E7318" w:rsidRDefault="007E7318" w:rsidP="00987B32">
            <w:pPr>
              <w:rPr>
                <w:bCs/>
                <w:sz w:val="22"/>
                <w:szCs w:val="24"/>
              </w:rPr>
            </w:pPr>
            <w:r>
              <w:rPr>
                <w:bCs/>
                <w:sz w:val="22"/>
                <w:szCs w:val="24"/>
              </w:rPr>
              <w:t>Production volume variance (</w:t>
            </w:r>
            <w:r w:rsidR="00146AD6">
              <w:rPr>
                <w:bCs/>
                <w:sz w:val="22"/>
                <w:szCs w:val="24"/>
              </w:rPr>
              <w:t xml:space="preserve">budgeted </w:t>
            </w:r>
            <w:r>
              <w:rPr>
                <w:bCs/>
                <w:sz w:val="22"/>
                <w:szCs w:val="24"/>
              </w:rPr>
              <w:t>fixed manuf.</w:t>
            </w:r>
          </w:p>
          <w:p w:rsidR="007E7318" w:rsidRDefault="007E7318" w:rsidP="00987B32">
            <w:pPr>
              <w:rPr>
                <w:bCs/>
                <w:sz w:val="22"/>
                <w:szCs w:val="24"/>
              </w:rPr>
            </w:pPr>
            <w:r>
              <w:rPr>
                <w:bCs/>
                <w:sz w:val="22"/>
                <w:szCs w:val="24"/>
              </w:rPr>
              <w:t xml:space="preserve">   costs – allocated fixed manuf. costs)</w:t>
            </w:r>
            <w:r>
              <w:rPr>
                <w:bCs/>
                <w:sz w:val="22"/>
                <w:szCs w:val="24"/>
                <w:vertAlign w:val="superscript"/>
              </w:rPr>
              <w:t>a</w:t>
            </w:r>
          </w:p>
        </w:tc>
        <w:tc>
          <w:tcPr>
            <w:tcW w:w="0" w:type="auto"/>
            <w:noWrap/>
            <w:tcMar>
              <w:top w:w="20" w:type="dxa"/>
              <w:left w:w="20" w:type="dxa"/>
              <w:bottom w:w="0" w:type="dxa"/>
              <w:right w:w="20" w:type="dxa"/>
            </w:tcMar>
            <w:vAlign w:val="bottom"/>
          </w:tcPr>
          <w:p w:rsidR="007E7318" w:rsidRDefault="007E7318" w:rsidP="00C459D0">
            <w:pPr>
              <w:jc w:val="right"/>
              <w:rPr>
                <w:sz w:val="22"/>
                <w:szCs w:val="24"/>
              </w:rPr>
            </w:pPr>
            <w:r>
              <w:rPr>
                <w:sz w:val="22"/>
                <w:szCs w:val="24"/>
              </w:rPr>
              <w:t xml:space="preserve">$   </w:t>
            </w:r>
            <w:r w:rsidR="00C459D0">
              <w:rPr>
                <w:sz w:val="22"/>
                <w:szCs w:val="24"/>
                <w:lang w:eastAsia="zh-TW"/>
              </w:rPr>
              <w:t>424</w:t>
            </w:r>
            <w:r>
              <w:rPr>
                <w:sz w:val="22"/>
                <w:szCs w:val="24"/>
              </w:rPr>
              <w:t>,000</w:t>
            </w:r>
          </w:p>
        </w:tc>
        <w:tc>
          <w:tcPr>
            <w:tcW w:w="0" w:type="auto"/>
            <w:noWrap/>
            <w:tcMar>
              <w:top w:w="20" w:type="dxa"/>
              <w:left w:w="20" w:type="dxa"/>
              <w:bottom w:w="0" w:type="dxa"/>
              <w:right w:w="20" w:type="dxa"/>
            </w:tcMar>
            <w:vAlign w:val="bottom"/>
          </w:tcPr>
          <w:p w:rsidR="007E7318" w:rsidRDefault="007E7318" w:rsidP="00987B32">
            <w:pPr>
              <w:rPr>
                <w:sz w:val="22"/>
                <w:szCs w:val="24"/>
              </w:rPr>
            </w:pPr>
            <w:r>
              <w:rPr>
                <w:sz w:val="22"/>
                <w:szCs w:val="24"/>
              </w:rPr>
              <w:t>U</w:t>
            </w:r>
          </w:p>
        </w:tc>
        <w:tc>
          <w:tcPr>
            <w:tcW w:w="0" w:type="auto"/>
            <w:noWrap/>
            <w:tcMar>
              <w:top w:w="20" w:type="dxa"/>
              <w:left w:w="20" w:type="dxa"/>
              <w:bottom w:w="0" w:type="dxa"/>
              <w:right w:w="20" w:type="dxa"/>
            </w:tcMar>
            <w:vAlign w:val="bottom"/>
          </w:tcPr>
          <w:p w:rsidR="007E7318" w:rsidRDefault="007E7318" w:rsidP="00C459D0">
            <w:pPr>
              <w:jc w:val="right"/>
              <w:rPr>
                <w:sz w:val="22"/>
                <w:szCs w:val="24"/>
              </w:rPr>
            </w:pPr>
            <w:r>
              <w:rPr>
                <w:sz w:val="22"/>
                <w:szCs w:val="24"/>
              </w:rPr>
              <w:t xml:space="preserve">$     </w:t>
            </w:r>
            <w:r w:rsidR="00C459D0">
              <w:rPr>
                <w:sz w:val="22"/>
                <w:szCs w:val="24"/>
                <w:lang w:eastAsia="zh-TW"/>
              </w:rPr>
              <w:t>33</w:t>
            </w:r>
            <w:r w:rsidR="006560D5">
              <w:rPr>
                <w:sz w:val="22"/>
                <w:szCs w:val="24"/>
                <w:lang w:eastAsia="zh-TW"/>
              </w:rPr>
              <w:t>0</w:t>
            </w:r>
            <w:r>
              <w:rPr>
                <w:sz w:val="22"/>
                <w:szCs w:val="24"/>
              </w:rPr>
              <w:t>,000</w:t>
            </w:r>
          </w:p>
        </w:tc>
        <w:tc>
          <w:tcPr>
            <w:tcW w:w="0" w:type="auto"/>
            <w:noWrap/>
            <w:tcMar>
              <w:top w:w="20" w:type="dxa"/>
              <w:left w:w="20" w:type="dxa"/>
              <w:bottom w:w="0" w:type="dxa"/>
              <w:right w:w="20" w:type="dxa"/>
            </w:tcMar>
            <w:vAlign w:val="bottom"/>
          </w:tcPr>
          <w:p w:rsidR="007E7318" w:rsidRDefault="007E7318" w:rsidP="00987B32">
            <w:pPr>
              <w:rPr>
                <w:sz w:val="22"/>
                <w:szCs w:val="24"/>
              </w:rPr>
            </w:pPr>
            <w:r>
              <w:rPr>
                <w:sz w:val="22"/>
                <w:szCs w:val="24"/>
              </w:rPr>
              <w:t>U</w:t>
            </w:r>
          </w:p>
        </w:tc>
        <w:tc>
          <w:tcPr>
            <w:tcW w:w="0" w:type="auto"/>
            <w:noWrap/>
            <w:tcMar>
              <w:top w:w="20" w:type="dxa"/>
              <w:left w:w="20" w:type="dxa"/>
              <w:bottom w:w="0" w:type="dxa"/>
              <w:right w:w="20" w:type="dxa"/>
            </w:tcMar>
            <w:vAlign w:val="bottom"/>
          </w:tcPr>
          <w:p w:rsidR="007E7318" w:rsidRDefault="007E7318" w:rsidP="00C459D0">
            <w:pPr>
              <w:jc w:val="right"/>
              <w:rPr>
                <w:sz w:val="22"/>
                <w:szCs w:val="24"/>
              </w:rPr>
            </w:pPr>
            <w:r>
              <w:rPr>
                <w:sz w:val="22"/>
                <w:szCs w:val="24"/>
              </w:rPr>
              <w:t xml:space="preserve">$   </w:t>
            </w:r>
            <w:r w:rsidR="00C459D0">
              <w:rPr>
                <w:sz w:val="22"/>
                <w:szCs w:val="24"/>
                <w:lang w:eastAsia="zh-TW"/>
              </w:rPr>
              <w:t>22</w:t>
            </w:r>
            <w:r w:rsidR="00C459D0">
              <w:rPr>
                <w:sz w:val="22"/>
                <w:szCs w:val="24"/>
              </w:rPr>
              <w:t>,5</w:t>
            </w:r>
            <w:r>
              <w:rPr>
                <w:sz w:val="22"/>
                <w:szCs w:val="24"/>
              </w:rPr>
              <w:t>00</w:t>
            </w:r>
          </w:p>
        </w:tc>
        <w:tc>
          <w:tcPr>
            <w:tcW w:w="0" w:type="auto"/>
            <w:noWrap/>
            <w:tcMar>
              <w:top w:w="20" w:type="dxa"/>
              <w:left w:w="20" w:type="dxa"/>
              <w:bottom w:w="0" w:type="dxa"/>
              <w:right w:w="20" w:type="dxa"/>
            </w:tcMar>
            <w:vAlign w:val="bottom"/>
          </w:tcPr>
          <w:p w:rsidR="007E7318" w:rsidRDefault="007E7318" w:rsidP="00987B32">
            <w:pPr>
              <w:rPr>
                <w:sz w:val="22"/>
                <w:szCs w:val="24"/>
              </w:rPr>
            </w:pPr>
            <w:r>
              <w:rPr>
                <w:sz w:val="22"/>
                <w:szCs w:val="24"/>
              </w:rPr>
              <w:t>F</w:t>
            </w:r>
          </w:p>
        </w:tc>
      </w:tr>
    </w:tbl>
    <w:p w:rsidR="007E7318" w:rsidRDefault="007E7318" w:rsidP="007E7318">
      <w:pPr>
        <w:widowControl w:val="0"/>
        <w:tabs>
          <w:tab w:val="left" w:pos="720"/>
        </w:tabs>
        <w:jc w:val="both"/>
        <w:rPr>
          <w:position w:val="6"/>
        </w:rPr>
      </w:pPr>
    </w:p>
    <w:p w:rsidR="007E7318" w:rsidRDefault="007E7318" w:rsidP="007E7318">
      <w:pPr>
        <w:widowControl w:val="0"/>
        <w:tabs>
          <w:tab w:val="left" w:pos="720"/>
        </w:tabs>
        <w:jc w:val="both"/>
        <w:rPr>
          <w:position w:val="6"/>
        </w:rPr>
      </w:pPr>
      <w:r>
        <w:rPr>
          <w:position w:val="6"/>
        </w:rPr>
        <w:t xml:space="preserve"> </w:t>
      </w:r>
      <w:r>
        <w:rPr>
          <w:position w:val="6"/>
          <w:vertAlign w:val="superscript"/>
        </w:rPr>
        <w:t>a</w:t>
      </w:r>
      <w:r>
        <w:rPr>
          <w:position w:val="6"/>
        </w:rPr>
        <w:t>PVV is unfavorable if budgeted fixed manuf. costs are greater than allocated fixed costs</w:t>
      </w:r>
    </w:p>
    <w:p w:rsidR="007E7318" w:rsidRDefault="007E7318" w:rsidP="007E7318">
      <w:pPr>
        <w:widowControl w:val="0"/>
        <w:tabs>
          <w:tab w:val="left" w:pos="720"/>
        </w:tabs>
        <w:jc w:val="both"/>
        <w:rPr>
          <w:bCs/>
          <w:position w:val="6"/>
          <w:sz w:val="24"/>
        </w:rPr>
      </w:pPr>
    </w:p>
    <w:p w:rsidR="007E7318" w:rsidRDefault="007E7318" w:rsidP="007E7318">
      <w:pPr>
        <w:widowControl w:val="0"/>
        <w:tabs>
          <w:tab w:val="left" w:pos="720"/>
        </w:tabs>
        <w:jc w:val="both"/>
        <w:rPr>
          <w:bCs/>
          <w:position w:val="6"/>
          <w:sz w:val="24"/>
        </w:rPr>
      </w:pPr>
      <w:r>
        <w:rPr>
          <w:bCs/>
          <w:position w:val="6"/>
          <w:sz w:val="24"/>
        </w:rPr>
        <w:t xml:space="preserve">2. </w:t>
      </w:r>
    </w:p>
    <w:tbl>
      <w:tblPr>
        <w:tblW w:w="10026" w:type="dxa"/>
        <w:tblInd w:w="88" w:type="dxa"/>
        <w:tblLook w:val="0000"/>
      </w:tblPr>
      <w:tblGrid>
        <w:gridCol w:w="4790"/>
        <w:gridCol w:w="217"/>
        <w:gridCol w:w="90"/>
        <w:gridCol w:w="1133"/>
        <w:gridCol w:w="201"/>
        <w:gridCol w:w="91"/>
        <w:gridCol w:w="68"/>
        <w:gridCol w:w="1081"/>
        <w:gridCol w:w="389"/>
        <w:gridCol w:w="240"/>
        <w:gridCol w:w="120"/>
        <w:gridCol w:w="691"/>
        <w:gridCol w:w="269"/>
        <w:gridCol w:w="646"/>
      </w:tblGrid>
      <w:tr w:rsidR="007E7318" w:rsidTr="00987B32">
        <w:trPr>
          <w:gridAfter w:val="1"/>
          <w:wAfter w:w="646" w:type="dxa"/>
          <w:trHeight w:val="240"/>
        </w:trPr>
        <w:tc>
          <w:tcPr>
            <w:tcW w:w="5097" w:type="dxa"/>
            <w:gridSpan w:val="3"/>
            <w:noWrap/>
            <w:vAlign w:val="bottom"/>
          </w:tcPr>
          <w:p w:rsidR="007E7318" w:rsidRDefault="007E7318" w:rsidP="00987B32">
            <w:pPr>
              <w:rPr>
                <w:b/>
                <w:bCs/>
                <w:sz w:val="22"/>
                <w:szCs w:val="22"/>
              </w:rPr>
            </w:pPr>
            <w:r>
              <w:rPr>
                <w:b/>
                <w:bCs/>
                <w:sz w:val="22"/>
                <w:szCs w:val="22"/>
              </w:rPr>
              <w:t> </w:t>
            </w:r>
          </w:p>
        </w:tc>
        <w:tc>
          <w:tcPr>
            <w:tcW w:w="1425" w:type="dxa"/>
            <w:gridSpan w:val="3"/>
            <w:noWrap/>
            <w:vAlign w:val="bottom"/>
          </w:tcPr>
          <w:p w:rsidR="007E7318" w:rsidRDefault="007E7318" w:rsidP="00987B32">
            <w:pPr>
              <w:jc w:val="center"/>
              <w:rPr>
                <w:b/>
                <w:sz w:val="22"/>
                <w:szCs w:val="22"/>
              </w:rPr>
            </w:pPr>
            <w:r>
              <w:rPr>
                <w:b/>
                <w:sz w:val="22"/>
                <w:szCs w:val="22"/>
              </w:rPr>
              <w:t> </w:t>
            </w:r>
          </w:p>
        </w:tc>
        <w:tc>
          <w:tcPr>
            <w:tcW w:w="1898" w:type="dxa"/>
            <w:gridSpan w:val="5"/>
            <w:noWrap/>
            <w:vAlign w:val="bottom"/>
          </w:tcPr>
          <w:p w:rsidR="007E7318" w:rsidRDefault="007E7318" w:rsidP="00987B32">
            <w:pPr>
              <w:jc w:val="center"/>
              <w:rPr>
                <w:b/>
                <w:sz w:val="22"/>
                <w:szCs w:val="22"/>
              </w:rPr>
            </w:pPr>
            <w:r>
              <w:rPr>
                <w:b/>
                <w:sz w:val="22"/>
                <w:szCs w:val="22"/>
              </w:rPr>
              <w:t> </w:t>
            </w:r>
          </w:p>
        </w:tc>
        <w:tc>
          <w:tcPr>
            <w:tcW w:w="960" w:type="dxa"/>
            <w:gridSpan w:val="2"/>
            <w:noWrap/>
            <w:vAlign w:val="bottom"/>
          </w:tcPr>
          <w:p w:rsidR="007E7318" w:rsidRDefault="007E7318" w:rsidP="0000049B">
            <w:pPr>
              <w:ind w:left="-228" w:firstLine="90"/>
              <w:rPr>
                <w:b/>
                <w:sz w:val="22"/>
                <w:szCs w:val="22"/>
              </w:rPr>
            </w:pPr>
            <w:r>
              <w:rPr>
                <w:b/>
                <w:sz w:val="22"/>
                <w:szCs w:val="22"/>
              </w:rPr>
              <w:t>Normal</w:t>
            </w:r>
          </w:p>
        </w:tc>
      </w:tr>
      <w:tr w:rsidR="007E7318" w:rsidTr="00987B32">
        <w:trPr>
          <w:gridAfter w:val="1"/>
          <w:wAfter w:w="646" w:type="dxa"/>
          <w:trHeight w:val="240"/>
        </w:trPr>
        <w:tc>
          <w:tcPr>
            <w:tcW w:w="5007" w:type="dxa"/>
            <w:gridSpan w:val="2"/>
            <w:noWrap/>
            <w:vAlign w:val="bottom"/>
          </w:tcPr>
          <w:p w:rsidR="007E7318" w:rsidRDefault="007E7318" w:rsidP="00987B32">
            <w:pPr>
              <w:rPr>
                <w:b/>
                <w:sz w:val="22"/>
                <w:szCs w:val="22"/>
              </w:rPr>
            </w:pPr>
            <w:r>
              <w:rPr>
                <w:b/>
                <w:sz w:val="22"/>
                <w:szCs w:val="22"/>
              </w:rPr>
              <w:t> </w:t>
            </w:r>
          </w:p>
        </w:tc>
        <w:tc>
          <w:tcPr>
            <w:tcW w:w="1424" w:type="dxa"/>
            <w:gridSpan w:val="3"/>
            <w:noWrap/>
            <w:vAlign w:val="bottom"/>
          </w:tcPr>
          <w:p w:rsidR="007E7318" w:rsidRDefault="007E7318" w:rsidP="00987B32">
            <w:pPr>
              <w:ind w:left="-198"/>
              <w:jc w:val="center"/>
              <w:rPr>
                <w:b/>
                <w:sz w:val="22"/>
                <w:szCs w:val="22"/>
              </w:rPr>
            </w:pPr>
            <w:r>
              <w:rPr>
                <w:b/>
                <w:sz w:val="22"/>
                <w:szCs w:val="22"/>
              </w:rPr>
              <w:t>Theoretical</w:t>
            </w:r>
          </w:p>
        </w:tc>
        <w:tc>
          <w:tcPr>
            <w:tcW w:w="1629" w:type="dxa"/>
            <w:gridSpan w:val="4"/>
            <w:noWrap/>
            <w:vAlign w:val="bottom"/>
          </w:tcPr>
          <w:p w:rsidR="007E7318" w:rsidRDefault="007E7318" w:rsidP="00987B32">
            <w:pPr>
              <w:jc w:val="center"/>
              <w:rPr>
                <w:b/>
                <w:sz w:val="22"/>
                <w:szCs w:val="22"/>
              </w:rPr>
            </w:pPr>
            <w:r>
              <w:rPr>
                <w:b/>
                <w:sz w:val="22"/>
                <w:szCs w:val="22"/>
              </w:rPr>
              <w:t>Practical</w:t>
            </w:r>
          </w:p>
        </w:tc>
        <w:tc>
          <w:tcPr>
            <w:tcW w:w="1320" w:type="dxa"/>
            <w:gridSpan w:val="4"/>
            <w:noWrap/>
            <w:vAlign w:val="bottom"/>
          </w:tcPr>
          <w:p w:rsidR="007E7318" w:rsidRDefault="00AD2B5B" w:rsidP="00987B32">
            <w:pPr>
              <w:jc w:val="center"/>
              <w:rPr>
                <w:b/>
                <w:sz w:val="22"/>
                <w:szCs w:val="22"/>
              </w:rPr>
            </w:pPr>
            <w:r>
              <w:rPr>
                <w:b/>
                <w:sz w:val="22"/>
                <w:szCs w:val="22"/>
              </w:rPr>
              <w:t>Capacity</w:t>
            </w:r>
          </w:p>
        </w:tc>
      </w:tr>
      <w:tr w:rsidR="00AD2B5B" w:rsidTr="00987B32">
        <w:trPr>
          <w:gridAfter w:val="1"/>
          <w:wAfter w:w="646" w:type="dxa"/>
          <w:trHeight w:val="240"/>
        </w:trPr>
        <w:tc>
          <w:tcPr>
            <w:tcW w:w="5007" w:type="dxa"/>
            <w:gridSpan w:val="2"/>
            <w:tcBorders>
              <w:bottom w:val="single" w:sz="4" w:space="0" w:color="auto"/>
            </w:tcBorders>
            <w:noWrap/>
            <w:vAlign w:val="bottom"/>
          </w:tcPr>
          <w:p w:rsidR="00AD2B5B" w:rsidRDefault="00AD2B5B" w:rsidP="00987B32">
            <w:pPr>
              <w:rPr>
                <w:b/>
                <w:sz w:val="22"/>
                <w:szCs w:val="22"/>
              </w:rPr>
            </w:pPr>
            <w:r>
              <w:rPr>
                <w:b/>
                <w:sz w:val="22"/>
                <w:szCs w:val="22"/>
              </w:rPr>
              <w:t> </w:t>
            </w:r>
          </w:p>
        </w:tc>
        <w:tc>
          <w:tcPr>
            <w:tcW w:w="1424" w:type="dxa"/>
            <w:gridSpan w:val="3"/>
            <w:tcBorders>
              <w:bottom w:val="single" w:sz="4" w:space="0" w:color="auto"/>
            </w:tcBorders>
            <w:noWrap/>
            <w:vAlign w:val="bottom"/>
          </w:tcPr>
          <w:p w:rsidR="00AD2B5B" w:rsidRDefault="00AD2B5B" w:rsidP="00987B32">
            <w:pPr>
              <w:ind w:left="-198"/>
              <w:jc w:val="center"/>
              <w:rPr>
                <w:b/>
                <w:sz w:val="22"/>
                <w:szCs w:val="22"/>
              </w:rPr>
            </w:pPr>
            <w:r>
              <w:rPr>
                <w:b/>
                <w:sz w:val="22"/>
                <w:szCs w:val="22"/>
              </w:rPr>
              <w:t>Capacity</w:t>
            </w:r>
          </w:p>
        </w:tc>
        <w:tc>
          <w:tcPr>
            <w:tcW w:w="1629" w:type="dxa"/>
            <w:gridSpan w:val="4"/>
            <w:tcBorders>
              <w:bottom w:val="single" w:sz="4" w:space="0" w:color="auto"/>
            </w:tcBorders>
            <w:noWrap/>
            <w:vAlign w:val="bottom"/>
          </w:tcPr>
          <w:p w:rsidR="00AD2B5B" w:rsidRDefault="00AD2B5B" w:rsidP="00987B32">
            <w:pPr>
              <w:jc w:val="center"/>
              <w:rPr>
                <w:b/>
                <w:sz w:val="22"/>
                <w:szCs w:val="22"/>
              </w:rPr>
            </w:pPr>
            <w:r>
              <w:rPr>
                <w:b/>
                <w:sz w:val="22"/>
                <w:szCs w:val="22"/>
              </w:rPr>
              <w:t>Capacity</w:t>
            </w:r>
          </w:p>
        </w:tc>
        <w:tc>
          <w:tcPr>
            <w:tcW w:w="1320" w:type="dxa"/>
            <w:gridSpan w:val="4"/>
            <w:tcBorders>
              <w:bottom w:val="single" w:sz="4" w:space="0" w:color="auto"/>
            </w:tcBorders>
            <w:noWrap/>
            <w:vAlign w:val="bottom"/>
          </w:tcPr>
          <w:p w:rsidR="00AD2B5B" w:rsidRDefault="00AD2B5B" w:rsidP="00F431F3">
            <w:pPr>
              <w:jc w:val="center"/>
              <w:rPr>
                <w:b/>
                <w:sz w:val="22"/>
                <w:szCs w:val="22"/>
              </w:rPr>
            </w:pPr>
            <w:r>
              <w:rPr>
                <w:b/>
                <w:sz w:val="22"/>
                <w:szCs w:val="22"/>
              </w:rPr>
              <w:t>Utilization</w:t>
            </w:r>
          </w:p>
        </w:tc>
      </w:tr>
      <w:tr w:rsidR="007E7318" w:rsidTr="00987B32">
        <w:trPr>
          <w:gridAfter w:val="2"/>
          <w:wAfter w:w="915" w:type="dxa"/>
          <w:trHeight w:val="240"/>
        </w:trPr>
        <w:tc>
          <w:tcPr>
            <w:tcW w:w="4790" w:type="dxa"/>
            <w:tcBorders>
              <w:top w:val="single" w:sz="4" w:space="0" w:color="auto"/>
            </w:tcBorders>
            <w:noWrap/>
            <w:vAlign w:val="bottom"/>
          </w:tcPr>
          <w:p w:rsidR="007E7318" w:rsidRDefault="007E7318" w:rsidP="003B767C">
            <w:pPr>
              <w:rPr>
                <w:sz w:val="22"/>
                <w:szCs w:val="22"/>
              </w:rPr>
            </w:pPr>
            <w:r>
              <w:rPr>
                <w:sz w:val="22"/>
                <w:szCs w:val="22"/>
              </w:rPr>
              <w:t xml:space="preserve">Units </w:t>
            </w:r>
            <w:r w:rsidR="003B767C">
              <w:rPr>
                <w:sz w:val="22"/>
                <w:szCs w:val="22"/>
              </w:rPr>
              <w:t>produced</w:t>
            </w:r>
          </w:p>
        </w:tc>
        <w:tc>
          <w:tcPr>
            <w:tcW w:w="1440" w:type="dxa"/>
            <w:gridSpan w:val="3"/>
            <w:tcBorders>
              <w:top w:val="single" w:sz="4" w:space="0" w:color="auto"/>
            </w:tcBorders>
            <w:noWrap/>
            <w:vAlign w:val="bottom"/>
          </w:tcPr>
          <w:p w:rsidR="007E7318" w:rsidRDefault="00477524" w:rsidP="00987B32">
            <w:pPr>
              <w:tabs>
                <w:tab w:val="decimal" w:pos="35"/>
              </w:tabs>
              <w:ind w:left="-198" w:right="19"/>
              <w:jc w:val="right"/>
              <w:rPr>
                <w:sz w:val="22"/>
                <w:szCs w:val="22"/>
              </w:rPr>
            </w:pPr>
            <w:r>
              <w:rPr>
                <w:sz w:val="22"/>
                <w:szCs w:val="22"/>
                <w:lang w:eastAsia="zh-TW"/>
              </w:rPr>
              <w:t>235</w:t>
            </w:r>
            <w:r w:rsidR="007E7318">
              <w:rPr>
                <w:sz w:val="22"/>
                <w:szCs w:val="22"/>
              </w:rPr>
              <w:t>,000</w:t>
            </w:r>
          </w:p>
        </w:tc>
        <w:tc>
          <w:tcPr>
            <w:tcW w:w="1441" w:type="dxa"/>
            <w:gridSpan w:val="4"/>
            <w:tcBorders>
              <w:top w:val="single" w:sz="4" w:space="0" w:color="auto"/>
            </w:tcBorders>
            <w:noWrap/>
            <w:vAlign w:val="bottom"/>
          </w:tcPr>
          <w:p w:rsidR="007E7318" w:rsidRDefault="00477524" w:rsidP="00987B32">
            <w:pPr>
              <w:tabs>
                <w:tab w:val="decimal" w:pos="35"/>
              </w:tabs>
              <w:ind w:right="19"/>
              <w:jc w:val="right"/>
              <w:rPr>
                <w:sz w:val="22"/>
                <w:szCs w:val="22"/>
                <w:lang w:eastAsia="zh-TW"/>
              </w:rPr>
            </w:pPr>
            <w:r>
              <w:rPr>
                <w:sz w:val="22"/>
                <w:szCs w:val="22"/>
                <w:lang w:eastAsia="zh-TW"/>
              </w:rPr>
              <w:t>235</w:t>
            </w:r>
            <w:r w:rsidR="007E7318">
              <w:rPr>
                <w:sz w:val="22"/>
                <w:szCs w:val="22"/>
                <w:lang w:eastAsia="zh-TW"/>
              </w:rPr>
              <w:t>,000</w:t>
            </w:r>
          </w:p>
        </w:tc>
        <w:tc>
          <w:tcPr>
            <w:tcW w:w="1440" w:type="dxa"/>
            <w:gridSpan w:val="4"/>
            <w:tcBorders>
              <w:top w:val="single" w:sz="4" w:space="0" w:color="auto"/>
            </w:tcBorders>
            <w:noWrap/>
            <w:vAlign w:val="bottom"/>
          </w:tcPr>
          <w:p w:rsidR="007E7318" w:rsidRDefault="00477524" w:rsidP="00987B32">
            <w:pPr>
              <w:tabs>
                <w:tab w:val="decimal" w:pos="35"/>
              </w:tabs>
              <w:ind w:right="19"/>
              <w:jc w:val="right"/>
              <w:rPr>
                <w:sz w:val="22"/>
                <w:szCs w:val="22"/>
                <w:lang w:eastAsia="zh-TW"/>
              </w:rPr>
            </w:pPr>
            <w:r>
              <w:rPr>
                <w:sz w:val="22"/>
                <w:szCs w:val="22"/>
                <w:lang w:eastAsia="zh-TW"/>
              </w:rPr>
              <w:t>235</w:t>
            </w:r>
            <w:r w:rsidR="007E7318">
              <w:rPr>
                <w:sz w:val="22"/>
                <w:szCs w:val="22"/>
                <w:lang w:eastAsia="zh-TW"/>
              </w:rPr>
              <w:t>,000</w:t>
            </w:r>
          </w:p>
        </w:tc>
      </w:tr>
      <w:tr w:rsidR="007E7318" w:rsidTr="00987B32">
        <w:trPr>
          <w:gridAfter w:val="2"/>
          <w:wAfter w:w="915" w:type="dxa"/>
          <w:trHeight w:val="261"/>
        </w:trPr>
        <w:tc>
          <w:tcPr>
            <w:tcW w:w="4790" w:type="dxa"/>
            <w:vAlign w:val="bottom"/>
          </w:tcPr>
          <w:p w:rsidR="007E7318" w:rsidRDefault="007E7318" w:rsidP="00987B32">
            <w:pPr>
              <w:rPr>
                <w:sz w:val="22"/>
                <w:szCs w:val="22"/>
              </w:rPr>
            </w:pPr>
            <w:r>
              <w:rPr>
                <w:sz w:val="22"/>
                <w:szCs w:val="22"/>
              </w:rPr>
              <w:t xml:space="preserve">Budgeted fixed mfg. cost allocated per unit </w:t>
            </w:r>
          </w:p>
        </w:tc>
        <w:tc>
          <w:tcPr>
            <w:tcW w:w="1440" w:type="dxa"/>
            <w:gridSpan w:val="3"/>
            <w:noWrap/>
            <w:vAlign w:val="bottom"/>
          </w:tcPr>
          <w:p w:rsidR="007E7318" w:rsidRDefault="00477524" w:rsidP="00987B32">
            <w:pPr>
              <w:tabs>
                <w:tab w:val="decimal" w:pos="35"/>
              </w:tabs>
              <w:ind w:left="-198" w:right="19"/>
              <w:jc w:val="right"/>
              <w:rPr>
                <w:sz w:val="22"/>
                <w:szCs w:val="22"/>
              </w:rPr>
            </w:pPr>
            <w:r>
              <w:rPr>
                <w:sz w:val="22"/>
                <w:szCs w:val="22"/>
              </w:rPr>
              <w:t>$10.6</w:t>
            </w:r>
            <w:r w:rsidR="007E7318">
              <w:rPr>
                <w:sz w:val="22"/>
                <w:szCs w:val="22"/>
              </w:rPr>
              <w:t>0</w:t>
            </w:r>
          </w:p>
        </w:tc>
        <w:tc>
          <w:tcPr>
            <w:tcW w:w="1441" w:type="dxa"/>
            <w:gridSpan w:val="4"/>
            <w:noWrap/>
            <w:vAlign w:val="bottom"/>
          </w:tcPr>
          <w:p w:rsidR="007E7318" w:rsidRDefault="00477524" w:rsidP="00987B32">
            <w:pPr>
              <w:tabs>
                <w:tab w:val="decimal" w:pos="35"/>
              </w:tabs>
              <w:ind w:right="19"/>
              <w:jc w:val="right"/>
              <w:rPr>
                <w:sz w:val="22"/>
                <w:szCs w:val="22"/>
                <w:lang w:eastAsia="zh-TW"/>
              </w:rPr>
            </w:pPr>
            <w:r>
              <w:rPr>
                <w:sz w:val="22"/>
                <w:szCs w:val="22"/>
                <w:lang w:eastAsia="zh-TW"/>
              </w:rPr>
              <w:t>$11.0</w:t>
            </w:r>
            <w:r w:rsidR="007E7318">
              <w:rPr>
                <w:sz w:val="22"/>
                <w:szCs w:val="22"/>
                <w:lang w:eastAsia="zh-TW"/>
              </w:rPr>
              <w:t>0</w:t>
            </w:r>
          </w:p>
        </w:tc>
        <w:tc>
          <w:tcPr>
            <w:tcW w:w="1440" w:type="dxa"/>
            <w:gridSpan w:val="4"/>
            <w:noWrap/>
            <w:vAlign w:val="bottom"/>
          </w:tcPr>
          <w:p w:rsidR="007E7318" w:rsidRDefault="00477524" w:rsidP="00987B32">
            <w:pPr>
              <w:tabs>
                <w:tab w:val="decimal" w:pos="35"/>
              </w:tabs>
              <w:ind w:right="19"/>
              <w:jc w:val="right"/>
              <w:rPr>
                <w:sz w:val="22"/>
                <w:szCs w:val="22"/>
                <w:lang w:eastAsia="zh-TW"/>
              </w:rPr>
            </w:pPr>
            <w:r>
              <w:rPr>
                <w:sz w:val="22"/>
                <w:szCs w:val="22"/>
                <w:lang w:eastAsia="zh-TW"/>
              </w:rPr>
              <w:t>$12.5</w:t>
            </w:r>
            <w:r w:rsidR="007E7318">
              <w:rPr>
                <w:sz w:val="22"/>
                <w:szCs w:val="22"/>
                <w:lang w:eastAsia="zh-TW"/>
              </w:rPr>
              <w:t>0</w:t>
            </w:r>
          </w:p>
        </w:tc>
      </w:tr>
      <w:tr w:rsidR="007E7318" w:rsidTr="00987B32">
        <w:trPr>
          <w:gridAfter w:val="2"/>
          <w:wAfter w:w="915" w:type="dxa"/>
          <w:trHeight w:val="240"/>
        </w:trPr>
        <w:tc>
          <w:tcPr>
            <w:tcW w:w="4790" w:type="dxa"/>
            <w:noWrap/>
            <w:vAlign w:val="bottom"/>
          </w:tcPr>
          <w:p w:rsidR="007E7318" w:rsidRDefault="007E7318" w:rsidP="00987B32">
            <w:pPr>
              <w:rPr>
                <w:sz w:val="22"/>
                <w:szCs w:val="22"/>
              </w:rPr>
            </w:pPr>
            <w:r>
              <w:rPr>
                <w:sz w:val="22"/>
                <w:szCs w:val="22"/>
              </w:rPr>
              <w:t>Budgeted var. mfg. cost per unit</w:t>
            </w:r>
          </w:p>
        </w:tc>
        <w:tc>
          <w:tcPr>
            <w:tcW w:w="1440" w:type="dxa"/>
            <w:gridSpan w:val="3"/>
            <w:noWrap/>
            <w:vAlign w:val="bottom"/>
          </w:tcPr>
          <w:p w:rsidR="007E7318" w:rsidRDefault="007E7318" w:rsidP="00987B32">
            <w:pPr>
              <w:tabs>
                <w:tab w:val="decimal" w:pos="35"/>
              </w:tabs>
              <w:ind w:left="-198" w:right="19"/>
              <w:jc w:val="right"/>
              <w:rPr>
                <w:sz w:val="22"/>
                <w:szCs w:val="22"/>
              </w:rPr>
            </w:pPr>
            <w:r>
              <w:rPr>
                <w:sz w:val="22"/>
                <w:szCs w:val="22"/>
              </w:rPr>
              <w:t>$  5.00</w:t>
            </w:r>
          </w:p>
        </w:tc>
        <w:tc>
          <w:tcPr>
            <w:tcW w:w="1441" w:type="dxa"/>
            <w:gridSpan w:val="4"/>
            <w:noWrap/>
            <w:vAlign w:val="bottom"/>
          </w:tcPr>
          <w:p w:rsidR="007E7318" w:rsidRDefault="007E7318" w:rsidP="00987B32">
            <w:pPr>
              <w:tabs>
                <w:tab w:val="decimal" w:pos="35"/>
              </w:tabs>
              <w:ind w:right="19"/>
              <w:jc w:val="right"/>
              <w:rPr>
                <w:sz w:val="22"/>
                <w:szCs w:val="22"/>
                <w:lang w:eastAsia="zh-TW"/>
              </w:rPr>
            </w:pPr>
            <w:r>
              <w:rPr>
                <w:sz w:val="22"/>
                <w:szCs w:val="22"/>
                <w:lang w:eastAsia="zh-TW"/>
              </w:rPr>
              <w:t>$  5.00</w:t>
            </w:r>
          </w:p>
        </w:tc>
        <w:tc>
          <w:tcPr>
            <w:tcW w:w="1440" w:type="dxa"/>
            <w:gridSpan w:val="4"/>
            <w:noWrap/>
            <w:vAlign w:val="bottom"/>
          </w:tcPr>
          <w:p w:rsidR="007E7318" w:rsidRDefault="007E7318" w:rsidP="00987B32">
            <w:pPr>
              <w:tabs>
                <w:tab w:val="decimal" w:pos="35"/>
              </w:tabs>
              <w:ind w:right="19"/>
              <w:jc w:val="right"/>
              <w:rPr>
                <w:sz w:val="22"/>
                <w:szCs w:val="22"/>
                <w:lang w:eastAsia="zh-TW"/>
              </w:rPr>
            </w:pPr>
            <w:r>
              <w:rPr>
                <w:sz w:val="22"/>
                <w:szCs w:val="22"/>
                <w:lang w:eastAsia="zh-TW"/>
              </w:rPr>
              <w:t>$  5.00</w:t>
            </w:r>
          </w:p>
        </w:tc>
      </w:tr>
      <w:tr w:rsidR="007E7318" w:rsidTr="00987B32">
        <w:trPr>
          <w:gridAfter w:val="2"/>
          <w:wAfter w:w="915" w:type="dxa"/>
          <w:trHeight w:val="240"/>
        </w:trPr>
        <w:tc>
          <w:tcPr>
            <w:tcW w:w="4790" w:type="dxa"/>
            <w:tcBorders>
              <w:bottom w:val="single" w:sz="4" w:space="0" w:color="auto"/>
            </w:tcBorders>
            <w:noWrap/>
            <w:vAlign w:val="bottom"/>
          </w:tcPr>
          <w:p w:rsidR="007E7318" w:rsidRDefault="007E7318" w:rsidP="00987B32">
            <w:pPr>
              <w:rPr>
                <w:sz w:val="22"/>
                <w:szCs w:val="22"/>
              </w:rPr>
            </w:pPr>
            <w:r>
              <w:rPr>
                <w:sz w:val="22"/>
                <w:szCs w:val="22"/>
              </w:rPr>
              <w:t>Budgeted cost per unit of inventory or production</w:t>
            </w:r>
          </w:p>
        </w:tc>
        <w:tc>
          <w:tcPr>
            <w:tcW w:w="1440" w:type="dxa"/>
            <w:gridSpan w:val="3"/>
            <w:tcBorders>
              <w:bottom w:val="single" w:sz="4" w:space="0" w:color="auto"/>
            </w:tcBorders>
            <w:noWrap/>
            <w:vAlign w:val="bottom"/>
          </w:tcPr>
          <w:p w:rsidR="007E7318" w:rsidRDefault="00665ABF" w:rsidP="00987B32">
            <w:pPr>
              <w:tabs>
                <w:tab w:val="decimal" w:pos="35"/>
              </w:tabs>
              <w:ind w:left="-198" w:right="19"/>
              <w:jc w:val="right"/>
              <w:rPr>
                <w:sz w:val="22"/>
                <w:szCs w:val="22"/>
              </w:rPr>
            </w:pPr>
            <w:r>
              <w:rPr>
                <w:sz w:val="22"/>
                <w:szCs w:val="22"/>
              </w:rPr>
              <w:t>$15.6</w:t>
            </w:r>
            <w:r w:rsidR="007E7318">
              <w:rPr>
                <w:sz w:val="22"/>
                <w:szCs w:val="22"/>
              </w:rPr>
              <w:t>0</w:t>
            </w:r>
          </w:p>
        </w:tc>
        <w:tc>
          <w:tcPr>
            <w:tcW w:w="1441" w:type="dxa"/>
            <w:gridSpan w:val="4"/>
            <w:tcBorders>
              <w:bottom w:val="single" w:sz="4" w:space="0" w:color="auto"/>
            </w:tcBorders>
            <w:noWrap/>
            <w:vAlign w:val="bottom"/>
          </w:tcPr>
          <w:p w:rsidR="007E7318" w:rsidRDefault="00477524" w:rsidP="00987B32">
            <w:pPr>
              <w:tabs>
                <w:tab w:val="decimal" w:pos="35"/>
              </w:tabs>
              <w:ind w:right="19"/>
              <w:jc w:val="right"/>
              <w:rPr>
                <w:sz w:val="22"/>
                <w:szCs w:val="22"/>
                <w:lang w:eastAsia="zh-TW"/>
              </w:rPr>
            </w:pPr>
            <w:r>
              <w:rPr>
                <w:sz w:val="22"/>
                <w:szCs w:val="22"/>
                <w:lang w:eastAsia="zh-TW"/>
              </w:rPr>
              <w:t>$16</w:t>
            </w:r>
            <w:r w:rsidR="007E7318">
              <w:rPr>
                <w:sz w:val="22"/>
                <w:szCs w:val="22"/>
                <w:lang w:eastAsia="zh-TW"/>
              </w:rPr>
              <w:t>.50</w:t>
            </w:r>
          </w:p>
        </w:tc>
        <w:tc>
          <w:tcPr>
            <w:tcW w:w="1440" w:type="dxa"/>
            <w:gridSpan w:val="4"/>
            <w:tcBorders>
              <w:bottom w:val="single" w:sz="4" w:space="0" w:color="auto"/>
            </w:tcBorders>
            <w:noWrap/>
            <w:vAlign w:val="bottom"/>
          </w:tcPr>
          <w:p w:rsidR="007E7318" w:rsidRDefault="00477524" w:rsidP="00987B32">
            <w:pPr>
              <w:tabs>
                <w:tab w:val="decimal" w:pos="35"/>
              </w:tabs>
              <w:ind w:right="19"/>
              <w:jc w:val="right"/>
              <w:rPr>
                <w:sz w:val="22"/>
                <w:szCs w:val="22"/>
                <w:lang w:eastAsia="zh-TW"/>
              </w:rPr>
            </w:pPr>
            <w:r>
              <w:rPr>
                <w:sz w:val="22"/>
                <w:szCs w:val="22"/>
                <w:lang w:eastAsia="zh-TW"/>
              </w:rPr>
              <w:t>$17.5</w:t>
            </w:r>
            <w:r w:rsidR="007E7318">
              <w:rPr>
                <w:sz w:val="22"/>
                <w:szCs w:val="22"/>
                <w:lang w:eastAsia="zh-TW"/>
              </w:rPr>
              <w:t>0</w:t>
            </w:r>
          </w:p>
        </w:tc>
      </w:tr>
      <w:tr w:rsidR="007E7318" w:rsidTr="003B767C">
        <w:trPr>
          <w:trHeight w:val="240"/>
        </w:trPr>
        <w:tc>
          <w:tcPr>
            <w:tcW w:w="5097" w:type="dxa"/>
            <w:gridSpan w:val="3"/>
            <w:tcBorders>
              <w:top w:val="single" w:sz="4" w:space="0" w:color="auto"/>
            </w:tcBorders>
            <w:noWrap/>
            <w:vAlign w:val="bottom"/>
          </w:tcPr>
          <w:p w:rsidR="007E7318" w:rsidRDefault="007E7318" w:rsidP="00987B32">
            <w:pPr>
              <w:rPr>
                <w:sz w:val="22"/>
                <w:szCs w:val="22"/>
              </w:rPr>
            </w:pPr>
            <w:r>
              <w:rPr>
                <w:sz w:val="22"/>
                <w:szCs w:val="22"/>
              </w:rPr>
              <w:t> </w:t>
            </w:r>
          </w:p>
        </w:tc>
        <w:tc>
          <w:tcPr>
            <w:tcW w:w="1493" w:type="dxa"/>
            <w:gridSpan w:val="4"/>
            <w:tcBorders>
              <w:top w:val="single" w:sz="4" w:space="0" w:color="auto"/>
            </w:tcBorders>
            <w:noWrap/>
            <w:vAlign w:val="bottom"/>
          </w:tcPr>
          <w:p w:rsidR="007E7318" w:rsidRDefault="007E7318" w:rsidP="00987B32">
            <w:pPr>
              <w:tabs>
                <w:tab w:val="decimal" w:pos="1135"/>
              </w:tabs>
              <w:rPr>
                <w:sz w:val="22"/>
                <w:szCs w:val="22"/>
              </w:rPr>
            </w:pPr>
            <w:r>
              <w:rPr>
                <w:sz w:val="22"/>
                <w:szCs w:val="22"/>
              </w:rPr>
              <w:t> </w:t>
            </w:r>
          </w:p>
        </w:tc>
        <w:tc>
          <w:tcPr>
            <w:tcW w:w="1710" w:type="dxa"/>
            <w:gridSpan w:val="3"/>
            <w:tcBorders>
              <w:top w:val="single" w:sz="4" w:space="0" w:color="auto"/>
            </w:tcBorders>
            <w:noWrap/>
            <w:vAlign w:val="bottom"/>
          </w:tcPr>
          <w:p w:rsidR="007E7318" w:rsidRDefault="007E7318" w:rsidP="00987B32">
            <w:pPr>
              <w:tabs>
                <w:tab w:val="decimal" w:pos="1105"/>
              </w:tabs>
              <w:rPr>
                <w:sz w:val="22"/>
                <w:szCs w:val="22"/>
              </w:rPr>
            </w:pPr>
            <w:r>
              <w:rPr>
                <w:sz w:val="22"/>
                <w:szCs w:val="22"/>
              </w:rPr>
              <w:t> </w:t>
            </w:r>
          </w:p>
        </w:tc>
        <w:tc>
          <w:tcPr>
            <w:tcW w:w="1726" w:type="dxa"/>
            <w:gridSpan w:val="4"/>
            <w:tcBorders>
              <w:top w:val="single" w:sz="4" w:space="0" w:color="auto"/>
            </w:tcBorders>
            <w:noWrap/>
            <w:vAlign w:val="bottom"/>
          </w:tcPr>
          <w:p w:rsidR="007E7318" w:rsidRDefault="007E7318" w:rsidP="00987B32">
            <w:pPr>
              <w:tabs>
                <w:tab w:val="decimal" w:pos="1115"/>
              </w:tabs>
              <w:rPr>
                <w:sz w:val="22"/>
                <w:szCs w:val="22"/>
              </w:rPr>
            </w:pPr>
            <w:r>
              <w:rPr>
                <w:sz w:val="22"/>
                <w:szCs w:val="22"/>
              </w:rPr>
              <w:t> </w:t>
            </w:r>
          </w:p>
        </w:tc>
      </w:tr>
      <w:tr w:rsidR="007E7318" w:rsidTr="003B767C">
        <w:trPr>
          <w:trHeight w:val="240"/>
        </w:trPr>
        <w:tc>
          <w:tcPr>
            <w:tcW w:w="5097" w:type="dxa"/>
            <w:gridSpan w:val="3"/>
            <w:noWrap/>
            <w:vAlign w:val="bottom"/>
          </w:tcPr>
          <w:p w:rsidR="007E7318" w:rsidRDefault="007E7318" w:rsidP="00987B32">
            <w:pPr>
              <w:rPr>
                <w:b/>
                <w:bCs/>
                <w:sz w:val="22"/>
                <w:szCs w:val="22"/>
              </w:rPr>
            </w:pPr>
            <w:r>
              <w:rPr>
                <w:b/>
                <w:bCs/>
                <w:sz w:val="22"/>
                <w:szCs w:val="22"/>
              </w:rPr>
              <w:t>ABSORPTION-COSTING BASED INCOME STATEMENTS</w:t>
            </w:r>
          </w:p>
        </w:tc>
        <w:tc>
          <w:tcPr>
            <w:tcW w:w="1493" w:type="dxa"/>
            <w:gridSpan w:val="4"/>
            <w:noWrap/>
            <w:vAlign w:val="bottom"/>
          </w:tcPr>
          <w:p w:rsidR="007E7318" w:rsidRDefault="007E7318" w:rsidP="00987B32">
            <w:pPr>
              <w:tabs>
                <w:tab w:val="decimal" w:pos="1135"/>
              </w:tabs>
              <w:rPr>
                <w:sz w:val="22"/>
                <w:szCs w:val="22"/>
              </w:rPr>
            </w:pPr>
            <w:r>
              <w:rPr>
                <w:sz w:val="22"/>
                <w:szCs w:val="22"/>
              </w:rPr>
              <w:t> </w:t>
            </w:r>
          </w:p>
        </w:tc>
        <w:tc>
          <w:tcPr>
            <w:tcW w:w="1710" w:type="dxa"/>
            <w:gridSpan w:val="3"/>
            <w:noWrap/>
            <w:vAlign w:val="bottom"/>
          </w:tcPr>
          <w:p w:rsidR="007E7318" w:rsidRDefault="007E7318" w:rsidP="00987B32">
            <w:pPr>
              <w:tabs>
                <w:tab w:val="decimal" w:pos="1105"/>
              </w:tabs>
              <w:rPr>
                <w:sz w:val="22"/>
                <w:szCs w:val="22"/>
              </w:rPr>
            </w:pPr>
            <w:r>
              <w:rPr>
                <w:sz w:val="22"/>
                <w:szCs w:val="22"/>
              </w:rPr>
              <w:t> </w:t>
            </w:r>
          </w:p>
        </w:tc>
        <w:tc>
          <w:tcPr>
            <w:tcW w:w="1726" w:type="dxa"/>
            <w:gridSpan w:val="4"/>
            <w:noWrap/>
            <w:vAlign w:val="bottom"/>
          </w:tcPr>
          <w:p w:rsidR="007E7318" w:rsidRDefault="007E7318" w:rsidP="00987B32">
            <w:pPr>
              <w:tabs>
                <w:tab w:val="decimal" w:pos="1115"/>
              </w:tabs>
              <w:rPr>
                <w:sz w:val="22"/>
                <w:szCs w:val="22"/>
              </w:rPr>
            </w:pPr>
            <w:r>
              <w:rPr>
                <w:sz w:val="22"/>
                <w:szCs w:val="22"/>
              </w:rPr>
              <w:t> </w:t>
            </w:r>
          </w:p>
        </w:tc>
      </w:tr>
      <w:tr w:rsidR="007E7318" w:rsidTr="003B767C">
        <w:trPr>
          <w:trHeight w:val="240"/>
        </w:trPr>
        <w:tc>
          <w:tcPr>
            <w:tcW w:w="5097" w:type="dxa"/>
            <w:gridSpan w:val="3"/>
            <w:noWrap/>
            <w:vAlign w:val="bottom"/>
          </w:tcPr>
          <w:p w:rsidR="007E7318" w:rsidRDefault="007E7318" w:rsidP="003618B5">
            <w:pPr>
              <w:tabs>
                <w:tab w:val="decimal" w:pos="1115"/>
              </w:tabs>
              <w:rPr>
                <w:sz w:val="22"/>
                <w:szCs w:val="22"/>
              </w:rPr>
            </w:pPr>
            <w:r>
              <w:rPr>
                <w:sz w:val="22"/>
                <w:szCs w:val="22"/>
              </w:rPr>
              <w:t>Revenues ($</w:t>
            </w:r>
            <w:r w:rsidR="003618B5">
              <w:rPr>
                <w:sz w:val="22"/>
                <w:szCs w:val="22"/>
              </w:rPr>
              <w:t>39</w:t>
            </w:r>
            <w:r>
              <w:rPr>
                <w:sz w:val="22"/>
                <w:szCs w:val="22"/>
              </w:rPr>
              <w:t xml:space="preserve"> selling price per unit </w:t>
            </w:r>
            <w:r w:rsidRPr="003707D9">
              <w:rPr>
                <w:position w:val="-4"/>
                <w:sz w:val="22"/>
                <w:szCs w:val="22"/>
              </w:rPr>
              <w:object w:dxaOrig="180" w:dyaOrig="200">
                <v:shape id="_x0000_i1082" type="#_x0000_t75" style="width:9.25pt;height:9.25pt" o:ole="">
                  <v:imagedata r:id="rId93" o:title=""/>
                </v:shape>
                <o:OLEObject Type="Embed" ProgID="Equation.DSMT4" ShapeID="_x0000_i1082" DrawAspect="Content" ObjectID="_1457322943" r:id="rId94"/>
              </w:object>
            </w:r>
            <w:r>
              <w:rPr>
                <w:sz w:val="22"/>
                <w:szCs w:val="22"/>
              </w:rPr>
              <w:t xml:space="preserve"> units sold)</w:t>
            </w:r>
          </w:p>
        </w:tc>
        <w:tc>
          <w:tcPr>
            <w:tcW w:w="1493" w:type="dxa"/>
            <w:gridSpan w:val="4"/>
            <w:noWrap/>
            <w:vAlign w:val="bottom"/>
          </w:tcPr>
          <w:p w:rsidR="007E7318" w:rsidRDefault="007E7318" w:rsidP="00665ABF">
            <w:pPr>
              <w:tabs>
                <w:tab w:val="decimal" w:pos="1135"/>
              </w:tabs>
              <w:rPr>
                <w:sz w:val="22"/>
                <w:szCs w:val="22"/>
                <w:u w:val="single"/>
              </w:rPr>
            </w:pPr>
            <w:r>
              <w:rPr>
                <w:sz w:val="22"/>
                <w:szCs w:val="22"/>
                <w:u w:val="single"/>
              </w:rPr>
              <w:t>$</w:t>
            </w:r>
            <w:r>
              <w:rPr>
                <w:sz w:val="22"/>
                <w:szCs w:val="22"/>
                <w:u w:val="single"/>
                <w:lang w:eastAsia="zh-TW"/>
              </w:rPr>
              <w:t>9,</w:t>
            </w:r>
            <w:r w:rsidR="00665ABF">
              <w:rPr>
                <w:sz w:val="22"/>
                <w:szCs w:val="22"/>
                <w:u w:val="single"/>
                <w:lang w:eastAsia="zh-TW"/>
              </w:rPr>
              <w:t>750</w:t>
            </w:r>
            <w:r>
              <w:rPr>
                <w:sz w:val="22"/>
                <w:szCs w:val="22"/>
                <w:u w:val="single"/>
              </w:rPr>
              <w:t>,000</w:t>
            </w:r>
          </w:p>
        </w:tc>
        <w:tc>
          <w:tcPr>
            <w:tcW w:w="1710" w:type="dxa"/>
            <w:gridSpan w:val="3"/>
            <w:noWrap/>
            <w:vAlign w:val="bottom"/>
          </w:tcPr>
          <w:p w:rsidR="007E7318" w:rsidRDefault="007E7318" w:rsidP="00665ABF">
            <w:pPr>
              <w:tabs>
                <w:tab w:val="decimal" w:pos="1105"/>
              </w:tabs>
              <w:rPr>
                <w:sz w:val="22"/>
                <w:szCs w:val="22"/>
                <w:u w:val="single"/>
              </w:rPr>
            </w:pPr>
            <w:r>
              <w:rPr>
                <w:sz w:val="22"/>
                <w:szCs w:val="22"/>
                <w:u w:val="single"/>
              </w:rPr>
              <w:t>$</w:t>
            </w:r>
            <w:r>
              <w:rPr>
                <w:sz w:val="22"/>
                <w:szCs w:val="22"/>
                <w:u w:val="single"/>
                <w:lang w:eastAsia="zh-TW"/>
              </w:rPr>
              <w:t>9,</w:t>
            </w:r>
            <w:r w:rsidR="00665ABF">
              <w:rPr>
                <w:sz w:val="22"/>
                <w:szCs w:val="22"/>
                <w:u w:val="single"/>
                <w:lang w:eastAsia="zh-TW"/>
              </w:rPr>
              <w:t>750</w:t>
            </w:r>
            <w:r>
              <w:rPr>
                <w:sz w:val="22"/>
                <w:szCs w:val="22"/>
                <w:u w:val="single"/>
              </w:rPr>
              <w:t>,000</w:t>
            </w:r>
          </w:p>
        </w:tc>
        <w:tc>
          <w:tcPr>
            <w:tcW w:w="1726" w:type="dxa"/>
            <w:gridSpan w:val="4"/>
            <w:noWrap/>
            <w:vAlign w:val="bottom"/>
          </w:tcPr>
          <w:p w:rsidR="007E7318" w:rsidRDefault="007E7318" w:rsidP="00665ABF">
            <w:pPr>
              <w:tabs>
                <w:tab w:val="decimal" w:pos="1115"/>
              </w:tabs>
              <w:rPr>
                <w:sz w:val="22"/>
                <w:szCs w:val="22"/>
                <w:u w:val="single"/>
              </w:rPr>
            </w:pPr>
            <w:r>
              <w:rPr>
                <w:sz w:val="22"/>
                <w:szCs w:val="22"/>
                <w:u w:val="single"/>
              </w:rPr>
              <w:t>$</w:t>
            </w:r>
            <w:r>
              <w:rPr>
                <w:sz w:val="22"/>
                <w:szCs w:val="22"/>
                <w:u w:val="single"/>
                <w:lang w:eastAsia="zh-TW"/>
              </w:rPr>
              <w:t>9,</w:t>
            </w:r>
            <w:r w:rsidR="00665ABF">
              <w:rPr>
                <w:sz w:val="22"/>
                <w:szCs w:val="22"/>
                <w:u w:val="single"/>
                <w:lang w:eastAsia="zh-TW"/>
              </w:rPr>
              <w:t>750</w:t>
            </w:r>
            <w:r>
              <w:rPr>
                <w:sz w:val="22"/>
                <w:szCs w:val="22"/>
                <w:u w:val="single"/>
              </w:rPr>
              <w:t>,000</w:t>
            </w:r>
          </w:p>
        </w:tc>
      </w:tr>
      <w:tr w:rsidR="007E7318" w:rsidTr="003B767C">
        <w:trPr>
          <w:trHeight w:val="240"/>
        </w:trPr>
        <w:tc>
          <w:tcPr>
            <w:tcW w:w="5097" w:type="dxa"/>
            <w:gridSpan w:val="3"/>
            <w:noWrap/>
            <w:vAlign w:val="bottom"/>
          </w:tcPr>
          <w:p w:rsidR="007E7318" w:rsidRDefault="007E7318" w:rsidP="00987B32">
            <w:pPr>
              <w:rPr>
                <w:sz w:val="22"/>
                <w:szCs w:val="22"/>
              </w:rPr>
            </w:pPr>
            <w:r>
              <w:rPr>
                <w:sz w:val="22"/>
                <w:szCs w:val="22"/>
              </w:rPr>
              <w:t>Cost of goods sold</w:t>
            </w:r>
          </w:p>
        </w:tc>
        <w:tc>
          <w:tcPr>
            <w:tcW w:w="1493" w:type="dxa"/>
            <w:gridSpan w:val="4"/>
            <w:noWrap/>
            <w:vAlign w:val="bottom"/>
          </w:tcPr>
          <w:p w:rsidR="007E7318" w:rsidRDefault="007E7318" w:rsidP="00987B32">
            <w:pPr>
              <w:tabs>
                <w:tab w:val="decimal" w:pos="1135"/>
              </w:tabs>
              <w:rPr>
                <w:sz w:val="22"/>
                <w:szCs w:val="22"/>
              </w:rPr>
            </w:pPr>
            <w:r>
              <w:rPr>
                <w:sz w:val="22"/>
                <w:szCs w:val="22"/>
              </w:rPr>
              <w:t> </w:t>
            </w:r>
          </w:p>
        </w:tc>
        <w:tc>
          <w:tcPr>
            <w:tcW w:w="1710" w:type="dxa"/>
            <w:gridSpan w:val="3"/>
            <w:noWrap/>
            <w:vAlign w:val="bottom"/>
          </w:tcPr>
          <w:p w:rsidR="007E7318" w:rsidRDefault="007E7318" w:rsidP="00987B32">
            <w:pPr>
              <w:tabs>
                <w:tab w:val="decimal" w:pos="1105"/>
              </w:tabs>
              <w:rPr>
                <w:sz w:val="22"/>
                <w:szCs w:val="22"/>
              </w:rPr>
            </w:pPr>
            <w:r>
              <w:rPr>
                <w:sz w:val="22"/>
                <w:szCs w:val="22"/>
              </w:rPr>
              <w:t> </w:t>
            </w:r>
          </w:p>
        </w:tc>
        <w:tc>
          <w:tcPr>
            <w:tcW w:w="1726" w:type="dxa"/>
            <w:gridSpan w:val="4"/>
            <w:noWrap/>
            <w:vAlign w:val="bottom"/>
          </w:tcPr>
          <w:p w:rsidR="007E7318" w:rsidRDefault="007E7318" w:rsidP="00987B32">
            <w:pPr>
              <w:tabs>
                <w:tab w:val="decimal" w:pos="1115"/>
              </w:tabs>
              <w:rPr>
                <w:sz w:val="22"/>
                <w:szCs w:val="22"/>
              </w:rPr>
            </w:pPr>
            <w:r>
              <w:rPr>
                <w:sz w:val="22"/>
                <w:szCs w:val="22"/>
              </w:rPr>
              <w:t> </w:t>
            </w:r>
          </w:p>
        </w:tc>
      </w:tr>
      <w:tr w:rsidR="007E7318" w:rsidTr="003B767C">
        <w:trPr>
          <w:trHeight w:val="480"/>
        </w:trPr>
        <w:tc>
          <w:tcPr>
            <w:tcW w:w="5097" w:type="dxa"/>
            <w:gridSpan w:val="3"/>
            <w:vAlign w:val="bottom"/>
          </w:tcPr>
          <w:p w:rsidR="007E7318" w:rsidRDefault="007E7318" w:rsidP="00987B32">
            <w:pPr>
              <w:rPr>
                <w:sz w:val="22"/>
                <w:szCs w:val="22"/>
              </w:rPr>
            </w:pPr>
            <w:r>
              <w:rPr>
                <w:sz w:val="22"/>
                <w:szCs w:val="22"/>
              </w:rPr>
              <w:t xml:space="preserve">   Beginning inventory (</w:t>
            </w:r>
            <w:r w:rsidR="003618B5">
              <w:rPr>
                <w:sz w:val="22"/>
                <w:szCs w:val="22"/>
                <w:lang w:eastAsia="zh-TW"/>
              </w:rPr>
              <w:t>35</w:t>
            </w:r>
            <w:r>
              <w:rPr>
                <w:sz w:val="22"/>
                <w:szCs w:val="22"/>
                <w:lang w:eastAsia="zh-TW"/>
              </w:rPr>
              <w:t>,000</w:t>
            </w:r>
            <w:r>
              <w:rPr>
                <w:sz w:val="22"/>
                <w:szCs w:val="22"/>
              </w:rPr>
              <w:t xml:space="preserve"> units </w:t>
            </w:r>
            <w:r w:rsidRPr="003707D9">
              <w:rPr>
                <w:position w:val="-4"/>
                <w:sz w:val="22"/>
                <w:szCs w:val="22"/>
              </w:rPr>
              <w:object w:dxaOrig="180" w:dyaOrig="200">
                <v:shape id="_x0000_i1083" type="#_x0000_t75" style="width:9.25pt;height:9.25pt" o:ole="">
                  <v:imagedata r:id="rId93" o:title=""/>
                </v:shape>
                <o:OLEObject Type="Embed" ProgID="Equation.DSMT4" ShapeID="_x0000_i1083" DrawAspect="Content" ObjectID="_1457322944" r:id="rId95"/>
              </w:object>
            </w:r>
            <w:r>
              <w:rPr>
                <w:sz w:val="22"/>
                <w:szCs w:val="22"/>
              </w:rPr>
              <w:t xml:space="preserve"> budgeted</w:t>
            </w:r>
          </w:p>
          <w:p w:rsidR="007E7318" w:rsidRDefault="007E7318" w:rsidP="00987B32">
            <w:pPr>
              <w:rPr>
                <w:sz w:val="22"/>
                <w:szCs w:val="22"/>
              </w:rPr>
            </w:pPr>
            <w:r>
              <w:rPr>
                <w:sz w:val="22"/>
                <w:szCs w:val="22"/>
              </w:rPr>
              <w:t xml:space="preserve">   cost per unit of inventory)</w:t>
            </w:r>
          </w:p>
        </w:tc>
        <w:tc>
          <w:tcPr>
            <w:tcW w:w="1493" w:type="dxa"/>
            <w:gridSpan w:val="4"/>
            <w:noWrap/>
            <w:vAlign w:val="bottom"/>
          </w:tcPr>
          <w:p w:rsidR="007E7318" w:rsidRDefault="007B3C40" w:rsidP="00987B32">
            <w:pPr>
              <w:tabs>
                <w:tab w:val="decimal" w:pos="1135"/>
              </w:tabs>
              <w:rPr>
                <w:sz w:val="22"/>
                <w:szCs w:val="22"/>
              </w:rPr>
            </w:pPr>
            <w:r>
              <w:rPr>
                <w:sz w:val="22"/>
                <w:szCs w:val="22"/>
                <w:lang w:eastAsia="zh-TW"/>
              </w:rPr>
              <w:t>651</w:t>
            </w:r>
            <w:r w:rsidR="007E7318">
              <w:rPr>
                <w:sz w:val="22"/>
                <w:szCs w:val="22"/>
              </w:rPr>
              <w:t>,000</w:t>
            </w:r>
          </w:p>
        </w:tc>
        <w:tc>
          <w:tcPr>
            <w:tcW w:w="1710" w:type="dxa"/>
            <w:gridSpan w:val="3"/>
            <w:noWrap/>
            <w:vAlign w:val="bottom"/>
          </w:tcPr>
          <w:p w:rsidR="007E7318" w:rsidRDefault="007B3C40" w:rsidP="00987B32">
            <w:pPr>
              <w:tabs>
                <w:tab w:val="decimal" w:pos="1105"/>
              </w:tabs>
              <w:rPr>
                <w:sz w:val="22"/>
                <w:szCs w:val="22"/>
              </w:rPr>
            </w:pPr>
            <w:r>
              <w:rPr>
                <w:sz w:val="22"/>
                <w:szCs w:val="22"/>
                <w:lang w:eastAsia="zh-TW"/>
              </w:rPr>
              <w:t>665</w:t>
            </w:r>
            <w:r w:rsidR="007E7318">
              <w:rPr>
                <w:sz w:val="22"/>
                <w:szCs w:val="22"/>
              </w:rPr>
              <w:t>,000</w:t>
            </w:r>
          </w:p>
        </w:tc>
        <w:tc>
          <w:tcPr>
            <w:tcW w:w="1726" w:type="dxa"/>
            <w:gridSpan w:val="4"/>
            <w:noWrap/>
            <w:vAlign w:val="bottom"/>
          </w:tcPr>
          <w:p w:rsidR="007E7318" w:rsidRDefault="007B3C40" w:rsidP="00987B32">
            <w:pPr>
              <w:tabs>
                <w:tab w:val="decimal" w:pos="1115"/>
              </w:tabs>
              <w:rPr>
                <w:sz w:val="22"/>
                <w:szCs w:val="22"/>
              </w:rPr>
            </w:pPr>
            <w:r>
              <w:rPr>
                <w:sz w:val="22"/>
                <w:szCs w:val="22"/>
                <w:lang w:eastAsia="zh-TW"/>
              </w:rPr>
              <w:t>717</w:t>
            </w:r>
            <w:r>
              <w:rPr>
                <w:sz w:val="22"/>
                <w:szCs w:val="22"/>
              </w:rPr>
              <w:t>,5</w:t>
            </w:r>
            <w:r w:rsidR="007E7318">
              <w:rPr>
                <w:sz w:val="22"/>
                <w:szCs w:val="22"/>
              </w:rPr>
              <w:t>00</w:t>
            </w:r>
          </w:p>
        </w:tc>
      </w:tr>
      <w:tr w:rsidR="007E7318" w:rsidTr="003B767C">
        <w:trPr>
          <w:trHeight w:val="480"/>
        </w:trPr>
        <w:tc>
          <w:tcPr>
            <w:tcW w:w="5097" w:type="dxa"/>
            <w:gridSpan w:val="3"/>
            <w:vAlign w:val="bottom"/>
          </w:tcPr>
          <w:p w:rsidR="007E7318" w:rsidRDefault="007E7318" w:rsidP="00987B32">
            <w:pPr>
              <w:rPr>
                <w:sz w:val="22"/>
                <w:szCs w:val="22"/>
              </w:rPr>
            </w:pPr>
            <w:r>
              <w:rPr>
                <w:sz w:val="22"/>
                <w:szCs w:val="22"/>
              </w:rPr>
              <w:t xml:space="preserve">   Variable manufacturing costs </w:t>
            </w:r>
          </w:p>
          <w:p w:rsidR="007E7318" w:rsidRDefault="007E7318" w:rsidP="003618B5">
            <w:pPr>
              <w:rPr>
                <w:sz w:val="22"/>
                <w:szCs w:val="22"/>
              </w:rPr>
            </w:pPr>
            <w:r>
              <w:rPr>
                <w:sz w:val="22"/>
                <w:szCs w:val="22"/>
              </w:rPr>
              <w:t xml:space="preserve">   (</w:t>
            </w:r>
            <w:r w:rsidR="003618B5">
              <w:rPr>
                <w:sz w:val="22"/>
                <w:szCs w:val="22"/>
                <w:lang w:eastAsia="zh-TW"/>
              </w:rPr>
              <w:t>235</w:t>
            </w:r>
            <w:r>
              <w:rPr>
                <w:sz w:val="22"/>
                <w:szCs w:val="22"/>
              </w:rPr>
              <w:t xml:space="preserve">,000 units </w:t>
            </w:r>
            <w:r w:rsidRPr="003707D9">
              <w:rPr>
                <w:position w:val="-4"/>
                <w:sz w:val="22"/>
                <w:szCs w:val="22"/>
              </w:rPr>
              <w:object w:dxaOrig="180" w:dyaOrig="200">
                <v:shape id="_x0000_i1084" type="#_x0000_t75" style="width:9.25pt;height:9.25pt" o:ole="">
                  <v:imagedata r:id="rId93" o:title=""/>
                </v:shape>
                <o:OLEObject Type="Embed" ProgID="Equation.DSMT4" ShapeID="_x0000_i1084" DrawAspect="Content" ObjectID="_1457322945" r:id="rId96"/>
              </w:object>
            </w:r>
            <w:r w:rsidR="0099045B">
              <w:rPr>
                <w:sz w:val="22"/>
                <w:szCs w:val="22"/>
              </w:rPr>
              <w:t>$8</w:t>
            </w:r>
            <w:r>
              <w:rPr>
                <w:sz w:val="22"/>
                <w:szCs w:val="22"/>
              </w:rPr>
              <w:t xml:space="preserve"> per unit)</w:t>
            </w:r>
          </w:p>
        </w:tc>
        <w:tc>
          <w:tcPr>
            <w:tcW w:w="1493" w:type="dxa"/>
            <w:gridSpan w:val="4"/>
            <w:noWrap/>
            <w:vAlign w:val="bottom"/>
          </w:tcPr>
          <w:p w:rsidR="007E7318" w:rsidRDefault="007E7318" w:rsidP="007B3C40">
            <w:pPr>
              <w:tabs>
                <w:tab w:val="decimal" w:pos="1135"/>
              </w:tabs>
              <w:rPr>
                <w:sz w:val="22"/>
                <w:szCs w:val="22"/>
              </w:rPr>
            </w:pPr>
            <w:r>
              <w:rPr>
                <w:sz w:val="22"/>
                <w:szCs w:val="22"/>
                <w:lang w:eastAsia="zh-TW"/>
              </w:rPr>
              <w:t>1,</w:t>
            </w:r>
            <w:r w:rsidR="007B3C40">
              <w:rPr>
                <w:sz w:val="22"/>
                <w:szCs w:val="22"/>
                <w:lang w:eastAsia="zh-TW"/>
              </w:rPr>
              <w:t>880</w:t>
            </w:r>
            <w:r>
              <w:rPr>
                <w:sz w:val="22"/>
                <w:szCs w:val="22"/>
              </w:rPr>
              <w:t>,000</w:t>
            </w:r>
          </w:p>
        </w:tc>
        <w:tc>
          <w:tcPr>
            <w:tcW w:w="1710" w:type="dxa"/>
            <w:gridSpan w:val="3"/>
            <w:noWrap/>
            <w:vAlign w:val="bottom"/>
          </w:tcPr>
          <w:p w:rsidR="007E7318" w:rsidRDefault="007E7318" w:rsidP="007B3C40">
            <w:pPr>
              <w:tabs>
                <w:tab w:val="decimal" w:pos="1105"/>
              </w:tabs>
              <w:rPr>
                <w:sz w:val="22"/>
                <w:szCs w:val="22"/>
              </w:rPr>
            </w:pPr>
            <w:r>
              <w:rPr>
                <w:sz w:val="22"/>
                <w:szCs w:val="22"/>
                <w:lang w:eastAsia="zh-TW"/>
              </w:rPr>
              <w:t>1,</w:t>
            </w:r>
            <w:r w:rsidR="007B3C40">
              <w:rPr>
                <w:sz w:val="22"/>
                <w:szCs w:val="22"/>
                <w:lang w:eastAsia="zh-TW"/>
              </w:rPr>
              <w:t>880</w:t>
            </w:r>
            <w:r>
              <w:rPr>
                <w:sz w:val="22"/>
                <w:szCs w:val="22"/>
              </w:rPr>
              <w:t>,000</w:t>
            </w:r>
          </w:p>
        </w:tc>
        <w:tc>
          <w:tcPr>
            <w:tcW w:w="1726" w:type="dxa"/>
            <w:gridSpan w:val="4"/>
            <w:noWrap/>
            <w:vAlign w:val="bottom"/>
          </w:tcPr>
          <w:p w:rsidR="007E7318" w:rsidRDefault="007E7318" w:rsidP="007B3C40">
            <w:pPr>
              <w:tabs>
                <w:tab w:val="decimal" w:pos="1115"/>
              </w:tabs>
              <w:rPr>
                <w:sz w:val="22"/>
                <w:szCs w:val="22"/>
              </w:rPr>
            </w:pPr>
            <w:r>
              <w:rPr>
                <w:sz w:val="22"/>
                <w:szCs w:val="22"/>
                <w:lang w:eastAsia="zh-TW"/>
              </w:rPr>
              <w:t>1,</w:t>
            </w:r>
            <w:r w:rsidR="007B3C40">
              <w:rPr>
                <w:sz w:val="22"/>
                <w:szCs w:val="22"/>
                <w:lang w:eastAsia="zh-TW"/>
              </w:rPr>
              <w:t>880</w:t>
            </w:r>
            <w:r>
              <w:rPr>
                <w:sz w:val="22"/>
                <w:szCs w:val="22"/>
              </w:rPr>
              <w:t>,000</w:t>
            </w:r>
          </w:p>
        </w:tc>
      </w:tr>
      <w:tr w:rsidR="007E7318" w:rsidTr="003B767C">
        <w:trPr>
          <w:trHeight w:val="480"/>
        </w:trPr>
        <w:tc>
          <w:tcPr>
            <w:tcW w:w="5097" w:type="dxa"/>
            <w:gridSpan w:val="3"/>
            <w:vAlign w:val="bottom"/>
          </w:tcPr>
          <w:p w:rsidR="007E7318" w:rsidRDefault="007E7318" w:rsidP="00987B32">
            <w:pPr>
              <w:rPr>
                <w:sz w:val="22"/>
                <w:szCs w:val="22"/>
              </w:rPr>
            </w:pPr>
            <w:r>
              <w:rPr>
                <w:sz w:val="22"/>
                <w:szCs w:val="22"/>
              </w:rPr>
              <w:t xml:space="preserve">   Allocated fixed manufacturing overhead (</w:t>
            </w:r>
            <w:r w:rsidR="003618B5">
              <w:rPr>
                <w:sz w:val="22"/>
                <w:szCs w:val="22"/>
                <w:lang w:eastAsia="zh-TW"/>
              </w:rPr>
              <w:t>235</w:t>
            </w:r>
            <w:r>
              <w:rPr>
                <w:sz w:val="22"/>
                <w:szCs w:val="22"/>
              </w:rPr>
              <w:t>,000</w:t>
            </w:r>
          </w:p>
          <w:p w:rsidR="007E7318" w:rsidRDefault="007E7318" w:rsidP="00987B32">
            <w:pPr>
              <w:rPr>
                <w:sz w:val="22"/>
                <w:szCs w:val="22"/>
              </w:rPr>
            </w:pPr>
            <w:r>
              <w:rPr>
                <w:sz w:val="22"/>
                <w:szCs w:val="22"/>
              </w:rPr>
              <w:t xml:space="preserve">   units </w:t>
            </w:r>
            <w:r w:rsidRPr="003707D9">
              <w:rPr>
                <w:position w:val="-4"/>
                <w:sz w:val="22"/>
                <w:szCs w:val="22"/>
              </w:rPr>
              <w:object w:dxaOrig="180" w:dyaOrig="200">
                <v:shape id="_x0000_i1085" type="#_x0000_t75" style="width:9.25pt;height:9.25pt" o:ole="">
                  <v:imagedata r:id="rId93" o:title=""/>
                </v:shape>
                <o:OLEObject Type="Embed" ProgID="Equation.DSMT4" ShapeID="_x0000_i1085" DrawAspect="Content" ObjectID="_1457322946" r:id="rId97"/>
              </w:object>
            </w:r>
            <w:r>
              <w:rPr>
                <w:sz w:val="22"/>
                <w:szCs w:val="22"/>
              </w:rPr>
              <w:t xml:space="preserve"> budgeted fixed mfg. cost allocated per unit)</w:t>
            </w:r>
          </w:p>
        </w:tc>
        <w:tc>
          <w:tcPr>
            <w:tcW w:w="1493" w:type="dxa"/>
            <w:gridSpan w:val="4"/>
            <w:noWrap/>
            <w:vAlign w:val="bottom"/>
          </w:tcPr>
          <w:p w:rsidR="007E7318" w:rsidRDefault="007E7318" w:rsidP="007B3C40">
            <w:pPr>
              <w:tabs>
                <w:tab w:val="decimal" w:pos="1135"/>
              </w:tabs>
              <w:rPr>
                <w:sz w:val="22"/>
                <w:szCs w:val="22"/>
                <w:u w:val="single"/>
              </w:rPr>
            </w:pPr>
            <w:r>
              <w:rPr>
                <w:sz w:val="22"/>
                <w:szCs w:val="22"/>
                <w:u w:val="single"/>
              </w:rPr>
              <w:t xml:space="preserve">  </w:t>
            </w:r>
            <w:r>
              <w:rPr>
                <w:sz w:val="22"/>
                <w:szCs w:val="22"/>
                <w:u w:val="single"/>
                <w:lang w:eastAsia="zh-TW"/>
              </w:rPr>
              <w:t>2,</w:t>
            </w:r>
            <w:r w:rsidR="007B3C40">
              <w:rPr>
                <w:sz w:val="22"/>
                <w:szCs w:val="22"/>
                <w:u w:val="single"/>
                <w:lang w:eastAsia="zh-TW"/>
              </w:rPr>
              <w:t>491</w:t>
            </w:r>
            <w:r>
              <w:rPr>
                <w:sz w:val="22"/>
                <w:szCs w:val="22"/>
                <w:u w:val="single"/>
              </w:rPr>
              <w:t>,000</w:t>
            </w:r>
          </w:p>
        </w:tc>
        <w:tc>
          <w:tcPr>
            <w:tcW w:w="1710" w:type="dxa"/>
            <w:gridSpan w:val="3"/>
            <w:noWrap/>
            <w:vAlign w:val="bottom"/>
          </w:tcPr>
          <w:p w:rsidR="007E7318" w:rsidRDefault="007E7318" w:rsidP="007B3C40">
            <w:pPr>
              <w:tabs>
                <w:tab w:val="decimal" w:pos="1105"/>
              </w:tabs>
              <w:rPr>
                <w:sz w:val="22"/>
                <w:szCs w:val="22"/>
                <w:u w:val="single"/>
              </w:rPr>
            </w:pPr>
            <w:r>
              <w:rPr>
                <w:sz w:val="22"/>
                <w:szCs w:val="22"/>
                <w:u w:val="single"/>
              </w:rPr>
              <w:t xml:space="preserve">  </w:t>
            </w:r>
            <w:r>
              <w:rPr>
                <w:sz w:val="22"/>
                <w:szCs w:val="22"/>
                <w:u w:val="single"/>
                <w:lang w:eastAsia="zh-TW"/>
              </w:rPr>
              <w:t>2,</w:t>
            </w:r>
            <w:r w:rsidR="007B3C40">
              <w:rPr>
                <w:sz w:val="22"/>
                <w:szCs w:val="22"/>
                <w:u w:val="single"/>
                <w:lang w:eastAsia="zh-TW"/>
              </w:rPr>
              <w:t>585</w:t>
            </w:r>
            <w:r>
              <w:rPr>
                <w:sz w:val="22"/>
                <w:szCs w:val="22"/>
                <w:u w:val="single"/>
              </w:rPr>
              <w:t>,000</w:t>
            </w:r>
          </w:p>
        </w:tc>
        <w:tc>
          <w:tcPr>
            <w:tcW w:w="1726" w:type="dxa"/>
            <w:gridSpan w:val="4"/>
            <w:noWrap/>
            <w:vAlign w:val="bottom"/>
          </w:tcPr>
          <w:p w:rsidR="007E7318" w:rsidRDefault="007E7318" w:rsidP="00987B32">
            <w:pPr>
              <w:tabs>
                <w:tab w:val="decimal" w:pos="1115"/>
              </w:tabs>
              <w:rPr>
                <w:sz w:val="22"/>
                <w:szCs w:val="22"/>
                <w:u w:val="single"/>
              </w:rPr>
            </w:pPr>
            <w:r>
              <w:rPr>
                <w:sz w:val="22"/>
                <w:szCs w:val="22"/>
                <w:u w:val="single"/>
              </w:rPr>
              <w:t xml:space="preserve">  </w:t>
            </w:r>
            <w:r w:rsidR="007B3C40">
              <w:rPr>
                <w:sz w:val="22"/>
                <w:szCs w:val="22"/>
                <w:u w:val="single"/>
                <w:lang w:eastAsia="zh-TW"/>
              </w:rPr>
              <w:t>2,937</w:t>
            </w:r>
            <w:r>
              <w:rPr>
                <w:sz w:val="22"/>
                <w:szCs w:val="22"/>
                <w:u w:val="single"/>
              </w:rPr>
              <w:t>,000</w:t>
            </w:r>
          </w:p>
        </w:tc>
      </w:tr>
      <w:tr w:rsidR="007E7318" w:rsidTr="003B767C">
        <w:trPr>
          <w:trHeight w:val="240"/>
        </w:trPr>
        <w:tc>
          <w:tcPr>
            <w:tcW w:w="5097" w:type="dxa"/>
            <w:gridSpan w:val="3"/>
            <w:noWrap/>
            <w:vAlign w:val="bottom"/>
          </w:tcPr>
          <w:p w:rsidR="007E7318" w:rsidRDefault="007E7318" w:rsidP="00987B32">
            <w:pPr>
              <w:rPr>
                <w:sz w:val="22"/>
                <w:szCs w:val="22"/>
              </w:rPr>
            </w:pPr>
            <w:r>
              <w:rPr>
                <w:sz w:val="22"/>
                <w:szCs w:val="22"/>
              </w:rPr>
              <w:t xml:space="preserve">   Cost of goods available for sale</w:t>
            </w:r>
          </w:p>
        </w:tc>
        <w:tc>
          <w:tcPr>
            <w:tcW w:w="1493" w:type="dxa"/>
            <w:gridSpan w:val="4"/>
            <w:noWrap/>
            <w:vAlign w:val="bottom"/>
          </w:tcPr>
          <w:p w:rsidR="007E7318" w:rsidRDefault="008C7C8D" w:rsidP="00987B32">
            <w:pPr>
              <w:tabs>
                <w:tab w:val="decimal" w:pos="1135"/>
              </w:tabs>
              <w:rPr>
                <w:sz w:val="22"/>
                <w:szCs w:val="22"/>
              </w:rPr>
            </w:pPr>
            <w:r>
              <w:rPr>
                <w:sz w:val="22"/>
                <w:szCs w:val="22"/>
                <w:lang w:eastAsia="zh-TW"/>
              </w:rPr>
              <w:t>5,022</w:t>
            </w:r>
            <w:r w:rsidR="007E7318">
              <w:rPr>
                <w:sz w:val="22"/>
                <w:szCs w:val="22"/>
              </w:rPr>
              <w:t>,000</w:t>
            </w:r>
          </w:p>
        </w:tc>
        <w:tc>
          <w:tcPr>
            <w:tcW w:w="1710" w:type="dxa"/>
            <w:gridSpan w:val="3"/>
            <w:noWrap/>
            <w:vAlign w:val="bottom"/>
          </w:tcPr>
          <w:p w:rsidR="007E7318" w:rsidRDefault="008C7C8D" w:rsidP="00987B32">
            <w:pPr>
              <w:tabs>
                <w:tab w:val="decimal" w:pos="1105"/>
              </w:tabs>
              <w:rPr>
                <w:sz w:val="22"/>
                <w:szCs w:val="22"/>
              </w:rPr>
            </w:pPr>
            <w:r>
              <w:rPr>
                <w:sz w:val="22"/>
                <w:szCs w:val="22"/>
                <w:lang w:eastAsia="zh-TW"/>
              </w:rPr>
              <w:t>5,130</w:t>
            </w:r>
            <w:r w:rsidR="007E7318">
              <w:rPr>
                <w:sz w:val="22"/>
                <w:szCs w:val="22"/>
              </w:rPr>
              <w:t>,000</w:t>
            </w:r>
          </w:p>
        </w:tc>
        <w:tc>
          <w:tcPr>
            <w:tcW w:w="1726" w:type="dxa"/>
            <w:gridSpan w:val="4"/>
            <w:noWrap/>
            <w:vAlign w:val="bottom"/>
          </w:tcPr>
          <w:p w:rsidR="007E7318" w:rsidRDefault="008C7C8D" w:rsidP="00987B32">
            <w:pPr>
              <w:tabs>
                <w:tab w:val="decimal" w:pos="1115"/>
              </w:tabs>
              <w:rPr>
                <w:sz w:val="22"/>
                <w:szCs w:val="22"/>
              </w:rPr>
            </w:pPr>
            <w:r>
              <w:rPr>
                <w:sz w:val="22"/>
                <w:szCs w:val="22"/>
                <w:lang w:eastAsia="zh-TW"/>
              </w:rPr>
              <w:t>5,535</w:t>
            </w:r>
            <w:r w:rsidR="007E7318">
              <w:rPr>
                <w:sz w:val="22"/>
                <w:szCs w:val="22"/>
              </w:rPr>
              <w:t>,000</w:t>
            </w:r>
          </w:p>
        </w:tc>
      </w:tr>
      <w:tr w:rsidR="007E7318" w:rsidTr="003B767C">
        <w:trPr>
          <w:trHeight w:val="480"/>
        </w:trPr>
        <w:tc>
          <w:tcPr>
            <w:tcW w:w="5097" w:type="dxa"/>
            <w:gridSpan w:val="3"/>
            <w:vAlign w:val="bottom"/>
          </w:tcPr>
          <w:p w:rsidR="007E7318" w:rsidRDefault="007E7318" w:rsidP="00987B32">
            <w:pPr>
              <w:rPr>
                <w:sz w:val="22"/>
                <w:szCs w:val="22"/>
              </w:rPr>
            </w:pPr>
            <w:r>
              <w:rPr>
                <w:sz w:val="22"/>
                <w:szCs w:val="22"/>
              </w:rPr>
              <w:t xml:space="preserve">   Deduct ending inventory (</w:t>
            </w:r>
            <w:r w:rsidR="0099045B">
              <w:rPr>
                <w:sz w:val="22"/>
                <w:szCs w:val="22"/>
                <w:lang w:eastAsia="zh-TW"/>
              </w:rPr>
              <w:t>2</w:t>
            </w:r>
            <w:r>
              <w:rPr>
                <w:sz w:val="22"/>
                <w:szCs w:val="22"/>
                <w:lang w:eastAsia="zh-TW"/>
              </w:rPr>
              <w:t>0</w:t>
            </w:r>
            <w:r>
              <w:rPr>
                <w:sz w:val="22"/>
                <w:szCs w:val="22"/>
              </w:rPr>
              <w:t>,000</w:t>
            </w:r>
            <w:r>
              <w:rPr>
                <w:sz w:val="22"/>
                <w:szCs w:val="22"/>
                <w:vertAlign w:val="superscript"/>
              </w:rPr>
              <w:t>b</w:t>
            </w:r>
            <w:r>
              <w:rPr>
                <w:sz w:val="22"/>
                <w:szCs w:val="22"/>
              </w:rPr>
              <w:t xml:space="preserve"> units </w:t>
            </w:r>
            <w:r w:rsidRPr="003707D9">
              <w:rPr>
                <w:position w:val="-4"/>
                <w:sz w:val="22"/>
                <w:szCs w:val="22"/>
              </w:rPr>
              <w:object w:dxaOrig="180" w:dyaOrig="200">
                <v:shape id="_x0000_i1086" type="#_x0000_t75" style="width:9.25pt;height:9.25pt" o:ole="">
                  <v:imagedata r:id="rId93" o:title=""/>
                </v:shape>
                <o:OLEObject Type="Embed" ProgID="Equation.DSMT4" ShapeID="_x0000_i1086" DrawAspect="Content" ObjectID="_1457322947" r:id="rId98"/>
              </w:object>
            </w:r>
            <w:r>
              <w:rPr>
                <w:sz w:val="22"/>
                <w:szCs w:val="22"/>
              </w:rPr>
              <w:t xml:space="preserve"> budgeted</w:t>
            </w:r>
          </w:p>
          <w:p w:rsidR="007E7318" w:rsidRDefault="007E7318" w:rsidP="00987B32">
            <w:pPr>
              <w:rPr>
                <w:sz w:val="22"/>
                <w:szCs w:val="22"/>
              </w:rPr>
            </w:pPr>
            <w:r>
              <w:rPr>
                <w:sz w:val="22"/>
                <w:szCs w:val="22"/>
              </w:rPr>
              <w:t xml:space="preserve">   cost per unit of inventory)</w:t>
            </w:r>
          </w:p>
        </w:tc>
        <w:tc>
          <w:tcPr>
            <w:tcW w:w="1493" w:type="dxa"/>
            <w:gridSpan w:val="4"/>
            <w:noWrap/>
            <w:vAlign w:val="bottom"/>
          </w:tcPr>
          <w:p w:rsidR="007E7318" w:rsidRDefault="007E7318" w:rsidP="008C7C8D">
            <w:pPr>
              <w:tabs>
                <w:tab w:val="decimal" w:pos="1135"/>
              </w:tabs>
              <w:rPr>
                <w:sz w:val="22"/>
                <w:szCs w:val="22"/>
              </w:rPr>
            </w:pPr>
            <w:r>
              <w:rPr>
                <w:sz w:val="22"/>
                <w:szCs w:val="22"/>
              </w:rPr>
              <w:t>(</w:t>
            </w:r>
            <w:r w:rsidR="008C7C8D">
              <w:rPr>
                <w:sz w:val="22"/>
                <w:szCs w:val="22"/>
                <w:lang w:eastAsia="zh-TW"/>
              </w:rPr>
              <w:t>372</w:t>
            </w:r>
            <w:r>
              <w:rPr>
                <w:sz w:val="22"/>
                <w:szCs w:val="22"/>
              </w:rPr>
              <w:t xml:space="preserve">,000)  </w:t>
            </w:r>
          </w:p>
        </w:tc>
        <w:tc>
          <w:tcPr>
            <w:tcW w:w="1710" w:type="dxa"/>
            <w:gridSpan w:val="3"/>
            <w:noWrap/>
            <w:vAlign w:val="bottom"/>
          </w:tcPr>
          <w:p w:rsidR="007E7318" w:rsidRDefault="007E7318" w:rsidP="008C7C8D">
            <w:pPr>
              <w:tabs>
                <w:tab w:val="decimal" w:pos="1105"/>
              </w:tabs>
              <w:rPr>
                <w:sz w:val="22"/>
                <w:szCs w:val="22"/>
              </w:rPr>
            </w:pPr>
            <w:r>
              <w:rPr>
                <w:sz w:val="22"/>
                <w:szCs w:val="22"/>
              </w:rPr>
              <w:t>(</w:t>
            </w:r>
            <w:r w:rsidR="008C7C8D">
              <w:rPr>
                <w:sz w:val="22"/>
                <w:szCs w:val="22"/>
                <w:lang w:eastAsia="zh-TW"/>
              </w:rPr>
              <w:t>380</w:t>
            </w:r>
            <w:r>
              <w:rPr>
                <w:sz w:val="22"/>
                <w:szCs w:val="22"/>
              </w:rPr>
              <w:t>,000)</w:t>
            </w:r>
          </w:p>
        </w:tc>
        <w:tc>
          <w:tcPr>
            <w:tcW w:w="1726" w:type="dxa"/>
            <w:gridSpan w:val="4"/>
            <w:noWrap/>
            <w:vAlign w:val="bottom"/>
          </w:tcPr>
          <w:p w:rsidR="007E7318" w:rsidRDefault="007E7318" w:rsidP="008C7C8D">
            <w:pPr>
              <w:tabs>
                <w:tab w:val="decimal" w:pos="1115"/>
              </w:tabs>
              <w:ind w:right="-70"/>
              <w:rPr>
                <w:sz w:val="22"/>
                <w:szCs w:val="22"/>
              </w:rPr>
            </w:pPr>
            <w:r>
              <w:rPr>
                <w:sz w:val="22"/>
                <w:szCs w:val="22"/>
              </w:rPr>
              <w:t>(</w:t>
            </w:r>
            <w:r w:rsidR="008C7C8D">
              <w:rPr>
                <w:sz w:val="22"/>
                <w:szCs w:val="22"/>
                <w:lang w:eastAsia="zh-TW"/>
              </w:rPr>
              <w:t>410</w:t>
            </w:r>
            <w:r>
              <w:rPr>
                <w:sz w:val="22"/>
                <w:szCs w:val="22"/>
              </w:rPr>
              <w:t>,000)</w:t>
            </w:r>
          </w:p>
        </w:tc>
      </w:tr>
      <w:tr w:rsidR="007E7318" w:rsidTr="003B767C">
        <w:trPr>
          <w:trHeight w:val="240"/>
        </w:trPr>
        <w:tc>
          <w:tcPr>
            <w:tcW w:w="5097" w:type="dxa"/>
            <w:gridSpan w:val="3"/>
            <w:noWrap/>
            <w:vAlign w:val="bottom"/>
          </w:tcPr>
          <w:p w:rsidR="007E7318" w:rsidRDefault="007E7318" w:rsidP="00987B32">
            <w:pPr>
              <w:tabs>
                <w:tab w:val="decimal" w:pos="1115"/>
              </w:tabs>
              <w:rPr>
                <w:sz w:val="22"/>
                <w:szCs w:val="22"/>
              </w:rPr>
            </w:pPr>
            <w:r>
              <w:rPr>
                <w:sz w:val="22"/>
                <w:szCs w:val="22"/>
              </w:rPr>
              <w:t xml:space="preserve">   Adjustment for production-volume variance</w:t>
            </w:r>
          </w:p>
        </w:tc>
        <w:tc>
          <w:tcPr>
            <w:tcW w:w="1493" w:type="dxa"/>
            <w:gridSpan w:val="4"/>
            <w:noWrap/>
            <w:vAlign w:val="bottom"/>
          </w:tcPr>
          <w:p w:rsidR="007E7318" w:rsidRDefault="007E7318" w:rsidP="000C4D5D">
            <w:pPr>
              <w:tabs>
                <w:tab w:val="decimal" w:pos="1135"/>
              </w:tabs>
              <w:rPr>
                <w:sz w:val="22"/>
                <w:szCs w:val="22"/>
                <w:u w:val="single"/>
              </w:rPr>
            </w:pPr>
            <w:r>
              <w:rPr>
                <w:sz w:val="22"/>
                <w:szCs w:val="22"/>
                <w:u w:val="single"/>
              </w:rPr>
              <w:t xml:space="preserve">    </w:t>
            </w:r>
            <w:r w:rsidR="000C4D5D">
              <w:rPr>
                <w:sz w:val="22"/>
                <w:szCs w:val="22"/>
                <w:u w:val="single"/>
                <w:lang w:eastAsia="zh-TW"/>
              </w:rPr>
              <w:t>424</w:t>
            </w:r>
            <w:r>
              <w:rPr>
                <w:sz w:val="22"/>
                <w:szCs w:val="22"/>
                <w:u w:val="single"/>
              </w:rPr>
              <w:t>,000</w:t>
            </w:r>
            <w:r>
              <w:rPr>
                <w:sz w:val="22"/>
                <w:szCs w:val="22"/>
              </w:rPr>
              <w:t xml:space="preserve"> U</w:t>
            </w:r>
          </w:p>
        </w:tc>
        <w:tc>
          <w:tcPr>
            <w:tcW w:w="1710" w:type="dxa"/>
            <w:gridSpan w:val="3"/>
            <w:noWrap/>
            <w:vAlign w:val="bottom"/>
          </w:tcPr>
          <w:p w:rsidR="007E7318" w:rsidRDefault="007E7318" w:rsidP="007D3F80">
            <w:pPr>
              <w:tabs>
                <w:tab w:val="decimal" w:pos="1105"/>
              </w:tabs>
              <w:rPr>
                <w:sz w:val="22"/>
                <w:szCs w:val="22"/>
              </w:rPr>
            </w:pPr>
            <w:r>
              <w:rPr>
                <w:sz w:val="22"/>
                <w:szCs w:val="22"/>
                <w:u w:val="single"/>
              </w:rPr>
              <w:t xml:space="preserve">      </w:t>
            </w:r>
            <w:r w:rsidR="008C7C8D">
              <w:rPr>
                <w:sz w:val="22"/>
                <w:szCs w:val="22"/>
                <w:u w:val="single"/>
                <w:lang w:eastAsia="zh-TW"/>
              </w:rPr>
              <w:t>330</w:t>
            </w:r>
            <w:r>
              <w:rPr>
                <w:sz w:val="22"/>
                <w:szCs w:val="22"/>
                <w:u w:val="single"/>
              </w:rPr>
              <w:t>,000</w:t>
            </w:r>
            <w:r>
              <w:rPr>
                <w:sz w:val="22"/>
                <w:szCs w:val="22"/>
              </w:rPr>
              <w:t xml:space="preserve"> U</w:t>
            </w:r>
          </w:p>
        </w:tc>
        <w:tc>
          <w:tcPr>
            <w:tcW w:w="1726" w:type="dxa"/>
            <w:gridSpan w:val="4"/>
            <w:noWrap/>
            <w:vAlign w:val="bottom"/>
          </w:tcPr>
          <w:p w:rsidR="007E7318" w:rsidRDefault="007E7318" w:rsidP="008C7C8D">
            <w:pPr>
              <w:tabs>
                <w:tab w:val="decimal" w:pos="1115"/>
              </w:tabs>
              <w:ind w:right="-70"/>
              <w:rPr>
                <w:sz w:val="22"/>
                <w:szCs w:val="22"/>
              </w:rPr>
            </w:pPr>
            <w:r>
              <w:rPr>
                <w:sz w:val="22"/>
                <w:szCs w:val="22"/>
                <w:u w:val="single"/>
              </w:rPr>
              <w:t xml:space="preserve"> </w:t>
            </w:r>
            <w:r w:rsidR="007D3F80">
              <w:rPr>
                <w:sz w:val="22"/>
                <w:szCs w:val="22"/>
                <w:u w:val="single"/>
              </w:rPr>
              <w:t xml:space="preserve">  </w:t>
            </w:r>
            <w:r>
              <w:rPr>
                <w:sz w:val="22"/>
                <w:szCs w:val="22"/>
                <w:u w:val="single"/>
              </w:rPr>
              <w:t xml:space="preserve">   (</w:t>
            </w:r>
            <w:r w:rsidR="008C7C8D">
              <w:rPr>
                <w:sz w:val="22"/>
                <w:szCs w:val="22"/>
                <w:u w:val="single"/>
                <w:lang w:eastAsia="zh-TW"/>
              </w:rPr>
              <w:t>22</w:t>
            </w:r>
            <w:r w:rsidR="008C7C8D">
              <w:rPr>
                <w:sz w:val="22"/>
                <w:szCs w:val="22"/>
                <w:u w:val="single"/>
              </w:rPr>
              <w:t>,5</w:t>
            </w:r>
            <w:r>
              <w:rPr>
                <w:sz w:val="22"/>
                <w:szCs w:val="22"/>
                <w:u w:val="single"/>
              </w:rPr>
              <w:t>00)</w:t>
            </w:r>
            <w:r>
              <w:rPr>
                <w:sz w:val="22"/>
                <w:szCs w:val="22"/>
              </w:rPr>
              <w:t xml:space="preserve"> F</w:t>
            </w:r>
          </w:p>
        </w:tc>
      </w:tr>
      <w:tr w:rsidR="007E7318" w:rsidTr="003B767C">
        <w:trPr>
          <w:trHeight w:val="240"/>
        </w:trPr>
        <w:tc>
          <w:tcPr>
            <w:tcW w:w="5097" w:type="dxa"/>
            <w:gridSpan w:val="3"/>
            <w:noWrap/>
            <w:vAlign w:val="bottom"/>
          </w:tcPr>
          <w:p w:rsidR="007E7318" w:rsidRDefault="007E7318" w:rsidP="00987B32">
            <w:pPr>
              <w:rPr>
                <w:sz w:val="22"/>
                <w:szCs w:val="22"/>
              </w:rPr>
            </w:pPr>
            <w:r>
              <w:rPr>
                <w:sz w:val="22"/>
                <w:szCs w:val="22"/>
              </w:rPr>
              <w:t xml:space="preserve">       Total cost of goods sold</w:t>
            </w:r>
          </w:p>
        </w:tc>
        <w:tc>
          <w:tcPr>
            <w:tcW w:w="1493" w:type="dxa"/>
            <w:gridSpan w:val="4"/>
            <w:noWrap/>
            <w:vAlign w:val="bottom"/>
          </w:tcPr>
          <w:p w:rsidR="007E7318" w:rsidRDefault="007E7318" w:rsidP="00987B32">
            <w:pPr>
              <w:tabs>
                <w:tab w:val="decimal" w:pos="1135"/>
              </w:tabs>
              <w:rPr>
                <w:sz w:val="22"/>
                <w:szCs w:val="22"/>
                <w:u w:val="single"/>
              </w:rPr>
            </w:pPr>
            <w:r>
              <w:rPr>
                <w:sz w:val="22"/>
                <w:szCs w:val="22"/>
                <w:u w:val="single"/>
              </w:rPr>
              <w:t xml:space="preserve">  </w:t>
            </w:r>
            <w:r w:rsidR="000C4D5D">
              <w:rPr>
                <w:sz w:val="22"/>
                <w:szCs w:val="22"/>
                <w:u w:val="single"/>
                <w:lang w:eastAsia="zh-TW"/>
              </w:rPr>
              <w:t>5,074</w:t>
            </w:r>
            <w:r>
              <w:rPr>
                <w:sz w:val="22"/>
                <w:szCs w:val="22"/>
                <w:u w:val="single"/>
              </w:rPr>
              <w:t>,000</w:t>
            </w:r>
          </w:p>
        </w:tc>
        <w:tc>
          <w:tcPr>
            <w:tcW w:w="1710" w:type="dxa"/>
            <w:gridSpan w:val="3"/>
            <w:noWrap/>
            <w:vAlign w:val="bottom"/>
          </w:tcPr>
          <w:p w:rsidR="007E7318" w:rsidRDefault="007E7318" w:rsidP="00987B32">
            <w:pPr>
              <w:tabs>
                <w:tab w:val="decimal" w:pos="1105"/>
              </w:tabs>
              <w:rPr>
                <w:sz w:val="22"/>
                <w:szCs w:val="22"/>
                <w:u w:val="single"/>
              </w:rPr>
            </w:pPr>
            <w:r>
              <w:rPr>
                <w:sz w:val="22"/>
                <w:szCs w:val="22"/>
                <w:u w:val="single"/>
              </w:rPr>
              <w:t xml:space="preserve">   </w:t>
            </w:r>
            <w:r w:rsidR="000C4D5D">
              <w:rPr>
                <w:sz w:val="22"/>
                <w:szCs w:val="22"/>
                <w:u w:val="single"/>
                <w:lang w:eastAsia="zh-TW"/>
              </w:rPr>
              <w:t>5,080</w:t>
            </w:r>
            <w:r>
              <w:rPr>
                <w:sz w:val="22"/>
                <w:szCs w:val="22"/>
                <w:u w:val="single"/>
              </w:rPr>
              <w:t>,000</w:t>
            </w:r>
          </w:p>
        </w:tc>
        <w:tc>
          <w:tcPr>
            <w:tcW w:w="1726" w:type="dxa"/>
            <w:gridSpan w:val="4"/>
            <w:noWrap/>
            <w:vAlign w:val="bottom"/>
          </w:tcPr>
          <w:p w:rsidR="007E7318" w:rsidRDefault="007E7318" w:rsidP="00987B32">
            <w:pPr>
              <w:tabs>
                <w:tab w:val="decimal" w:pos="1115"/>
              </w:tabs>
              <w:rPr>
                <w:sz w:val="22"/>
                <w:szCs w:val="22"/>
                <w:u w:val="single"/>
              </w:rPr>
            </w:pPr>
            <w:r>
              <w:rPr>
                <w:sz w:val="22"/>
                <w:szCs w:val="22"/>
                <w:u w:val="single"/>
              </w:rPr>
              <w:t xml:space="preserve">  </w:t>
            </w:r>
            <w:r w:rsidR="000C4D5D">
              <w:rPr>
                <w:sz w:val="22"/>
                <w:szCs w:val="22"/>
                <w:u w:val="single"/>
                <w:lang w:eastAsia="zh-TW"/>
              </w:rPr>
              <w:t>5,102</w:t>
            </w:r>
            <w:r w:rsidR="000C4D5D">
              <w:rPr>
                <w:sz w:val="22"/>
                <w:szCs w:val="22"/>
                <w:u w:val="single"/>
              </w:rPr>
              <w:t>,5</w:t>
            </w:r>
            <w:r>
              <w:rPr>
                <w:sz w:val="22"/>
                <w:szCs w:val="22"/>
                <w:u w:val="single"/>
              </w:rPr>
              <w:t>00</w:t>
            </w:r>
          </w:p>
        </w:tc>
      </w:tr>
      <w:tr w:rsidR="007E7318" w:rsidTr="003B767C">
        <w:trPr>
          <w:trHeight w:val="240"/>
        </w:trPr>
        <w:tc>
          <w:tcPr>
            <w:tcW w:w="5097" w:type="dxa"/>
            <w:gridSpan w:val="3"/>
            <w:noWrap/>
            <w:vAlign w:val="bottom"/>
          </w:tcPr>
          <w:p w:rsidR="007E7318" w:rsidRDefault="007E7318" w:rsidP="00987B32">
            <w:pPr>
              <w:rPr>
                <w:sz w:val="22"/>
                <w:szCs w:val="22"/>
              </w:rPr>
            </w:pPr>
            <w:r>
              <w:rPr>
                <w:sz w:val="22"/>
                <w:szCs w:val="22"/>
              </w:rPr>
              <w:t>Gross margin</w:t>
            </w:r>
          </w:p>
        </w:tc>
        <w:tc>
          <w:tcPr>
            <w:tcW w:w="1493" w:type="dxa"/>
            <w:gridSpan w:val="4"/>
            <w:noWrap/>
            <w:vAlign w:val="bottom"/>
          </w:tcPr>
          <w:p w:rsidR="007E7318" w:rsidRDefault="000C4D5D" w:rsidP="00987B32">
            <w:pPr>
              <w:tabs>
                <w:tab w:val="decimal" w:pos="1135"/>
              </w:tabs>
              <w:rPr>
                <w:sz w:val="22"/>
                <w:szCs w:val="22"/>
              </w:rPr>
            </w:pPr>
            <w:r>
              <w:rPr>
                <w:sz w:val="22"/>
                <w:szCs w:val="22"/>
                <w:lang w:eastAsia="zh-TW"/>
              </w:rPr>
              <w:t>4,676</w:t>
            </w:r>
            <w:r w:rsidR="007E7318">
              <w:rPr>
                <w:sz w:val="22"/>
                <w:szCs w:val="22"/>
              </w:rPr>
              <w:t>,000</w:t>
            </w:r>
          </w:p>
        </w:tc>
        <w:tc>
          <w:tcPr>
            <w:tcW w:w="1710" w:type="dxa"/>
            <w:gridSpan w:val="3"/>
            <w:noWrap/>
            <w:vAlign w:val="bottom"/>
          </w:tcPr>
          <w:p w:rsidR="007E7318" w:rsidRDefault="000C4D5D" w:rsidP="00987B32">
            <w:pPr>
              <w:tabs>
                <w:tab w:val="decimal" w:pos="1105"/>
              </w:tabs>
              <w:rPr>
                <w:sz w:val="22"/>
                <w:szCs w:val="22"/>
              </w:rPr>
            </w:pPr>
            <w:r>
              <w:rPr>
                <w:sz w:val="22"/>
                <w:szCs w:val="22"/>
                <w:lang w:eastAsia="zh-TW"/>
              </w:rPr>
              <w:t>4,670</w:t>
            </w:r>
            <w:r w:rsidR="007E7318">
              <w:rPr>
                <w:sz w:val="22"/>
                <w:szCs w:val="22"/>
              </w:rPr>
              <w:t>,000</w:t>
            </w:r>
          </w:p>
        </w:tc>
        <w:tc>
          <w:tcPr>
            <w:tcW w:w="1726" w:type="dxa"/>
            <w:gridSpan w:val="4"/>
            <w:noWrap/>
            <w:vAlign w:val="bottom"/>
          </w:tcPr>
          <w:p w:rsidR="007E7318" w:rsidRDefault="000C4D5D" w:rsidP="00987B32">
            <w:pPr>
              <w:tabs>
                <w:tab w:val="decimal" w:pos="1115"/>
              </w:tabs>
              <w:rPr>
                <w:sz w:val="22"/>
                <w:szCs w:val="22"/>
              </w:rPr>
            </w:pPr>
            <w:r>
              <w:rPr>
                <w:sz w:val="22"/>
                <w:szCs w:val="22"/>
                <w:lang w:eastAsia="zh-TW"/>
              </w:rPr>
              <w:t>4,647</w:t>
            </w:r>
            <w:r>
              <w:rPr>
                <w:sz w:val="22"/>
                <w:szCs w:val="22"/>
              </w:rPr>
              <w:t>,5</w:t>
            </w:r>
            <w:r w:rsidR="007E7318">
              <w:rPr>
                <w:sz w:val="22"/>
                <w:szCs w:val="22"/>
              </w:rPr>
              <w:t>00</w:t>
            </w:r>
          </w:p>
        </w:tc>
      </w:tr>
      <w:tr w:rsidR="007E7318" w:rsidTr="003B767C">
        <w:trPr>
          <w:trHeight w:val="240"/>
        </w:trPr>
        <w:tc>
          <w:tcPr>
            <w:tcW w:w="5097" w:type="dxa"/>
            <w:gridSpan w:val="3"/>
            <w:noWrap/>
            <w:vAlign w:val="bottom"/>
          </w:tcPr>
          <w:p w:rsidR="007E7318" w:rsidRDefault="007E7318" w:rsidP="00987B32">
            <w:pPr>
              <w:rPr>
                <w:sz w:val="22"/>
                <w:szCs w:val="22"/>
              </w:rPr>
            </w:pPr>
            <w:r>
              <w:rPr>
                <w:sz w:val="22"/>
                <w:szCs w:val="22"/>
              </w:rPr>
              <w:t>Operating costs</w:t>
            </w:r>
          </w:p>
        </w:tc>
        <w:tc>
          <w:tcPr>
            <w:tcW w:w="1493" w:type="dxa"/>
            <w:gridSpan w:val="4"/>
            <w:noWrap/>
            <w:vAlign w:val="bottom"/>
          </w:tcPr>
          <w:p w:rsidR="007E7318" w:rsidRDefault="007E7318" w:rsidP="00987B32">
            <w:pPr>
              <w:tabs>
                <w:tab w:val="decimal" w:pos="1135"/>
              </w:tabs>
              <w:rPr>
                <w:sz w:val="22"/>
                <w:szCs w:val="22"/>
                <w:u w:val="single"/>
              </w:rPr>
            </w:pPr>
            <w:r>
              <w:rPr>
                <w:sz w:val="22"/>
                <w:szCs w:val="22"/>
                <w:u w:val="single"/>
              </w:rPr>
              <w:t xml:space="preserve">     </w:t>
            </w:r>
            <w:r w:rsidR="000C4D5D">
              <w:rPr>
                <w:sz w:val="22"/>
                <w:szCs w:val="22"/>
                <w:u w:val="single"/>
                <w:lang w:eastAsia="zh-TW"/>
              </w:rPr>
              <w:t>2</w:t>
            </w:r>
            <w:r>
              <w:rPr>
                <w:sz w:val="22"/>
                <w:szCs w:val="22"/>
                <w:u w:val="single"/>
                <w:lang w:eastAsia="zh-TW"/>
              </w:rPr>
              <w:t>00</w:t>
            </w:r>
            <w:r>
              <w:rPr>
                <w:sz w:val="22"/>
                <w:szCs w:val="22"/>
                <w:u w:val="single"/>
              </w:rPr>
              <w:t>,000</w:t>
            </w:r>
          </w:p>
        </w:tc>
        <w:tc>
          <w:tcPr>
            <w:tcW w:w="1710" w:type="dxa"/>
            <w:gridSpan w:val="3"/>
            <w:noWrap/>
            <w:vAlign w:val="bottom"/>
          </w:tcPr>
          <w:p w:rsidR="007E7318" w:rsidRDefault="007E7318" w:rsidP="00987B32">
            <w:pPr>
              <w:tabs>
                <w:tab w:val="decimal" w:pos="1105"/>
              </w:tabs>
              <w:rPr>
                <w:sz w:val="22"/>
                <w:szCs w:val="22"/>
                <w:u w:val="single"/>
              </w:rPr>
            </w:pPr>
            <w:r>
              <w:rPr>
                <w:sz w:val="22"/>
                <w:szCs w:val="22"/>
                <w:u w:val="single"/>
              </w:rPr>
              <w:t xml:space="preserve">     </w:t>
            </w:r>
            <w:r w:rsidR="000C4D5D">
              <w:rPr>
                <w:sz w:val="22"/>
                <w:szCs w:val="22"/>
                <w:u w:val="single"/>
                <w:lang w:eastAsia="zh-TW"/>
              </w:rPr>
              <w:t>2</w:t>
            </w:r>
            <w:r>
              <w:rPr>
                <w:sz w:val="22"/>
                <w:szCs w:val="22"/>
                <w:u w:val="single"/>
              </w:rPr>
              <w:t>00,000</w:t>
            </w:r>
          </w:p>
        </w:tc>
        <w:tc>
          <w:tcPr>
            <w:tcW w:w="1726" w:type="dxa"/>
            <w:gridSpan w:val="4"/>
            <w:noWrap/>
            <w:vAlign w:val="bottom"/>
          </w:tcPr>
          <w:p w:rsidR="007E7318" w:rsidRDefault="007E7318" w:rsidP="00987B32">
            <w:pPr>
              <w:tabs>
                <w:tab w:val="decimal" w:pos="1115"/>
              </w:tabs>
              <w:rPr>
                <w:sz w:val="22"/>
                <w:szCs w:val="22"/>
                <w:u w:val="single"/>
              </w:rPr>
            </w:pPr>
            <w:r>
              <w:rPr>
                <w:sz w:val="22"/>
                <w:szCs w:val="22"/>
                <w:u w:val="single"/>
              </w:rPr>
              <w:t xml:space="preserve">     </w:t>
            </w:r>
            <w:r w:rsidR="000C4D5D">
              <w:rPr>
                <w:sz w:val="22"/>
                <w:szCs w:val="22"/>
                <w:u w:val="single"/>
                <w:lang w:eastAsia="zh-TW"/>
              </w:rPr>
              <w:t>2</w:t>
            </w:r>
            <w:r>
              <w:rPr>
                <w:sz w:val="22"/>
                <w:szCs w:val="22"/>
                <w:u w:val="single"/>
              </w:rPr>
              <w:t>00,000</w:t>
            </w:r>
          </w:p>
        </w:tc>
      </w:tr>
      <w:tr w:rsidR="007E7318" w:rsidTr="003B767C">
        <w:trPr>
          <w:trHeight w:val="255"/>
        </w:trPr>
        <w:tc>
          <w:tcPr>
            <w:tcW w:w="5097" w:type="dxa"/>
            <w:gridSpan w:val="3"/>
            <w:noWrap/>
            <w:vAlign w:val="bottom"/>
          </w:tcPr>
          <w:p w:rsidR="007E7318" w:rsidRDefault="007E7318" w:rsidP="00987B32">
            <w:pPr>
              <w:rPr>
                <w:sz w:val="22"/>
                <w:szCs w:val="22"/>
              </w:rPr>
            </w:pPr>
            <w:r>
              <w:rPr>
                <w:sz w:val="22"/>
                <w:szCs w:val="22"/>
              </w:rPr>
              <w:t>Operating income</w:t>
            </w:r>
          </w:p>
        </w:tc>
        <w:tc>
          <w:tcPr>
            <w:tcW w:w="1493" w:type="dxa"/>
            <w:gridSpan w:val="4"/>
            <w:noWrap/>
            <w:vAlign w:val="bottom"/>
          </w:tcPr>
          <w:p w:rsidR="007E7318" w:rsidRDefault="007E7318" w:rsidP="00987B32">
            <w:pPr>
              <w:tabs>
                <w:tab w:val="decimal" w:pos="1135"/>
              </w:tabs>
              <w:rPr>
                <w:sz w:val="22"/>
                <w:szCs w:val="22"/>
                <w:u w:val="double"/>
              </w:rPr>
            </w:pPr>
            <w:r>
              <w:rPr>
                <w:sz w:val="22"/>
                <w:szCs w:val="22"/>
                <w:u w:val="double"/>
              </w:rPr>
              <w:t>$</w:t>
            </w:r>
            <w:r w:rsidR="000C4D5D">
              <w:rPr>
                <w:sz w:val="22"/>
                <w:szCs w:val="22"/>
                <w:u w:val="double"/>
                <w:lang w:eastAsia="zh-TW"/>
              </w:rPr>
              <w:t>4,476</w:t>
            </w:r>
            <w:r>
              <w:rPr>
                <w:sz w:val="22"/>
                <w:szCs w:val="22"/>
                <w:u w:val="double"/>
              </w:rPr>
              <w:t>,000</w:t>
            </w:r>
          </w:p>
        </w:tc>
        <w:tc>
          <w:tcPr>
            <w:tcW w:w="1710" w:type="dxa"/>
            <w:gridSpan w:val="3"/>
            <w:noWrap/>
            <w:vAlign w:val="bottom"/>
          </w:tcPr>
          <w:p w:rsidR="007E7318" w:rsidRDefault="007E7318" w:rsidP="00987B32">
            <w:pPr>
              <w:tabs>
                <w:tab w:val="decimal" w:pos="1105"/>
              </w:tabs>
              <w:rPr>
                <w:sz w:val="22"/>
                <w:szCs w:val="22"/>
                <w:u w:val="double"/>
              </w:rPr>
            </w:pPr>
            <w:r>
              <w:rPr>
                <w:sz w:val="22"/>
                <w:szCs w:val="22"/>
                <w:u w:val="double"/>
              </w:rPr>
              <w:t>$</w:t>
            </w:r>
            <w:r w:rsidR="000C4D5D">
              <w:rPr>
                <w:sz w:val="22"/>
                <w:szCs w:val="22"/>
                <w:u w:val="double"/>
                <w:lang w:eastAsia="zh-TW"/>
              </w:rPr>
              <w:t>4,470</w:t>
            </w:r>
            <w:r>
              <w:rPr>
                <w:sz w:val="22"/>
                <w:szCs w:val="22"/>
                <w:u w:val="double"/>
              </w:rPr>
              <w:t>,000</w:t>
            </w:r>
          </w:p>
        </w:tc>
        <w:tc>
          <w:tcPr>
            <w:tcW w:w="1726" w:type="dxa"/>
            <w:gridSpan w:val="4"/>
            <w:noWrap/>
            <w:vAlign w:val="bottom"/>
          </w:tcPr>
          <w:p w:rsidR="007E7318" w:rsidRDefault="007E7318" w:rsidP="00987B32">
            <w:pPr>
              <w:tabs>
                <w:tab w:val="decimal" w:pos="1115"/>
              </w:tabs>
              <w:rPr>
                <w:sz w:val="22"/>
                <w:szCs w:val="22"/>
                <w:u w:val="double"/>
              </w:rPr>
            </w:pPr>
            <w:r>
              <w:rPr>
                <w:sz w:val="22"/>
                <w:szCs w:val="22"/>
                <w:u w:val="double"/>
              </w:rPr>
              <w:t>$</w:t>
            </w:r>
            <w:r w:rsidR="000C4D5D">
              <w:rPr>
                <w:sz w:val="22"/>
                <w:szCs w:val="22"/>
                <w:u w:val="double"/>
                <w:lang w:eastAsia="zh-TW"/>
              </w:rPr>
              <w:t>4,447</w:t>
            </w:r>
            <w:r w:rsidR="007D3F80">
              <w:rPr>
                <w:sz w:val="22"/>
                <w:szCs w:val="22"/>
                <w:u w:val="double"/>
              </w:rPr>
              <w:t>,5</w:t>
            </w:r>
            <w:r>
              <w:rPr>
                <w:sz w:val="22"/>
                <w:szCs w:val="22"/>
                <w:u w:val="double"/>
              </w:rPr>
              <w:t>00</w:t>
            </w:r>
          </w:p>
        </w:tc>
      </w:tr>
      <w:tr w:rsidR="007E7318" w:rsidTr="003B767C">
        <w:trPr>
          <w:trHeight w:val="255"/>
        </w:trPr>
        <w:tc>
          <w:tcPr>
            <w:tcW w:w="5097" w:type="dxa"/>
            <w:gridSpan w:val="3"/>
            <w:noWrap/>
            <w:vAlign w:val="bottom"/>
          </w:tcPr>
          <w:p w:rsidR="007E7318" w:rsidRDefault="007E7318" w:rsidP="00987B32">
            <w:pPr>
              <w:rPr>
                <w:sz w:val="22"/>
                <w:szCs w:val="22"/>
              </w:rPr>
            </w:pPr>
            <w:r>
              <w:rPr>
                <w:sz w:val="22"/>
                <w:szCs w:val="22"/>
              </w:rPr>
              <w:t> </w:t>
            </w:r>
          </w:p>
        </w:tc>
        <w:tc>
          <w:tcPr>
            <w:tcW w:w="1493" w:type="dxa"/>
            <w:gridSpan w:val="4"/>
            <w:noWrap/>
            <w:vAlign w:val="bottom"/>
          </w:tcPr>
          <w:p w:rsidR="007E7318" w:rsidRDefault="007E7318" w:rsidP="00987B32">
            <w:pPr>
              <w:tabs>
                <w:tab w:val="decimal" w:pos="1135"/>
              </w:tabs>
              <w:rPr>
                <w:sz w:val="22"/>
                <w:szCs w:val="22"/>
              </w:rPr>
            </w:pPr>
            <w:r>
              <w:rPr>
                <w:sz w:val="22"/>
                <w:szCs w:val="22"/>
              </w:rPr>
              <w:t> </w:t>
            </w:r>
          </w:p>
        </w:tc>
        <w:tc>
          <w:tcPr>
            <w:tcW w:w="1710" w:type="dxa"/>
            <w:gridSpan w:val="3"/>
            <w:noWrap/>
            <w:vAlign w:val="bottom"/>
          </w:tcPr>
          <w:p w:rsidR="007E7318" w:rsidRDefault="007E7318" w:rsidP="00987B32">
            <w:pPr>
              <w:rPr>
                <w:sz w:val="22"/>
                <w:szCs w:val="22"/>
              </w:rPr>
            </w:pPr>
            <w:r>
              <w:rPr>
                <w:sz w:val="22"/>
                <w:szCs w:val="22"/>
              </w:rPr>
              <w:t> </w:t>
            </w:r>
          </w:p>
        </w:tc>
        <w:tc>
          <w:tcPr>
            <w:tcW w:w="1726" w:type="dxa"/>
            <w:gridSpan w:val="4"/>
            <w:noWrap/>
            <w:vAlign w:val="bottom"/>
          </w:tcPr>
          <w:p w:rsidR="007E7318" w:rsidRDefault="007E7318" w:rsidP="00987B32">
            <w:pPr>
              <w:rPr>
                <w:sz w:val="22"/>
                <w:szCs w:val="22"/>
              </w:rPr>
            </w:pPr>
            <w:r>
              <w:rPr>
                <w:sz w:val="22"/>
                <w:szCs w:val="22"/>
              </w:rPr>
              <w:t> </w:t>
            </w:r>
          </w:p>
        </w:tc>
      </w:tr>
    </w:tbl>
    <w:p w:rsidR="007E7318" w:rsidRDefault="007E7318" w:rsidP="007E7318">
      <w:pPr>
        <w:widowControl w:val="0"/>
        <w:tabs>
          <w:tab w:val="left" w:pos="720"/>
        </w:tabs>
        <w:jc w:val="both"/>
        <w:rPr>
          <w:bCs/>
          <w:position w:val="6"/>
        </w:rPr>
      </w:pPr>
      <w:r>
        <w:rPr>
          <w:b/>
          <w:bCs/>
          <w:position w:val="6"/>
          <w:sz w:val="24"/>
          <w:vertAlign w:val="superscript"/>
        </w:rPr>
        <w:t xml:space="preserve"> </w:t>
      </w:r>
      <w:r>
        <w:rPr>
          <w:bCs/>
          <w:position w:val="6"/>
          <w:vertAlign w:val="superscript"/>
        </w:rPr>
        <w:t>b</w:t>
      </w:r>
      <w:r>
        <w:rPr>
          <w:bCs/>
          <w:position w:val="6"/>
        </w:rPr>
        <w:t xml:space="preserve">Ending inventory = Beginning inventory + production – sales = </w:t>
      </w:r>
      <w:r w:rsidR="0099045B">
        <w:rPr>
          <w:bCs/>
          <w:position w:val="6"/>
          <w:lang w:eastAsia="zh-TW"/>
        </w:rPr>
        <w:t>35</w:t>
      </w:r>
      <w:r>
        <w:rPr>
          <w:bCs/>
          <w:position w:val="6"/>
        </w:rPr>
        <w:t xml:space="preserve">,000 + </w:t>
      </w:r>
      <w:r w:rsidR="0099045B">
        <w:rPr>
          <w:bCs/>
          <w:position w:val="6"/>
          <w:lang w:eastAsia="zh-TW"/>
        </w:rPr>
        <w:t>235</w:t>
      </w:r>
      <w:r>
        <w:rPr>
          <w:bCs/>
          <w:position w:val="6"/>
        </w:rPr>
        <w:t xml:space="preserve">,000 – </w:t>
      </w:r>
      <w:r w:rsidR="0099045B">
        <w:rPr>
          <w:bCs/>
          <w:position w:val="6"/>
          <w:lang w:eastAsia="zh-TW"/>
        </w:rPr>
        <w:t>25</w:t>
      </w:r>
      <w:r>
        <w:rPr>
          <w:bCs/>
          <w:position w:val="6"/>
          <w:lang w:eastAsia="zh-TW"/>
        </w:rPr>
        <w:t>0</w:t>
      </w:r>
      <w:r>
        <w:rPr>
          <w:bCs/>
          <w:position w:val="6"/>
        </w:rPr>
        <w:t xml:space="preserve">,000 = </w:t>
      </w:r>
      <w:r w:rsidR="0099045B">
        <w:rPr>
          <w:bCs/>
          <w:position w:val="6"/>
          <w:lang w:eastAsia="zh-TW"/>
        </w:rPr>
        <w:t>2</w:t>
      </w:r>
      <w:r>
        <w:rPr>
          <w:bCs/>
          <w:position w:val="6"/>
          <w:lang w:eastAsia="zh-TW"/>
        </w:rPr>
        <w:t>0</w:t>
      </w:r>
      <w:r>
        <w:rPr>
          <w:bCs/>
          <w:position w:val="6"/>
        </w:rPr>
        <w:t>,000 units</w:t>
      </w:r>
    </w:p>
    <w:p w:rsidR="007E7318" w:rsidRDefault="007E7318" w:rsidP="007E7318">
      <w:pPr>
        <w:widowControl w:val="0"/>
        <w:tabs>
          <w:tab w:val="left" w:pos="360"/>
        </w:tabs>
        <w:jc w:val="both"/>
        <w:rPr>
          <w:bCs/>
          <w:position w:val="6"/>
        </w:rPr>
      </w:pPr>
      <w:r>
        <w:rPr>
          <w:bCs/>
          <w:position w:val="6"/>
        </w:rPr>
        <w:tab/>
      </w:r>
      <w:r w:rsidR="0099045B">
        <w:rPr>
          <w:bCs/>
          <w:position w:val="6"/>
          <w:lang w:eastAsia="zh-TW"/>
        </w:rPr>
        <w:t>2</w:t>
      </w:r>
      <w:r>
        <w:rPr>
          <w:bCs/>
          <w:position w:val="6"/>
          <w:lang w:eastAsia="zh-TW"/>
        </w:rPr>
        <w:t>0</w:t>
      </w:r>
      <w:r>
        <w:rPr>
          <w:bCs/>
          <w:position w:val="6"/>
        </w:rPr>
        <w:t xml:space="preserve">,000 </w:t>
      </w:r>
      <w:r w:rsidR="00146AD6">
        <w:rPr>
          <w:bCs/>
          <w:position w:val="6"/>
        </w:rPr>
        <w:t>×</w:t>
      </w:r>
      <w:r w:rsidR="0099045B">
        <w:rPr>
          <w:bCs/>
          <w:position w:val="6"/>
        </w:rPr>
        <w:t xml:space="preserve"> $18.6</w:t>
      </w:r>
      <w:r>
        <w:rPr>
          <w:bCs/>
          <w:position w:val="6"/>
        </w:rPr>
        <w:t xml:space="preserve">0; </w:t>
      </w:r>
      <w:r w:rsidR="0099045B">
        <w:rPr>
          <w:bCs/>
          <w:position w:val="6"/>
          <w:lang w:eastAsia="zh-TW"/>
        </w:rPr>
        <w:t>2</w:t>
      </w:r>
      <w:r>
        <w:rPr>
          <w:bCs/>
          <w:position w:val="6"/>
          <w:lang w:eastAsia="zh-TW"/>
        </w:rPr>
        <w:t>0</w:t>
      </w:r>
      <w:r>
        <w:rPr>
          <w:bCs/>
          <w:position w:val="6"/>
        </w:rPr>
        <w:t xml:space="preserve">,000 </w:t>
      </w:r>
      <w:r w:rsidR="00146AD6">
        <w:rPr>
          <w:bCs/>
          <w:position w:val="6"/>
        </w:rPr>
        <w:t>×</w:t>
      </w:r>
      <w:r w:rsidR="0099045B">
        <w:rPr>
          <w:bCs/>
          <w:position w:val="6"/>
        </w:rPr>
        <w:t xml:space="preserve"> $19.0</w:t>
      </w:r>
      <w:r>
        <w:rPr>
          <w:bCs/>
          <w:position w:val="6"/>
        </w:rPr>
        <w:t xml:space="preserve">0; </w:t>
      </w:r>
      <w:r w:rsidR="0099045B">
        <w:rPr>
          <w:bCs/>
          <w:position w:val="6"/>
          <w:lang w:eastAsia="zh-TW"/>
        </w:rPr>
        <w:t>2</w:t>
      </w:r>
      <w:r>
        <w:rPr>
          <w:bCs/>
          <w:position w:val="6"/>
          <w:lang w:eastAsia="zh-TW"/>
        </w:rPr>
        <w:t>0</w:t>
      </w:r>
      <w:r>
        <w:rPr>
          <w:bCs/>
          <w:position w:val="6"/>
        </w:rPr>
        <w:t xml:space="preserve">,000 </w:t>
      </w:r>
      <w:r w:rsidR="00146AD6">
        <w:rPr>
          <w:bCs/>
          <w:position w:val="6"/>
        </w:rPr>
        <w:t>×</w:t>
      </w:r>
      <w:r w:rsidR="0099045B">
        <w:rPr>
          <w:bCs/>
          <w:position w:val="6"/>
        </w:rPr>
        <w:t>$20.5</w:t>
      </w:r>
      <w:r>
        <w:rPr>
          <w:bCs/>
          <w:position w:val="6"/>
        </w:rPr>
        <w:t>0</w:t>
      </w:r>
    </w:p>
    <w:p w:rsidR="007E7318" w:rsidRDefault="007E7318" w:rsidP="007E7318">
      <w:pPr>
        <w:widowControl w:val="0"/>
        <w:tabs>
          <w:tab w:val="left" w:pos="720"/>
        </w:tabs>
        <w:jc w:val="both"/>
        <w:rPr>
          <w:bCs/>
          <w:position w:val="6"/>
          <w:sz w:val="24"/>
        </w:rPr>
      </w:pPr>
      <w:r>
        <w:rPr>
          <w:bCs/>
          <w:position w:val="6"/>
        </w:rPr>
        <w:br w:type="page"/>
      </w:r>
      <w:r>
        <w:rPr>
          <w:bCs/>
          <w:position w:val="6"/>
          <w:sz w:val="24"/>
        </w:rPr>
        <w:lastRenderedPageBreak/>
        <w:t>3.</w:t>
      </w:r>
      <w:r>
        <w:rPr>
          <w:b/>
          <w:bCs/>
          <w:position w:val="6"/>
          <w:sz w:val="24"/>
        </w:rPr>
        <w:t xml:space="preserve"> </w:t>
      </w:r>
      <w:r>
        <w:rPr>
          <w:b/>
          <w:bCs/>
          <w:position w:val="6"/>
          <w:sz w:val="24"/>
        </w:rPr>
        <w:tab/>
      </w:r>
      <w:r w:rsidR="007E653E">
        <w:rPr>
          <w:bCs/>
          <w:position w:val="6"/>
          <w:sz w:val="24"/>
          <w:lang w:eastAsia="zh-TW"/>
        </w:rPr>
        <w:t>Donaldson’s</w:t>
      </w:r>
      <w:r w:rsidR="006D45AF">
        <w:rPr>
          <w:bCs/>
          <w:position w:val="6"/>
          <w:sz w:val="24"/>
        </w:rPr>
        <w:t xml:space="preserve"> 201</w:t>
      </w:r>
      <w:r w:rsidR="0067050D">
        <w:rPr>
          <w:bCs/>
          <w:position w:val="6"/>
          <w:sz w:val="24"/>
        </w:rPr>
        <w:t>4</w:t>
      </w:r>
      <w:r>
        <w:rPr>
          <w:bCs/>
          <w:position w:val="6"/>
          <w:sz w:val="24"/>
        </w:rPr>
        <w:t xml:space="preserve"> beginning inventory was </w:t>
      </w:r>
      <w:r w:rsidR="007E653E">
        <w:rPr>
          <w:bCs/>
          <w:position w:val="6"/>
          <w:sz w:val="24"/>
          <w:lang w:eastAsia="zh-TW"/>
        </w:rPr>
        <w:t>35</w:t>
      </w:r>
      <w:r>
        <w:rPr>
          <w:bCs/>
          <w:position w:val="6"/>
          <w:sz w:val="24"/>
        </w:rPr>
        <w:t xml:space="preserve">,000 units; its ending inventory was </w:t>
      </w:r>
      <w:r w:rsidR="007E653E">
        <w:rPr>
          <w:bCs/>
          <w:position w:val="6"/>
          <w:sz w:val="24"/>
          <w:lang w:eastAsia="zh-TW"/>
        </w:rPr>
        <w:t>20</w:t>
      </w:r>
      <w:r w:rsidR="0067050D">
        <w:rPr>
          <w:bCs/>
          <w:position w:val="6"/>
          <w:sz w:val="24"/>
        </w:rPr>
        <w:t>,000 units. So, during 2014</w:t>
      </w:r>
      <w:r>
        <w:rPr>
          <w:bCs/>
          <w:position w:val="6"/>
          <w:sz w:val="24"/>
        </w:rPr>
        <w:t xml:space="preserve">, there was a drop of </w:t>
      </w:r>
      <w:r w:rsidR="007E653E">
        <w:rPr>
          <w:bCs/>
          <w:position w:val="6"/>
          <w:sz w:val="24"/>
          <w:lang w:eastAsia="zh-TW"/>
        </w:rPr>
        <w:t>15</w:t>
      </w:r>
      <w:r>
        <w:rPr>
          <w:bCs/>
          <w:position w:val="6"/>
          <w:sz w:val="24"/>
        </w:rPr>
        <w:t xml:space="preserve">,000 units in inventory levels (matching the </w:t>
      </w:r>
      <w:r w:rsidR="007E653E">
        <w:rPr>
          <w:bCs/>
          <w:position w:val="6"/>
          <w:sz w:val="24"/>
          <w:lang w:eastAsia="zh-TW"/>
        </w:rPr>
        <w:t>15</w:t>
      </w:r>
      <w:r>
        <w:rPr>
          <w:bCs/>
          <w:position w:val="6"/>
          <w:sz w:val="24"/>
        </w:rPr>
        <w:t xml:space="preserve">,000 more units sold than produced). The smaller the denominator level, the larger is the budgeted fixed cost allocated to each unit of production, and when those units are sold (all the current production is sold, and then some), the larger is the cost of each unit sold, and the smaller is the operating income. Normal </w:t>
      </w:r>
      <w:r w:rsidR="00147A9C">
        <w:rPr>
          <w:bCs/>
          <w:position w:val="6"/>
          <w:sz w:val="24"/>
        </w:rPr>
        <w:t xml:space="preserve">capacity </w:t>
      </w:r>
      <w:r>
        <w:rPr>
          <w:bCs/>
          <w:position w:val="6"/>
          <w:sz w:val="24"/>
        </w:rPr>
        <w:t>utilization is the smallest capacity of the three</w:t>
      </w:r>
      <w:r w:rsidR="00146AD6">
        <w:rPr>
          <w:bCs/>
          <w:position w:val="6"/>
          <w:sz w:val="24"/>
        </w:rPr>
        <w:t xml:space="preserve">; </w:t>
      </w:r>
      <w:r>
        <w:rPr>
          <w:bCs/>
          <w:position w:val="6"/>
          <w:sz w:val="24"/>
        </w:rPr>
        <w:t>hence</w:t>
      </w:r>
      <w:r w:rsidR="00146AD6">
        <w:rPr>
          <w:bCs/>
          <w:position w:val="6"/>
          <w:sz w:val="24"/>
        </w:rPr>
        <w:t>,</w:t>
      </w:r>
      <w:r>
        <w:rPr>
          <w:bCs/>
          <w:position w:val="6"/>
          <w:sz w:val="24"/>
        </w:rPr>
        <w:t xml:space="preserve"> in this year, when production was less than sales, the absorption-costing based operating inc</w:t>
      </w:r>
      <w:r w:rsidR="00147A9C">
        <w:rPr>
          <w:bCs/>
          <w:position w:val="6"/>
          <w:sz w:val="24"/>
        </w:rPr>
        <w:t xml:space="preserve">ome is the smallest when normal </w:t>
      </w:r>
      <w:r>
        <w:rPr>
          <w:bCs/>
          <w:position w:val="6"/>
          <w:sz w:val="24"/>
        </w:rPr>
        <w:t>capacity utilization is used as the denominator level.</w:t>
      </w:r>
    </w:p>
    <w:p w:rsidR="007E7318" w:rsidRDefault="007E7318" w:rsidP="007E7318">
      <w:pPr>
        <w:widowControl w:val="0"/>
        <w:tabs>
          <w:tab w:val="left" w:pos="720"/>
        </w:tabs>
        <w:jc w:val="both"/>
        <w:rPr>
          <w:bCs/>
          <w:position w:val="6"/>
          <w:sz w:val="24"/>
        </w:rPr>
      </w:pPr>
    </w:p>
    <w:p w:rsidR="007E7318" w:rsidRDefault="007E7318" w:rsidP="007E7318">
      <w:pPr>
        <w:widowControl w:val="0"/>
        <w:tabs>
          <w:tab w:val="left" w:pos="720"/>
        </w:tabs>
        <w:jc w:val="both"/>
        <w:rPr>
          <w:b/>
          <w:bCs/>
          <w:position w:val="6"/>
          <w:sz w:val="24"/>
        </w:rPr>
      </w:pPr>
      <w:r>
        <w:rPr>
          <w:bCs/>
          <w:position w:val="6"/>
          <w:sz w:val="24"/>
        </w:rPr>
        <w:t xml:space="preserve">4. </w:t>
      </w:r>
    </w:p>
    <w:tbl>
      <w:tblPr>
        <w:tblW w:w="7009" w:type="dxa"/>
        <w:jc w:val="center"/>
        <w:tblCellMar>
          <w:left w:w="0" w:type="dxa"/>
          <w:right w:w="0" w:type="dxa"/>
        </w:tblCellMar>
        <w:tblLook w:val="0000"/>
      </w:tblPr>
      <w:tblGrid>
        <w:gridCol w:w="4945"/>
        <w:gridCol w:w="700"/>
        <w:gridCol w:w="340"/>
        <w:gridCol w:w="1180"/>
      </w:tblGrid>
      <w:tr w:rsidR="007E7318" w:rsidTr="00987B32">
        <w:trPr>
          <w:trHeight w:val="240"/>
          <w:jc w:val="center"/>
        </w:trPr>
        <w:tc>
          <w:tcPr>
            <w:tcW w:w="4945" w:type="dxa"/>
            <w:noWrap/>
            <w:tcMar>
              <w:top w:w="20" w:type="dxa"/>
              <w:left w:w="20" w:type="dxa"/>
              <w:bottom w:w="0" w:type="dxa"/>
              <w:right w:w="20" w:type="dxa"/>
            </w:tcMar>
            <w:vAlign w:val="bottom"/>
          </w:tcPr>
          <w:p w:rsidR="007E7318" w:rsidRDefault="007E7318" w:rsidP="00987B32">
            <w:pPr>
              <w:rPr>
                <w:b/>
                <w:bCs/>
                <w:sz w:val="24"/>
                <w:szCs w:val="24"/>
              </w:rPr>
            </w:pPr>
            <w:r>
              <w:rPr>
                <w:b/>
                <w:bCs/>
                <w:sz w:val="24"/>
                <w:szCs w:val="24"/>
              </w:rPr>
              <w:t>Reconciliation</w:t>
            </w:r>
          </w:p>
        </w:tc>
        <w:tc>
          <w:tcPr>
            <w:tcW w:w="544" w:type="dxa"/>
            <w:noWrap/>
            <w:tcMar>
              <w:top w:w="20" w:type="dxa"/>
              <w:left w:w="20" w:type="dxa"/>
              <w:bottom w:w="0" w:type="dxa"/>
              <w:right w:w="20" w:type="dxa"/>
            </w:tcMar>
            <w:vAlign w:val="bottom"/>
          </w:tcPr>
          <w:p w:rsidR="007E7318" w:rsidRDefault="007E7318" w:rsidP="00987B32">
            <w:pPr>
              <w:rPr>
                <w:sz w:val="24"/>
                <w:szCs w:val="24"/>
              </w:rPr>
            </w:pPr>
            <w:r>
              <w:rPr>
                <w:sz w:val="24"/>
                <w:szCs w:val="24"/>
              </w:rPr>
              <w:t> </w:t>
            </w:r>
          </w:p>
        </w:tc>
        <w:tc>
          <w:tcPr>
            <w:tcW w:w="340" w:type="dxa"/>
            <w:noWrap/>
            <w:tcMar>
              <w:top w:w="20" w:type="dxa"/>
              <w:left w:w="20" w:type="dxa"/>
              <w:bottom w:w="0" w:type="dxa"/>
              <w:right w:w="20" w:type="dxa"/>
            </w:tcMar>
            <w:vAlign w:val="bottom"/>
          </w:tcPr>
          <w:p w:rsidR="007E7318" w:rsidRDefault="007E7318" w:rsidP="00987B32">
            <w:pPr>
              <w:rPr>
                <w:sz w:val="24"/>
                <w:szCs w:val="24"/>
              </w:rPr>
            </w:pPr>
            <w:r>
              <w:rPr>
                <w:sz w:val="24"/>
                <w:szCs w:val="24"/>
              </w:rPr>
              <w:t> </w:t>
            </w:r>
          </w:p>
        </w:tc>
        <w:tc>
          <w:tcPr>
            <w:tcW w:w="1180" w:type="dxa"/>
            <w:noWrap/>
            <w:tcMar>
              <w:top w:w="20" w:type="dxa"/>
              <w:left w:w="20" w:type="dxa"/>
              <w:bottom w:w="0" w:type="dxa"/>
              <w:right w:w="20" w:type="dxa"/>
            </w:tcMar>
            <w:vAlign w:val="bottom"/>
          </w:tcPr>
          <w:p w:rsidR="007E7318" w:rsidRDefault="007E7318" w:rsidP="00987B32">
            <w:pPr>
              <w:rPr>
                <w:sz w:val="24"/>
                <w:szCs w:val="24"/>
              </w:rPr>
            </w:pPr>
            <w:r>
              <w:rPr>
                <w:sz w:val="24"/>
                <w:szCs w:val="24"/>
              </w:rPr>
              <w:t> </w:t>
            </w:r>
          </w:p>
        </w:tc>
      </w:tr>
      <w:tr w:rsidR="007E7318" w:rsidTr="00987B32">
        <w:trPr>
          <w:trHeight w:val="480"/>
          <w:jc w:val="center"/>
        </w:trPr>
        <w:tc>
          <w:tcPr>
            <w:tcW w:w="5829" w:type="dxa"/>
            <w:gridSpan w:val="3"/>
            <w:tcMar>
              <w:top w:w="20" w:type="dxa"/>
              <w:left w:w="20" w:type="dxa"/>
              <w:bottom w:w="0" w:type="dxa"/>
              <w:right w:w="20" w:type="dxa"/>
            </w:tcMar>
            <w:vAlign w:val="bottom"/>
          </w:tcPr>
          <w:p w:rsidR="007E7318" w:rsidRDefault="007E7318" w:rsidP="00987B32">
            <w:pPr>
              <w:rPr>
                <w:sz w:val="24"/>
                <w:szCs w:val="24"/>
              </w:rPr>
            </w:pPr>
            <w:r>
              <w:rPr>
                <w:sz w:val="24"/>
                <w:szCs w:val="24"/>
              </w:rPr>
              <w:t>Theoretical Capacity Operating Income</w:t>
            </w:r>
            <w:r w:rsidR="00146AD6">
              <w:rPr>
                <w:sz w:val="24"/>
                <w:szCs w:val="24"/>
              </w:rPr>
              <w:t>—</w:t>
            </w:r>
          </w:p>
          <w:p w:rsidR="007E7318" w:rsidRDefault="007E7318" w:rsidP="00987B32">
            <w:pPr>
              <w:rPr>
                <w:sz w:val="24"/>
                <w:szCs w:val="24"/>
              </w:rPr>
            </w:pPr>
            <w:r>
              <w:rPr>
                <w:sz w:val="24"/>
                <w:szCs w:val="24"/>
              </w:rPr>
              <w:t>Practical Capacity Operating Income</w:t>
            </w:r>
          </w:p>
        </w:tc>
        <w:tc>
          <w:tcPr>
            <w:tcW w:w="0" w:type="auto"/>
            <w:noWrap/>
            <w:tcMar>
              <w:top w:w="20" w:type="dxa"/>
              <w:left w:w="20" w:type="dxa"/>
              <w:bottom w:w="0" w:type="dxa"/>
              <w:right w:w="20" w:type="dxa"/>
            </w:tcMar>
            <w:vAlign w:val="bottom"/>
          </w:tcPr>
          <w:p w:rsidR="007E7318" w:rsidRDefault="007E7318" w:rsidP="007E653E">
            <w:pPr>
              <w:jc w:val="right"/>
              <w:rPr>
                <w:sz w:val="24"/>
                <w:szCs w:val="24"/>
              </w:rPr>
            </w:pPr>
            <w:r>
              <w:rPr>
                <w:sz w:val="24"/>
                <w:szCs w:val="24"/>
              </w:rPr>
              <w:t>$</w:t>
            </w:r>
            <w:r w:rsidR="007E653E">
              <w:rPr>
                <w:sz w:val="24"/>
                <w:szCs w:val="24"/>
                <w:lang w:eastAsia="zh-TW"/>
              </w:rPr>
              <w:t>6</w:t>
            </w:r>
            <w:r>
              <w:rPr>
                <w:sz w:val="24"/>
                <w:szCs w:val="24"/>
              </w:rPr>
              <w:t>,000</w:t>
            </w:r>
          </w:p>
        </w:tc>
      </w:tr>
      <w:tr w:rsidR="007E7318" w:rsidTr="00987B32">
        <w:trPr>
          <w:trHeight w:val="240"/>
          <w:jc w:val="center"/>
        </w:trPr>
        <w:tc>
          <w:tcPr>
            <w:tcW w:w="4945" w:type="dxa"/>
            <w:noWrap/>
            <w:tcMar>
              <w:top w:w="20" w:type="dxa"/>
              <w:left w:w="20" w:type="dxa"/>
              <w:bottom w:w="0" w:type="dxa"/>
              <w:right w:w="20" w:type="dxa"/>
            </w:tcMar>
            <w:vAlign w:val="bottom"/>
          </w:tcPr>
          <w:p w:rsidR="007D3F80" w:rsidRDefault="007D3F80" w:rsidP="00987B32">
            <w:pPr>
              <w:rPr>
                <w:sz w:val="24"/>
                <w:szCs w:val="24"/>
              </w:rPr>
            </w:pPr>
          </w:p>
          <w:p w:rsidR="007E7318" w:rsidRDefault="007E7318" w:rsidP="00987B32">
            <w:pPr>
              <w:rPr>
                <w:sz w:val="24"/>
                <w:szCs w:val="24"/>
              </w:rPr>
            </w:pPr>
            <w:r>
              <w:rPr>
                <w:sz w:val="24"/>
                <w:szCs w:val="24"/>
              </w:rPr>
              <w:t>Decrease in inventory</w:t>
            </w:r>
            <w:r w:rsidR="006D45AF">
              <w:rPr>
                <w:sz w:val="24"/>
                <w:szCs w:val="24"/>
              </w:rPr>
              <w:t xml:space="preserve"> level during 201</w:t>
            </w:r>
            <w:r w:rsidR="0067050D">
              <w:rPr>
                <w:sz w:val="24"/>
                <w:szCs w:val="24"/>
              </w:rPr>
              <w:t>4</w:t>
            </w:r>
          </w:p>
        </w:tc>
        <w:tc>
          <w:tcPr>
            <w:tcW w:w="544" w:type="dxa"/>
            <w:noWrap/>
            <w:tcMar>
              <w:top w:w="20" w:type="dxa"/>
              <w:left w:w="20" w:type="dxa"/>
              <w:bottom w:w="0" w:type="dxa"/>
              <w:right w:w="20" w:type="dxa"/>
            </w:tcMar>
            <w:vAlign w:val="bottom"/>
          </w:tcPr>
          <w:p w:rsidR="007E7318" w:rsidRDefault="007E653E" w:rsidP="00987B32">
            <w:pPr>
              <w:jc w:val="right"/>
              <w:rPr>
                <w:sz w:val="24"/>
                <w:szCs w:val="24"/>
              </w:rPr>
            </w:pPr>
            <w:r>
              <w:rPr>
                <w:sz w:val="24"/>
                <w:szCs w:val="24"/>
                <w:lang w:eastAsia="zh-TW"/>
              </w:rPr>
              <w:t>15</w:t>
            </w:r>
            <w:r w:rsidR="007E7318">
              <w:rPr>
                <w:sz w:val="24"/>
                <w:szCs w:val="24"/>
              </w:rPr>
              <w:t>,000</w:t>
            </w:r>
          </w:p>
        </w:tc>
        <w:tc>
          <w:tcPr>
            <w:tcW w:w="0" w:type="auto"/>
            <w:noWrap/>
            <w:tcMar>
              <w:top w:w="20" w:type="dxa"/>
              <w:left w:w="20" w:type="dxa"/>
              <w:bottom w:w="0" w:type="dxa"/>
              <w:right w:w="20" w:type="dxa"/>
            </w:tcMar>
            <w:vAlign w:val="bottom"/>
          </w:tcPr>
          <w:p w:rsidR="007E7318" w:rsidRDefault="007E7318" w:rsidP="00987B32">
            <w:pPr>
              <w:rPr>
                <w:sz w:val="24"/>
                <w:szCs w:val="24"/>
              </w:rPr>
            </w:pPr>
          </w:p>
        </w:tc>
        <w:tc>
          <w:tcPr>
            <w:tcW w:w="0" w:type="auto"/>
            <w:noWrap/>
            <w:tcMar>
              <w:top w:w="20" w:type="dxa"/>
              <w:left w:w="20" w:type="dxa"/>
              <w:bottom w:w="0" w:type="dxa"/>
              <w:right w:w="20" w:type="dxa"/>
            </w:tcMar>
            <w:vAlign w:val="bottom"/>
          </w:tcPr>
          <w:p w:rsidR="007E7318" w:rsidRDefault="007E7318" w:rsidP="00987B32">
            <w:pPr>
              <w:rPr>
                <w:sz w:val="24"/>
                <w:szCs w:val="24"/>
              </w:rPr>
            </w:pPr>
            <w:r>
              <w:rPr>
                <w:sz w:val="24"/>
                <w:szCs w:val="24"/>
              </w:rPr>
              <w:t> </w:t>
            </w:r>
          </w:p>
        </w:tc>
      </w:tr>
      <w:tr w:rsidR="007E7318" w:rsidTr="00987B32">
        <w:trPr>
          <w:trHeight w:val="720"/>
          <w:jc w:val="center"/>
        </w:trPr>
        <w:tc>
          <w:tcPr>
            <w:tcW w:w="4945" w:type="dxa"/>
            <w:tcMar>
              <w:top w:w="20" w:type="dxa"/>
              <w:left w:w="20" w:type="dxa"/>
              <w:bottom w:w="0" w:type="dxa"/>
              <w:right w:w="20" w:type="dxa"/>
            </w:tcMar>
            <w:vAlign w:val="bottom"/>
          </w:tcPr>
          <w:p w:rsidR="007D3F80" w:rsidRDefault="007D3F80" w:rsidP="00987B32">
            <w:pPr>
              <w:rPr>
                <w:sz w:val="24"/>
                <w:szCs w:val="24"/>
              </w:rPr>
            </w:pPr>
          </w:p>
          <w:p w:rsidR="007E7318" w:rsidRDefault="007E7318" w:rsidP="00987B32">
            <w:pPr>
              <w:rPr>
                <w:sz w:val="24"/>
                <w:szCs w:val="24"/>
              </w:rPr>
            </w:pPr>
            <w:r>
              <w:rPr>
                <w:sz w:val="24"/>
                <w:szCs w:val="24"/>
              </w:rPr>
              <w:t xml:space="preserve">Fixed mfg cost allocated per unit under </w:t>
            </w:r>
          </w:p>
          <w:p w:rsidR="007E7318" w:rsidRDefault="007E7318" w:rsidP="00987B32">
            <w:pPr>
              <w:rPr>
                <w:sz w:val="24"/>
                <w:szCs w:val="24"/>
              </w:rPr>
            </w:pPr>
            <w:r>
              <w:rPr>
                <w:sz w:val="24"/>
                <w:szCs w:val="24"/>
              </w:rPr>
              <w:t>practical capacity</w:t>
            </w:r>
            <w:r w:rsidR="00146AD6">
              <w:rPr>
                <w:sz w:val="24"/>
                <w:szCs w:val="24"/>
              </w:rPr>
              <w:t>—</w:t>
            </w:r>
            <w:r>
              <w:rPr>
                <w:sz w:val="24"/>
                <w:szCs w:val="24"/>
              </w:rPr>
              <w:t xml:space="preserve">fixed mfg. cost allocated </w:t>
            </w:r>
          </w:p>
          <w:p w:rsidR="007E7318" w:rsidRDefault="007E7318" w:rsidP="00987B32">
            <w:pPr>
              <w:rPr>
                <w:sz w:val="24"/>
                <w:szCs w:val="24"/>
              </w:rPr>
            </w:pPr>
            <w:r>
              <w:rPr>
                <w:sz w:val="24"/>
                <w:szCs w:val="24"/>
              </w:rPr>
              <w:t>per unit</w:t>
            </w:r>
            <w:r w:rsidR="007E653E">
              <w:rPr>
                <w:sz w:val="24"/>
                <w:szCs w:val="24"/>
              </w:rPr>
              <w:t xml:space="preserve"> under theoretical capacity ($11</w:t>
            </w:r>
            <w:r w:rsidR="0000049B">
              <w:rPr>
                <w:sz w:val="24"/>
                <w:szCs w:val="24"/>
              </w:rPr>
              <w:t xml:space="preserve"> – $10</w:t>
            </w:r>
            <w:r w:rsidR="007E653E">
              <w:rPr>
                <w:sz w:val="24"/>
                <w:szCs w:val="24"/>
              </w:rPr>
              <w:t>.60</w:t>
            </w:r>
            <w:r>
              <w:rPr>
                <w:sz w:val="24"/>
                <w:szCs w:val="24"/>
              </w:rPr>
              <w:t>)</w:t>
            </w:r>
          </w:p>
        </w:tc>
        <w:tc>
          <w:tcPr>
            <w:tcW w:w="544" w:type="dxa"/>
            <w:noWrap/>
            <w:tcMar>
              <w:top w:w="20" w:type="dxa"/>
              <w:left w:w="20" w:type="dxa"/>
              <w:bottom w:w="0" w:type="dxa"/>
              <w:right w:w="20" w:type="dxa"/>
            </w:tcMar>
            <w:vAlign w:val="bottom"/>
          </w:tcPr>
          <w:p w:rsidR="007E7318" w:rsidRDefault="007E653E" w:rsidP="00987B32">
            <w:pPr>
              <w:jc w:val="right"/>
              <w:rPr>
                <w:sz w:val="24"/>
                <w:szCs w:val="24"/>
              </w:rPr>
            </w:pPr>
            <w:r>
              <w:rPr>
                <w:sz w:val="24"/>
                <w:szCs w:val="24"/>
              </w:rPr>
              <w:t>$0.4</w:t>
            </w:r>
            <w:r w:rsidR="007E7318">
              <w:rPr>
                <w:sz w:val="24"/>
                <w:szCs w:val="24"/>
              </w:rPr>
              <w:t>0</w:t>
            </w:r>
          </w:p>
        </w:tc>
        <w:tc>
          <w:tcPr>
            <w:tcW w:w="0" w:type="auto"/>
            <w:noWrap/>
            <w:tcMar>
              <w:top w:w="20" w:type="dxa"/>
              <w:left w:w="20" w:type="dxa"/>
              <w:bottom w:w="0" w:type="dxa"/>
              <w:right w:w="20" w:type="dxa"/>
            </w:tcMar>
            <w:vAlign w:val="bottom"/>
          </w:tcPr>
          <w:p w:rsidR="007E7318" w:rsidRDefault="007E7318" w:rsidP="00987B32">
            <w:pPr>
              <w:rPr>
                <w:sz w:val="24"/>
                <w:szCs w:val="24"/>
              </w:rPr>
            </w:pPr>
          </w:p>
        </w:tc>
        <w:tc>
          <w:tcPr>
            <w:tcW w:w="0" w:type="auto"/>
            <w:noWrap/>
            <w:tcMar>
              <w:top w:w="20" w:type="dxa"/>
              <w:left w:w="20" w:type="dxa"/>
              <w:bottom w:w="0" w:type="dxa"/>
              <w:right w:w="20" w:type="dxa"/>
            </w:tcMar>
            <w:vAlign w:val="bottom"/>
          </w:tcPr>
          <w:p w:rsidR="007E7318" w:rsidRDefault="007E7318" w:rsidP="00987B32">
            <w:pPr>
              <w:rPr>
                <w:sz w:val="24"/>
                <w:szCs w:val="24"/>
              </w:rPr>
            </w:pPr>
            <w:r>
              <w:rPr>
                <w:sz w:val="24"/>
                <w:szCs w:val="24"/>
              </w:rPr>
              <w:t> </w:t>
            </w:r>
          </w:p>
        </w:tc>
      </w:tr>
      <w:tr w:rsidR="007E7318" w:rsidTr="00987B32">
        <w:trPr>
          <w:trHeight w:val="480"/>
          <w:jc w:val="center"/>
        </w:trPr>
        <w:tc>
          <w:tcPr>
            <w:tcW w:w="5829" w:type="dxa"/>
            <w:gridSpan w:val="3"/>
            <w:tcMar>
              <w:top w:w="20" w:type="dxa"/>
              <w:left w:w="20" w:type="dxa"/>
              <w:bottom w:w="0" w:type="dxa"/>
              <w:right w:w="20" w:type="dxa"/>
            </w:tcMar>
            <w:vAlign w:val="bottom"/>
          </w:tcPr>
          <w:p w:rsidR="007D3F80" w:rsidRDefault="007D3F80" w:rsidP="00987B32">
            <w:pPr>
              <w:rPr>
                <w:sz w:val="24"/>
                <w:szCs w:val="24"/>
              </w:rPr>
            </w:pPr>
          </w:p>
          <w:p w:rsidR="007E7318" w:rsidRDefault="007E7318" w:rsidP="00987B32">
            <w:pPr>
              <w:rPr>
                <w:sz w:val="24"/>
                <w:szCs w:val="24"/>
              </w:rPr>
            </w:pPr>
            <w:r>
              <w:rPr>
                <w:sz w:val="24"/>
                <w:szCs w:val="24"/>
              </w:rPr>
              <w:t xml:space="preserve">Additional allocated fixed cost included in COGS </w:t>
            </w:r>
          </w:p>
          <w:p w:rsidR="007E7318" w:rsidRDefault="007E7318" w:rsidP="00987B32">
            <w:pPr>
              <w:rPr>
                <w:sz w:val="24"/>
                <w:szCs w:val="24"/>
              </w:rPr>
            </w:pPr>
            <w:r>
              <w:rPr>
                <w:sz w:val="24"/>
                <w:szCs w:val="24"/>
              </w:rPr>
              <w:t xml:space="preserve">under practical capacity = </w:t>
            </w:r>
            <w:r w:rsidR="007E653E">
              <w:rPr>
                <w:sz w:val="24"/>
                <w:szCs w:val="24"/>
                <w:lang w:eastAsia="zh-TW"/>
              </w:rPr>
              <w:t>15</w:t>
            </w:r>
            <w:r>
              <w:rPr>
                <w:sz w:val="24"/>
                <w:szCs w:val="24"/>
              </w:rPr>
              <w:t xml:space="preserve">,000 units </w:t>
            </w:r>
            <w:r w:rsidRPr="003707D9">
              <w:rPr>
                <w:position w:val="-4"/>
                <w:sz w:val="22"/>
                <w:szCs w:val="22"/>
              </w:rPr>
              <w:object w:dxaOrig="180" w:dyaOrig="200">
                <v:shape id="_x0000_i1087" type="#_x0000_t75" style="width:9.25pt;height:9.25pt" o:ole="">
                  <v:imagedata r:id="rId93" o:title=""/>
                </v:shape>
                <o:OLEObject Type="Embed" ProgID="Equation.DSMT4" ShapeID="_x0000_i1087" DrawAspect="Content" ObjectID="_1457322948" r:id="rId99"/>
              </w:object>
            </w:r>
            <w:r w:rsidR="007E653E">
              <w:rPr>
                <w:sz w:val="24"/>
                <w:szCs w:val="24"/>
              </w:rPr>
              <w:t xml:space="preserve"> $0.4</w:t>
            </w:r>
            <w:r>
              <w:rPr>
                <w:sz w:val="24"/>
                <w:szCs w:val="24"/>
              </w:rPr>
              <w:t>0 per unit =</w:t>
            </w:r>
          </w:p>
        </w:tc>
        <w:tc>
          <w:tcPr>
            <w:tcW w:w="0" w:type="auto"/>
            <w:noWrap/>
            <w:tcMar>
              <w:top w:w="20" w:type="dxa"/>
              <w:left w:w="20" w:type="dxa"/>
              <w:bottom w:w="0" w:type="dxa"/>
              <w:right w:w="20" w:type="dxa"/>
            </w:tcMar>
            <w:vAlign w:val="bottom"/>
          </w:tcPr>
          <w:p w:rsidR="007E7318" w:rsidRDefault="007E7318" w:rsidP="007E653E">
            <w:pPr>
              <w:jc w:val="right"/>
              <w:rPr>
                <w:sz w:val="24"/>
                <w:szCs w:val="24"/>
              </w:rPr>
            </w:pPr>
            <w:r>
              <w:rPr>
                <w:sz w:val="24"/>
                <w:szCs w:val="24"/>
              </w:rPr>
              <w:t>$</w:t>
            </w:r>
            <w:r w:rsidR="007E653E">
              <w:rPr>
                <w:sz w:val="24"/>
                <w:szCs w:val="24"/>
                <w:lang w:eastAsia="zh-TW"/>
              </w:rPr>
              <w:t>6</w:t>
            </w:r>
            <w:r>
              <w:rPr>
                <w:sz w:val="24"/>
                <w:szCs w:val="24"/>
              </w:rPr>
              <w:t>,000</w:t>
            </w:r>
          </w:p>
        </w:tc>
      </w:tr>
    </w:tbl>
    <w:p w:rsidR="007E7318" w:rsidRDefault="007E7318" w:rsidP="007E7318">
      <w:pPr>
        <w:widowControl w:val="0"/>
        <w:tabs>
          <w:tab w:val="left" w:pos="720"/>
        </w:tabs>
        <w:jc w:val="both"/>
        <w:rPr>
          <w:b/>
          <w:bCs/>
          <w:position w:val="6"/>
          <w:sz w:val="24"/>
        </w:rPr>
      </w:pPr>
      <w:r>
        <w:rPr>
          <w:b/>
          <w:bCs/>
          <w:position w:val="6"/>
          <w:sz w:val="24"/>
        </w:rPr>
        <w:t xml:space="preserve"> </w:t>
      </w:r>
    </w:p>
    <w:p w:rsidR="007E7318" w:rsidRDefault="007E7318" w:rsidP="007E7318">
      <w:pPr>
        <w:widowControl w:val="0"/>
        <w:tabs>
          <w:tab w:val="left" w:pos="720"/>
        </w:tabs>
        <w:jc w:val="both"/>
        <w:rPr>
          <w:b/>
          <w:bCs/>
          <w:sz w:val="24"/>
        </w:rPr>
      </w:pPr>
      <w:r>
        <w:rPr>
          <w:bCs/>
          <w:position w:val="6"/>
          <w:sz w:val="24"/>
        </w:rPr>
        <w:t>More fixed manufacturing costs are included in inventory under practical capacity, so when inventory le</w:t>
      </w:r>
      <w:r w:rsidR="0067050D">
        <w:rPr>
          <w:bCs/>
          <w:position w:val="6"/>
          <w:sz w:val="24"/>
        </w:rPr>
        <w:t>vel decreases (as it did in 2014</w:t>
      </w:r>
      <w:r>
        <w:rPr>
          <w:bCs/>
          <w:position w:val="6"/>
          <w:sz w:val="24"/>
        </w:rPr>
        <w:t>), more fixed manufacturing costs are included in COGS under practical capacity than under theoretical capacity, resulting in a lower operating income.</w:t>
      </w:r>
    </w:p>
    <w:p w:rsidR="00B75997" w:rsidRDefault="00B75997" w:rsidP="007E7318">
      <w:pPr>
        <w:widowControl w:val="0"/>
        <w:tabs>
          <w:tab w:val="left" w:pos="720"/>
          <w:tab w:val="left" w:pos="1800"/>
        </w:tabs>
        <w:ind w:left="1800" w:hanging="1800"/>
        <w:jc w:val="both"/>
        <w:rPr>
          <w:b/>
          <w:bCs/>
          <w:sz w:val="24"/>
        </w:rPr>
      </w:pPr>
    </w:p>
    <w:p w:rsidR="00B75997" w:rsidRDefault="00B75997">
      <w:pPr>
        <w:tabs>
          <w:tab w:val="left" w:pos="1260"/>
          <w:tab w:val="left" w:pos="1620"/>
          <w:tab w:val="left" w:pos="2070"/>
          <w:tab w:val="left" w:pos="3960"/>
          <w:tab w:val="left" w:pos="4770"/>
          <w:tab w:val="left" w:pos="6930"/>
        </w:tabs>
        <w:jc w:val="both"/>
        <w:rPr>
          <w:sz w:val="24"/>
        </w:rPr>
      </w:pPr>
    </w:p>
    <w:p w:rsidR="007D691B" w:rsidRDefault="00B75997" w:rsidP="007D691B">
      <w:pPr>
        <w:widowControl w:val="0"/>
        <w:tabs>
          <w:tab w:val="left" w:pos="720"/>
          <w:tab w:val="left" w:pos="2160"/>
        </w:tabs>
        <w:jc w:val="both"/>
        <w:rPr>
          <w:b/>
          <w:sz w:val="24"/>
        </w:rPr>
      </w:pPr>
      <w:r>
        <w:rPr>
          <w:sz w:val="24"/>
        </w:rPr>
        <w:br w:type="page"/>
      </w:r>
      <w:proofErr w:type="gramStart"/>
      <w:r w:rsidR="007D691B">
        <w:rPr>
          <w:b/>
          <w:sz w:val="24"/>
        </w:rPr>
        <w:lastRenderedPageBreak/>
        <w:t>9-3</w:t>
      </w:r>
      <w:r w:rsidR="003B767C">
        <w:rPr>
          <w:b/>
          <w:sz w:val="24"/>
        </w:rPr>
        <w:t>4</w:t>
      </w:r>
      <w:r w:rsidR="007D691B">
        <w:rPr>
          <w:sz w:val="24"/>
        </w:rPr>
        <w:tab/>
        <w:t>(60 min</w:t>
      </w:r>
      <w:r w:rsidR="007D691B">
        <w:rPr>
          <w:sz w:val="24"/>
          <w:szCs w:val="24"/>
        </w:rPr>
        <w:t>.)</w:t>
      </w:r>
      <w:proofErr w:type="gramEnd"/>
      <w:r w:rsidR="007D691B">
        <w:rPr>
          <w:sz w:val="24"/>
          <w:szCs w:val="24"/>
        </w:rPr>
        <w:t xml:space="preserve">   </w:t>
      </w:r>
      <w:r w:rsidR="007D691B">
        <w:rPr>
          <w:b/>
          <w:sz w:val="24"/>
          <w:szCs w:val="24"/>
        </w:rPr>
        <w:t>Variable and absorption costing and breakeven points</w:t>
      </w:r>
    </w:p>
    <w:p w:rsidR="007D691B" w:rsidRDefault="007D691B" w:rsidP="007D691B">
      <w:pPr>
        <w:widowControl w:val="0"/>
        <w:tabs>
          <w:tab w:val="left" w:pos="720"/>
          <w:tab w:val="left" w:pos="2160"/>
        </w:tabs>
        <w:ind w:left="2160" w:hanging="2160"/>
        <w:jc w:val="both"/>
        <w:rPr>
          <w:b/>
          <w:sz w:val="24"/>
        </w:rPr>
      </w:pPr>
    </w:p>
    <w:p w:rsidR="007D691B" w:rsidRDefault="007D691B" w:rsidP="007D691B">
      <w:pPr>
        <w:pStyle w:val="BodyText"/>
        <w:widowControl/>
        <w:tabs>
          <w:tab w:val="clear" w:pos="720"/>
        </w:tabs>
      </w:pPr>
      <w:r>
        <w:t xml:space="preserve">1. </w:t>
      </w:r>
    </w:p>
    <w:tbl>
      <w:tblPr>
        <w:tblW w:w="9110" w:type="dxa"/>
        <w:tblInd w:w="88" w:type="dxa"/>
        <w:tblLayout w:type="fixed"/>
        <w:tblLook w:val="0000"/>
      </w:tblPr>
      <w:tblGrid>
        <w:gridCol w:w="6328"/>
        <w:gridCol w:w="1612"/>
        <w:gridCol w:w="1170"/>
      </w:tblGrid>
      <w:tr w:rsidR="007D691B" w:rsidTr="00F548FD">
        <w:trPr>
          <w:trHeight w:val="240"/>
        </w:trPr>
        <w:tc>
          <w:tcPr>
            <w:tcW w:w="6328" w:type="dxa"/>
            <w:tcBorders>
              <w:bottom w:val="single" w:sz="4" w:space="0" w:color="auto"/>
            </w:tcBorders>
            <w:noWrap/>
            <w:vAlign w:val="bottom"/>
          </w:tcPr>
          <w:p w:rsidR="007D691B" w:rsidRDefault="007D691B" w:rsidP="00F548FD">
            <w:pPr>
              <w:rPr>
                <w:b/>
              </w:rPr>
            </w:pPr>
            <w:r>
              <w:rPr>
                <w:b/>
              </w:rPr>
              <w:t>2014 Variable-Costing Based Operating Income Statement</w:t>
            </w:r>
          </w:p>
        </w:tc>
        <w:tc>
          <w:tcPr>
            <w:tcW w:w="1612" w:type="dxa"/>
            <w:tcBorders>
              <w:bottom w:val="single" w:sz="4" w:space="0" w:color="auto"/>
            </w:tcBorders>
            <w:noWrap/>
            <w:vAlign w:val="bottom"/>
          </w:tcPr>
          <w:p w:rsidR="007D691B" w:rsidRDefault="007D691B" w:rsidP="00F548FD">
            <w:pPr>
              <w:rPr>
                <w:b/>
              </w:rPr>
            </w:pPr>
            <w:r>
              <w:rPr>
                <w:b/>
              </w:rPr>
              <w:t> </w:t>
            </w:r>
          </w:p>
        </w:tc>
        <w:tc>
          <w:tcPr>
            <w:tcW w:w="1170" w:type="dxa"/>
            <w:tcBorders>
              <w:bottom w:val="single" w:sz="4" w:space="0" w:color="auto"/>
            </w:tcBorders>
            <w:noWrap/>
            <w:vAlign w:val="bottom"/>
          </w:tcPr>
          <w:p w:rsidR="007D691B" w:rsidRDefault="007D691B" w:rsidP="00F548FD">
            <w:pPr>
              <w:rPr>
                <w:b/>
              </w:rPr>
            </w:pPr>
            <w:r>
              <w:rPr>
                <w:b/>
              </w:rPr>
              <w:t> </w:t>
            </w:r>
          </w:p>
        </w:tc>
      </w:tr>
      <w:tr w:rsidR="007D691B" w:rsidTr="00F548FD">
        <w:trPr>
          <w:trHeight w:val="240"/>
        </w:trPr>
        <w:tc>
          <w:tcPr>
            <w:tcW w:w="6328" w:type="dxa"/>
            <w:tcBorders>
              <w:top w:val="single" w:sz="4" w:space="0" w:color="auto"/>
            </w:tcBorders>
            <w:noWrap/>
            <w:vAlign w:val="bottom"/>
          </w:tcPr>
          <w:p w:rsidR="007D691B" w:rsidRDefault="007D691B" w:rsidP="00F548FD">
            <w:r>
              <w:t xml:space="preserve">Revenues (995 boards  </w:t>
            </w:r>
            <w:r w:rsidRPr="003707D9">
              <w:rPr>
                <w:position w:val="-4"/>
              </w:rPr>
              <w:object w:dxaOrig="180" w:dyaOrig="200">
                <v:shape id="_x0000_i1088" type="#_x0000_t75" style="width:9.25pt;height:9.25pt" o:ole="">
                  <v:imagedata r:id="rId20" o:title=""/>
                </v:shape>
                <o:OLEObject Type="Embed" ProgID="Equation.DSMT4" ShapeID="_x0000_i1088" DrawAspect="Content" ObjectID="_1457322949" r:id="rId100"/>
              </w:object>
            </w:r>
            <w:r>
              <w:t xml:space="preserve"> $750 per board)</w:t>
            </w:r>
          </w:p>
        </w:tc>
        <w:tc>
          <w:tcPr>
            <w:tcW w:w="1612" w:type="dxa"/>
            <w:tcBorders>
              <w:top w:val="single" w:sz="4" w:space="0" w:color="auto"/>
            </w:tcBorders>
            <w:noWrap/>
            <w:vAlign w:val="bottom"/>
          </w:tcPr>
          <w:p w:rsidR="007D691B" w:rsidRDefault="007D691B" w:rsidP="00F548FD"/>
        </w:tc>
        <w:tc>
          <w:tcPr>
            <w:tcW w:w="1170" w:type="dxa"/>
            <w:tcBorders>
              <w:top w:val="single" w:sz="4" w:space="0" w:color="auto"/>
            </w:tcBorders>
            <w:noWrap/>
            <w:vAlign w:val="bottom"/>
          </w:tcPr>
          <w:p w:rsidR="007D691B" w:rsidRDefault="007D691B" w:rsidP="00F548FD">
            <w:pPr>
              <w:jc w:val="right"/>
            </w:pPr>
            <w:r>
              <w:t>$746,250</w:t>
            </w:r>
          </w:p>
        </w:tc>
      </w:tr>
      <w:tr w:rsidR="007D691B" w:rsidTr="00F548FD">
        <w:trPr>
          <w:trHeight w:val="240"/>
        </w:trPr>
        <w:tc>
          <w:tcPr>
            <w:tcW w:w="6328" w:type="dxa"/>
            <w:noWrap/>
            <w:vAlign w:val="bottom"/>
          </w:tcPr>
          <w:p w:rsidR="007D691B" w:rsidRDefault="007D691B" w:rsidP="00F548FD">
            <w:r>
              <w:t>Variable costs</w:t>
            </w:r>
          </w:p>
        </w:tc>
        <w:tc>
          <w:tcPr>
            <w:tcW w:w="1612" w:type="dxa"/>
            <w:noWrap/>
            <w:vAlign w:val="bottom"/>
          </w:tcPr>
          <w:p w:rsidR="007D691B" w:rsidRDefault="007D691B" w:rsidP="00F548FD"/>
        </w:tc>
        <w:tc>
          <w:tcPr>
            <w:tcW w:w="1170" w:type="dxa"/>
            <w:noWrap/>
            <w:vAlign w:val="bottom"/>
          </w:tcPr>
          <w:p w:rsidR="007D691B" w:rsidRDefault="007D691B" w:rsidP="00F548FD">
            <w:r>
              <w:t> </w:t>
            </w:r>
          </w:p>
        </w:tc>
      </w:tr>
      <w:tr w:rsidR="007D691B" w:rsidTr="00F548FD">
        <w:trPr>
          <w:trHeight w:val="240"/>
        </w:trPr>
        <w:tc>
          <w:tcPr>
            <w:tcW w:w="6328" w:type="dxa"/>
            <w:noWrap/>
            <w:vAlign w:val="bottom"/>
          </w:tcPr>
          <w:p w:rsidR="007D691B" w:rsidRDefault="007D691B" w:rsidP="00F548FD">
            <w:r>
              <w:t xml:space="preserve">   Beginning inventory (240 boards </w:t>
            </w:r>
            <w:r w:rsidRPr="003707D9">
              <w:rPr>
                <w:position w:val="-4"/>
              </w:rPr>
              <w:object w:dxaOrig="180" w:dyaOrig="200">
                <v:shape id="_x0000_i1089" type="#_x0000_t75" style="width:9.25pt;height:9.25pt" o:ole="">
                  <v:imagedata r:id="rId20" o:title=""/>
                </v:shape>
                <o:OLEObject Type="Embed" ProgID="Equation.DSMT4" ShapeID="_x0000_i1089" DrawAspect="Content" ObjectID="_1457322950" r:id="rId101"/>
              </w:object>
            </w:r>
            <w:r>
              <w:t xml:space="preserve"> $325 per board)</w:t>
            </w:r>
          </w:p>
        </w:tc>
        <w:tc>
          <w:tcPr>
            <w:tcW w:w="1612" w:type="dxa"/>
            <w:noWrap/>
            <w:vAlign w:val="bottom"/>
          </w:tcPr>
          <w:p w:rsidR="007D691B" w:rsidRDefault="007D691B" w:rsidP="00F548FD">
            <w:pPr>
              <w:tabs>
                <w:tab w:val="decimal" w:pos="1324"/>
              </w:tabs>
            </w:pPr>
            <w:r>
              <w:t>$    78,000</w:t>
            </w:r>
          </w:p>
        </w:tc>
        <w:tc>
          <w:tcPr>
            <w:tcW w:w="1170" w:type="dxa"/>
            <w:noWrap/>
            <w:vAlign w:val="bottom"/>
          </w:tcPr>
          <w:p w:rsidR="007D691B" w:rsidRDefault="007D691B" w:rsidP="00F548FD">
            <w:r>
              <w:t> </w:t>
            </w:r>
          </w:p>
        </w:tc>
      </w:tr>
      <w:tr w:rsidR="007D691B" w:rsidTr="00F548FD">
        <w:trPr>
          <w:trHeight w:val="255"/>
        </w:trPr>
        <w:tc>
          <w:tcPr>
            <w:tcW w:w="6328" w:type="dxa"/>
            <w:noWrap/>
            <w:vAlign w:val="bottom"/>
          </w:tcPr>
          <w:p w:rsidR="007D691B" w:rsidRDefault="007D691B" w:rsidP="00F548FD">
            <w:r>
              <w:t xml:space="preserve">   Variable manufacturing costs (900 boards </w:t>
            </w:r>
            <w:r w:rsidRPr="003707D9">
              <w:rPr>
                <w:position w:val="-4"/>
              </w:rPr>
              <w:object w:dxaOrig="180" w:dyaOrig="200">
                <v:shape id="_x0000_i1090" type="#_x0000_t75" style="width:9.25pt;height:9.25pt" o:ole="">
                  <v:imagedata r:id="rId20" o:title=""/>
                </v:shape>
                <o:OLEObject Type="Embed" ProgID="Equation.DSMT4" ShapeID="_x0000_i1090" DrawAspect="Content" ObjectID="_1457322951" r:id="rId102"/>
              </w:object>
            </w:r>
            <w:r>
              <w:t xml:space="preserve"> $325 per board)</w:t>
            </w:r>
          </w:p>
        </w:tc>
        <w:tc>
          <w:tcPr>
            <w:tcW w:w="1612" w:type="dxa"/>
            <w:noWrap/>
            <w:vAlign w:val="bottom"/>
          </w:tcPr>
          <w:p w:rsidR="007D691B" w:rsidRDefault="007D691B" w:rsidP="00F548FD">
            <w:pPr>
              <w:tabs>
                <w:tab w:val="decimal" w:pos="1324"/>
              </w:tabs>
              <w:rPr>
                <w:u w:val="single"/>
              </w:rPr>
            </w:pPr>
            <w:r>
              <w:rPr>
                <w:u w:val="single"/>
              </w:rPr>
              <w:t xml:space="preserve">  292,500</w:t>
            </w:r>
          </w:p>
        </w:tc>
        <w:tc>
          <w:tcPr>
            <w:tcW w:w="1170" w:type="dxa"/>
            <w:noWrap/>
            <w:vAlign w:val="bottom"/>
          </w:tcPr>
          <w:p w:rsidR="007D691B" w:rsidRDefault="007D691B" w:rsidP="00F548FD">
            <w:r>
              <w:t> </w:t>
            </w:r>
          </w:p>
        </w:tc>
      </w:tr>
      <w:tr w:rsidR="007D691B" w:rsidTr="00F548FD">
        <w:trPr>
          <w:trHeight w:val="240"/>
        </w:trPr>
        <w:tc>
          <w:tcPr>
            <w:tcW w:w="6328" w:type="dxa"/>
            <w:noWrap/>
            <w:vAlign w:val="bottom"/>
          </w:tcPr>
          <w:p w:rsidR="007D691B" w:rsidRDefault="007D691B" w:rsidP="00F548FD">
            <w:r>
              <w:t xml:space="preserve">   Cost of goods available for sale</w:t>
            </w:r>
          </w:p>
        </w:tc>
        <w:tc>
          <w:tcPr>
            <w:tcW w:w="1612" w:type="dxa"/>
            <w:noWrap/>
            <w:vAlign w:val="bottom"/>
          </w:tcPr>
          <w:p w:rsidR="007D691B" w:rsidRDefault="007D691B" w:rsidP="00F548FD">
            <w:pPr>
              <w:tabs>
                <w:tab w:val="decimal" w:pos="1324"/>
              </w:tabs>
            </w:pPr>
            <w:r>
              <w:t>370,500</w:t>
            </w:r>
          </w:p>
        </w:tc>
        <w:tc>
          <w:tcPr>
            <w:tcW w:w="1170" w:type="dxa"/>
            <w:noWrap/>
            <w:vAlign w:val="bottom"/>
          </w:tcPr>
          <w:p w:rsidR="007D691B" w:rsidRDefault="007D691B" w:rsidP="00F548FD">
            <w:r>
              <w:t> </w:t>
            </w:r>
          </w:p>
        </w:tc>
      </w:tr>
      <w:tr w:rsidR="007D691B" w:rsidTr="00F548FD">
        <w:trPr>
          <w:trHeight w:val="255"/>
        </w:trPr>
        <w:tc>
          <w:tcPr>
            <w:tcW w:w="6328" w:type="dxa"/>
            <w:noWrap/>
            <w:vAlign w:val="bottom"/>
          </w:tcPr>
          <w:p w:rsidR="007D691B" w:rsidRDefault="007D691B" w:rsidP="00F548FD">
            <w:r>
              <w:t xml:space="preserve">   Deduct: Ending inventory (145 boards </w:t>
            </w:r>
            <w:r w:rsidRPr="003707D9">
              <w:rPr>
                <w:position w:val="-4"/>
              </w:rPr>
              <w:object w:dxaOrig="180" w:dyaOrig="200">
                <v:shape id="_x0000_i1091" type="#_x0000_t75" style="width:9.25pt;height:9.25pt" o:ole="">
                  <v:imagedata r:id="rId20" o:title=""/>
                </v:shape>
                <o:OLEObject Type="Embed" ProgID="Equation.DSMT4" ShapeID="_x0000_i1091" DrawAspect="Content" ObjectID="_1457322952" r:id="rId103"/>
              </w:object>
            </w:r>
            <w:r>
              <w:t xml:space="preserve"> $325 per board)</w:t>
            </w:r>
          </w:p>
        </w:tc>
        <w:tc>
          <w:tcPr>
            <w:tcW w:w="1612" w:type="dxa"/>
            <w:noWrap/>
            <w:vAlign w:val="bottom"/>
          </w:tcPr>
          <w:p w:rsidR="007D691B" w:rsidRDefault="007D691B" w:rsidP="00F548FD">
            <w:pPr>
              <w:tabs>
                <w:tab w:val="decimal" w:pos="1324"/>
              </w:tabs>
              <w:rPr>
                <w:u w:val="single"/>
              </w:rPr>
            </w:pPr>
            <w:r w:rsidRPr="008E0087">
              <w:rPr>
                <w:u w:val="single"/>
              </w:rPr>
              <w:t xml:space="preserve">  </w:t>
            </w:r>
            <w:r>
              <w:rPr>
                <w:u w:val="single"/>
              </w:rPr>
              <w:t xml:space="preserve"> (47,125)</w:t>
            </w:r>
          </w:p>
        </w:tc>
        <w:tc>
          <w:tcPr>
            <w:tcW w:w="1170" w:type="dxa"/>
            <w:noWrap/>
            <w:vAlign w:val="bottom"/>
          </w:tcPr>
          <w:p w:rsidR="007D691B" w:rsidRDefault="007D691B" w:rsidP="00F548FD">
            <w:r>
              <w:t> </w:t>
            </w:r>
          </w:p>
        </w:tc>
      </w:tr>
      <w:tr w:rsidR="007D691B" w:rsidTr="00F548FD">
        <w:trPr>
          <w:trHeight w:val="240"/>
        </w:trPr>
        <w:tc>
          <w:tcPr>
            <w:tcW w:w="6328" w:type="dxa"/>
            <w:noWrap/>
            <w:vAlign w:val="bottom"/>
          </w:tcPr>
          <w:p w:rsidR="007D691B" w:rsidRDefault="007D691B" w:rsidP="00F548FD">
            <w:r>
              <w:t xml:space="preserve">   Variable cost of goods sold</w:t>
            </w:r>
          </w:p>
        </w:tc>
        <w:tc>
          <w:tcPr>
            <w:tcW w:w="1612" w:type="dxa"/>
            <w:noWrap/>
            <w:vAlign w:val="bottom"/>
          </w:tcPr>
          <w:p w:rsidR="007D691B" w:rsidRDefault="007D691B" w:rsidP="00F548FD">
            <w:pPr>
              <w:tabs>
                <w:tab w:val="decimal" w:pos="1324"/>
              </w:tabs>
            </w:pPr>
            <w:r>
              <w:t>323,375</w:t>
            </w:r>
          </w:p>
        </w:tc>
        <w:tc>
          <w:tcPr>
            <w:tcW w:w="1170" w:type="dxa"/>
            <w:noWrap/>
            <w:vAlign w:val="bottom"/>
          </w:tcPr>
          <w:p w:rsidR="007D691B" w:rsidRDefault="007D691B" w:rsidP="00F548FD">
            <w:r>
              <w:t> </w:t>
            </w:r>
          </w:p>
        </w:tc>
      </w:tr>
      <w:tr w:rsidR="007D691B" w:rsidTr="00F548FD">
        <w:trPr>
          <w:trHeight w:val="255"/>
        </w:trPr>
        <w:tc>
          <w:tcPr>
            <w:tcW w:w="6328" w:type="dxa"/>
            <w:noWrap/>
            <w:vAlign w:val="bottom"/>
          </w:tcPr>
          <w:p w:rsidR="007D691B" w:rsidRDefault="007D691B" w:rsidP="00F548FD">
            <w:r>
              <w:t xml:space="preserve">   Variable shipping costs (995 boards </w:t>
            </w:r>
            <w:r w:rsidRPr="003707D9">
              <w:rPr>
                <w:position w:val="-4"/>
              </w:rPr>
              <w:object w:dxaOrig="180" w:dyaOrig="200">
                <v:shape id="_x0000_i1092" type="#_x0000_t75" style="width:9.25pt;height:9.25pt" o:ole="">
                  <v:imagedata r:id="rId20" o:title=""/>
                </v:shape>
                <o:OLEObject Type="Embed" ProgID="Equation.DSMT4" ShapeID="_x0000_i1092" DrawAspect="Content" ObjectID="_1457322953" r:id="rId104"/>
              </w:object>
            </w:r>
            <w:r>
              <w:t xml:space="preserve"> $15 per board)</w:t>
            </w:r>
          </w:p>
        </w:tc>
        <w:tc>
          <w:tcPr>
            <w:tcW w:w="1612" w:type="dxa"/>
            <w:noWrap/>
            <w:vAlign w:val="bottom"/>
          </w:tcPr>
          <w:p w:rsidR="007D691B" w:rsidRDefault="007D691B" w:rsidP="00F548FD">
            <w:pPr>
              <w:tabs>
                <w:tab w:val="decimal" w:pos="1324"/>
              </w:tabs>
              <w:rPr>
                <w:u w:val="single"/>
              </w:rPr>
            </w:pPr>
            <w:r w:rsidRPr="008E0087">
              <w:rPr>
                <w:u w:val="single"/>
              </w:rPr>
              <w:t xml:space="preserve">  </w:t>
            </w:r>
            <w:r>
              <w:rPr>
                <w:u w:val="single"/>
              </w:rPr>
              <w:t xml:space="preserve">   14,925</w:t>
            </w:r>
          </w:p>
        </w:tc>
        <w:tc>
          <w:tcPr>
            <w:tcW w:w="1170" w:type="dxa"/>
            <w:noWrap/>
            <w:vAlign w:val="bottom"/>
          </w:tcPr>
          <w:p w:rsidR="007D691B" w:rsidRDefault="007D691B" w:rsidP="00F548FD">
            <w:r>
              <w:t> </w:t>
            </w:r>
          </w:p>
        </w:tc>
      </w:tr>
      <w:tr w:rsidR="007D691B" w:rsidTr="00F548FD">
        <w:trPr>
          <w:trHeight w:val="255"/>
        </w:trPr>
        <w:tc>
          <w:tcPr>
            <w:tcW w:w="6328" w:type="dxa"/>
            <w:noWrap/>
            <w:vAlign w:val="bottom"/>
          </w:tcPr>
          <w:p w:rsidR="007D691B" w:rsidRDefault="007D691B" w:rsidP="00F548FD">
            <w:r>
              <w:t xml:space="preserve">      Total variable costs</w:t>
            </w:r>
          </w:p>
        </w:tc>
        <w:tc>
          <w:tcPr>
            <w:tcW w:w="1612" w:type="dxa"/>
            <w:noWrap/>
            <w:vAlign w:val="bottom"/>
          </w:tcPr>
          <w:p w:rsidR="007D691B" w:rsidRDefault="007D691B" w:rsidP="00F548FD">
            <w:pPr>
              <w:tabs>
                <w:tab w:val="decimal" w:pos="1324"/>
              </w:tabs>
            </w:pPr>
          </w:p>
        </w:tc>
        <w:tc>
          <w:tcPr>
            <w:tcW w:w="1170" w:type="dxa"/>
            <w:noWrap/>
            <w:vAlign w:val="bottom"/>
          </w:tcPr>
          <w:p w:rsidR="007D691B" w:rsidRDefault="007D691B" w:rsidP="00F548FD">
            <w:pPr>
              <w:jc w:val="right"/>
              <w:rPr>
                <w:u w:val="single"/>
              </w:rPr>
            </w:pPr>
            <w:r>
              <w:rPr>
                <w:u w:val="single"/>
              </w:rPr>
              <w:t xml:space="preserve">   338,300</w:t>
            </w:r>
          </w:p>
        </w:tc>
      </w:tr>
      <w:tr w:rsidR="007D691B" w:rsidTr="00F548FD">
        <w:trPr>
          <w:trHeight w:val="240"/>
        </w:trPr>
        <w:tc>
          <w:tcPr>
            <w:tcW w:w="6328" w:type="dxa"/>
            <w:noWrap/>
            <w:vAlign w:val="bottom"/>
          </w:tcPr>
          <w:p w:rsidR="007D691B" w:rsidRDefault="007D691B" w:rsidP="00F548FD">
            <w:r>
              <w:t>Contribution margin</w:t>
            </w:r>
          </w:p>
        </w:tc>
        <w:tc>
          <w:tcPr>
            <w:tcW w:w="1612" w:type="dxa"/>
            <w:noWrap/>
            <w:vAlign w:val="bottom"/>
          </w:tcPr>
          <w:p w:rsidR="007D691B" w:rsidRDefault="007D691B" w:rsidP="00F548FD">
            <w:pPr>
              <w:tabs>
                <w:tab w:val="decimal" w:pos="1324"/>
              </w:tabs>
            </w:pPr>
          </w:p>
        </w:tc>
        <w:tc>
          <w:tcPr>
            <w:tcW w:w="1170" w:type="dxa"/>
            <w:noWrap/>
            <w:vAlign w:val="bottom"/>
          </w:tcPr>
          <w:p w:rsidR="007D691B" w:rsidRDefault="007D691B" w:rsidP="00F548FD">
            <w:pPr>
              <w:jc w:val="right"/>
            </w:pPr>
            <w:r>
              <w:t>407,950</w:t>
            </w:r>
          </w:p>
        </w:tc>
      </w:tr>
      <w:tr w:rsidR="007D691B" w:rsidTr="00F548FD">
        <w:trPr>
          <w:trHeight w:val="240"/>
        </w:trPr>
        <w:tc>
          <w:tcPr>
            <w:tcW w:w="6328" w:type="dxa"/>
            <w:noWrap/>
            <w:vAlign w:val="bottom"/>
          </w:tcPr>
          <w:p w:rsidR="007D691B" w:rsidRDefault="007D691B" w:rsidP="00F548FD">
            <w:r>
              <w:t>Fixed costs</w:t>
            </w:r>
          </w:p>
        </w:tc>
        <w:tc>
          <w:tcPr>
            <w:tcW w:w="1612" w:type="dxa"/>
            <w:noWrap/>
            <w:vAlign w:val="bottom"/>
          </w:tcPr>
          <w:p w:rsidR="007D691B" w:rsidRDefault="007D691B" w:rsidP="00F548FD">
            <w:pPr>
              <w:tabs>
                <w:tab w:val="decimal" w:pos="1324"/>
              </w:tabs>
            </w:pPr>
          </w:p>
        </w:tc>
        <w:tc>
          <w:tcPr>
            <w:tcW w:w="1170" w:type="dxa"/>
            <w:noWrap/>
            <w:vAlign w:val="bottom"/>
          </w:tcPr>
          <w:p w:rsidR="007D691B" w:rsidRDefault="007D691B" w:rsidP="00F548FD">
            <w:r>
              <w:t> </w:t>
            </w:r>
          </w:p>
        </w:tc>
      </w:tr>
      <w:tr w:rsidR="007D691B" w:rsidTr="00F548FD">
        <w:trPr>
          <w:trHeight w:val="240"/>
        </w:trPr>
        <w:tc>
          <w:tcPr>
            <w:tcW w:w="6328" w:type="dxa"/>
            <w:noWrap/>
            <w:vAlign w:val="bottom"/>
          </w:tcPr>
          <w:p w:rsidR="007D691B" w:rsidRDefault="007D691B" w:rsidP="00F548FD">
            <w:r>
              <w:t xml:space="preserve">   Fixed manufacturing costs</w:t>
            </w:r>
          </w:p>
        </w:tc>
        <w:tc>
          <w:tcPr>
            <w:tcW w:w="1612" w:type="dxa"/>
            <w:noWrap/>
            <w:vAlign w:val="bottom"/>
          </w:tcPr>
          <w:p w:rsidR="007D691B" w:rsidRDefault="007D691B" w:rsidP="00F548FD">
            <w:pPr>
              <w:tabs>
                <w:tab w:val="decimal" w:pos="1324"/>
              </w:tabs>
            </w:pPr>
            <w:r>
              <w:t xml:space="preserve">  280,000</w:t>
            </w:r>
          </w:p>
        </w:tc>
        <w:tc>
          <w:tcPr>
            <w:tcW w:w="1170" w:type="dxa"/>
            <w:noWrap/>
            <w:vAlign w:val="bottom"/>
          </w:tcPr>
          <w:p w:rsidR="007D691B" w:rsidRDefault="007D691B" w:rsidP="00F548FD">
            <w:r>
              <w:t> </w:t>
            </w:r>
          </w:p>
        </w:tc>
      </w:tr>
      <w:tr w:rsidR="007D691B" w:rsidTr="00F548FD">
        <w:trPr>
          <w:trHeight w:val="240"/>
        </w:trPr>
        <w:tc>
          <w:tcPr>
            <w:tcW w:w="6328" w:type="dxa"/>
            <w:noWrap/>
            <w:vAlign w:val="bottom"/>
          </w:tcPr>
          <w:p w:rsidR="007D691B" w:rsidRDefault="007D691B" w:rsidP="00F548FD">
            <w:r>
              <w:t xml:space="preserve">   Fixed selling and administrative</w:t>
            </w:r>
          </w:p>
        </w:tc>
        <w:tc>
          <w:tcPr>
            <w:tcW w:w="1612" w:type="dxa"/>
            <w:noWrap/>
            <w:vAlign w:val="bottom"/>
          </w:tcPr>
          <w:p w:rsidR="007D691B" w:rsidRDefault="007D691B" w:rsidP="00F548FD">
            <w:pPr>
              <w:tabs>
                <w:tab w:val="decimal" w:pos="1324"/>
              </w:tabs>
              <w:rPr>
                <w:u w:val="single"/>
              </w:rPr>
            </w:pPr>
            <w:r>
              <w:rPr>
                <w:u w:val="single"/>
              </w:rPr>
              <w:t xml:space="preserve">    112,000</w:t>
            </w:r>
          </w:p>
        </w:tc>
        <w:tc>
          <w:tcPr>
            <w:tcW w:w="1170" w:type="dxa"/>
            <w:noWrap/>
            <w:vAlign w:val="bottom"/>
          </w:tcPr>
          <w:p w:rsidR="007D691B" w:rsidRDefault="007D691B" w:rsidP="00F548FD">
            <w:r>
              <w:t> </w:t>
            </w:r>
          </w:p>
        </w:tc>
      </w:tr>
      <w:tr w:rsidR="007D691B" w:rsidTr="00F548FD">
        <w:trPr>
          <w:trHeight w:val="240"/>
        </w:trPr>
        <w:tc>
          <w:tcPr>
            <w:tcW w:w="6328" w:type="dxa"/>
            <w:noWrap/>
            <w:vAlign w:val="bottom"/>
          </w:tcPr>
          <w:p w:rsidR="007D691B" w:rsidRDefault="007D691B" w:rsidP="00F548FD"/>
        </w:tc>
        <w:tc>
          <w:tcPr>
            <w:tcW w:w="1612" w:type="dxa"/>
            <w:noWrap/>
            <w:vAlign w:val="bottom"/>
          </w:tcPr>
          <w:p w:rsidR="007D691B" w:rsidRDefault="007D691B" w:rsidP="00F548FD">
            <w:pPr>
              <w:tabs>
                <w:tab w:val="decimal" w:pos="1324"/>
              </w:tabs>
              <w:rPr>
                <w:u w:val="single"/>
              </w:rPr>
            </w:pPr>
          </w:p>
        </w:tc>
        <w:tc>
          <w:tcPr>
            <w:tcW w:w="1170" w:type="dxa"/>
            <w:noWrap/>
            <w:vAlign w:val="bottom"/>
          </w:tcPr>
          <w:p w:rsidR="007D691B" w:rsidRDefault="007D691B" w:rsidP="00F548FD"/>
        </w:tc>
      </w:tr>
      <w:tr w:rsidR="007D691B" w:rsidTr="00F548FD">
        <w:trPr>
          <w:trHeight w:val="240"/>
        </w:trPr>
        <w:tc>
          <w:tcPr>
            <w:tcW w:w="6328" w:type="dxa"/>
            <w:noWrap/>
            <w:vAlign w:val="bottom"/>
          </w:tcPr>
          <w:p w:rsidR="007D691B" w:rsidRDefault="007D691B" w:rsidP="00F548FD">
            <w:r>
              <w:t xml:space="preserve">      Total fixed costs</w:t>
            </w:r>
          </w:p>
        </w:tc>
        <w:tc>
          <w:tcPr>
            <w:tcW w:w="1612" w:type="dxa"/>
            <w:noWrap/>
            <w:vAlign w:val="bottom"/>
          </w:tcPr>
          <w:p w:rsidR="007D691B" w:rsidRDefault="007D691B" w:rsidP="00F548FD"/>
        </w:tc>
        <w:tc>
          <w:tcPr>
            <w:tcW w:w="1170" w:type="dxa"/>
            <w:noWrap/>
            <w:vAlign w:val="bottom"/>
          </w:tcPr>
          <w:p w:rsidR="007D691B" w:rsidRDefault="007D691B" w:rsidP="00F548FD">
            <w:pPr>
              <w:jc w:val="right"/>
              <w:rPr>
                <w:u w:val="single"/>
              </w:rPr>
            </w:pPr>
            <w:r>
              <w:rPr>
                <w:u w:val="single"/>
              </w:rPr>
              <w:t xml:space="preserve">  392,000</w:t>
            </w:r>
          </w:p>
        </w:tc>
      </w:tr>
      <w:tr w:rsidR="007D691B" w:rsidTr="00F548FD">
        <w:trPr>
          <w:trHeight w:val="255"/>
        </w:trPr>
        <w:tc>
          <w:tcPr>
            <w:tcW w:w="6328" w:type="dxa"/>
            <w:noWrap/>
            <w:vAlign w:val="bottom"/>
          </w:tcPr>
          <w:p w:rsidR="007D691B" w:rsidRDefault="007D691B" w:rsidP="00F548FD">
            <w:r>
              <w:t>Operating income</w:t>
            </w:r>
          </w:p>
        </w:tc>
        <w:tc>
          <w:tcPr>
            <w:tcW w:w="1612" w:type="dxa"/>
            <w:noWrap/>
            <w:vAlign w:val="bottom"/>
          </w:tcPr>
          <w:p w:rsidR="007D691B" w:rsidRDefault="007D691B" w:rsidP="00F548FD"/>
        </w:tc>
        <w:tc>
          <w:tcPr>
            <w:tcW w:w="1170" w:type="dxa"/>
            <w:noWrap/>
            <w:vAlign w:val="bottom"/>
          </w:tcPr>
          <w:p w:rsidR="007D691B" w:rsidRDefault="007D691B" w:rsidP="00F548FD">
            <w:pPr>
              <w:jc w:val="right"/>
              <w:rPr>
                <w:u w:val="double"/>
              </w:rPr>
            </w:pPr>
            <w:r>
              <w:rPr>
                <w:u w:val="double"/>
              </w:rPr>
              <w:t>$     15,950</w:t>
            </w:r>
          </w:p>
        </w:tc>
      </w:tr>
    </w:tbl>
    <w:p w:rsidR="007D691B" w:rsidRDefault="007D691B" w:rsidP="007D691B">
      <w:pPr>
        <w:widowControl w:val="0"/>
        <w:tabs>
          <w:tab w:val="left" w:pos="720"/>
        </w:tabs>
        <w:rPr>
          <w:sz w:val="24"/>
        </w:rPr>
      </w:pPr>
    </w:p>
    <w:p w:rsidR="007D691B" w:rsidRDefault="007D691B" w:rsidP="007D691B">
      <w:pPr>
        <w:widowControl w:val="0"/>
        <w:tabs>
          <w:tab w:val="left" w:pos="720"/>
        </w:tabs>
        <w:rPr>
          <w:sz w:val="24"/>
        </w:rPr>
      </w:pPr>
    </w:p>
    <w:p w:rsidR="007D691B" w:rsidRDefault="007D691B" w:rsidP="007D691B">
      <w:pPr>
        <w:widowControl w:val="0"/>
        <w:tabs>
          <w:tab w:val="left" w:pos="720"/>
        </w:tabs>
      </w:pPr>
      <w:r>
        <w:rPr>
          <w:sz w:val="24"/>
        </w:rPr>
        <w:t>2.</w:t>
      </w:r>
    </w:p>
    <w:tbl>
      <w:tblPr>
        <w:tblW w:w="9290" w:type="dxa"/>
        <w:tblInd w:w="88" w:type="dxa"/>
        <w:tblLayout w:type="fixed"/>
        <w:tblLook w:val="0000"/>
      </w:tblPr>
      <w:tblGrid>
        <w:gridCol w:w="6320"/>
        <w:gridCol w:w="8"/>
        <w:gridCol w:w="695"/>
        <w:gridCol w:w="827"/>
        <w:gridCol w:w="1017"/>
        <w:gridCol w:w="423"/>
      </w:tblGrid>
      <w:tr w:rsidR="007D691B" w:rsidTr="00F548FD">
        <w:trPr>
          <w:trHeight w:val="240"/>
        </w:trPr>
        <w:tc>
          <w:tcPr>
            <w:tcW w:w="8867" w:type="dxa"/>
            <w:gridSpan w:val="5"/>
            <w:noWrap/>
            <w:vAlign w:val="bottom"/>
          </w:tcPr>
          <w:p w:rsidR="007D691B" w:rsidRDefault="007D691B" w:rsidP="00F548FD">
            <w:pPr>
              <w:rPr>
                <w:b/>
              </w:rPr>
            </w:pPr>
            <w:r>
              <w:rPr>
                <w:b/>
              </w:rPr>
              <w:t>2014 Absorption-Costing Based Operating Income Statement</w:t>
            </w:r>
          </w:p>
        </w:tc>
        <w:tc>
          <w:tcPr>
            <w:tcW w:w="423" w:type="dxa"/>
            <w:noWrap/>
            <w:vAlign w:val="bottom"/>
          </w:tcPr>
          <w:p w:rsidR="007D691B" w:rsidRDefault="007D691B" w:rsidP="00F548FD">
            <w:pPr>
              <w:rPr>
                <w:b/>
              </w:rPr>
            </w:pPr>
            <w:r>
              <w:rPr>
                <w:b/>
              </w:rPr>
              <w:t> </w:t>
            </w:r>
          </w:p>
        </w:tc>
      </w:tr>
      <w:tr w:rsidR="007D691B" w:rsidTr="00F548FD">
        <w:trPr>
          <w:trHeight w:val="240"/>
        </w:trPr>
        <w:tc>
          <w:tcPr>
            <w:tcW w:w="7023" w:type="dxa"/>
            <w:gridSpan w:val="3"/>
            <w:noWrap/>
            <w:vAlign w:val="bottom"/>
          </w:tcPr>
          <w:p w:rsidR="007D691B" w:rsidRDefault="007D691B" w:rsidP="00F548FD"/>
        </w:tc>
        <w:tc>
          <w:tcPr>
            <w:tcW w:w="1844" w:type="dxa"/>
            <w:gridSpan w:val="2"/>
            <w:noWrap/>
            <w:vAlign w:val="bottom"/>
          </w:tcPr>
          <w:p w:rsidR="007D691B" w:rsidRDefault="007D691B" w:rsidP="00F548FD"/>
        </w:tc>
        <w:tc>
          <w:tcPr>
            <w:tcW w:w="423" w:type="dxa"/>
            <w:noWrap/>
            <w:vAlign w:val="bottom"/>
          </w:tcPr>
          <w:p w:rsidR="007D691B" w:rsidRDefault="007D691B" w:rsidP="00F548FD">
            <w:pPr>
              <w:jc w:val="right"/>
            </w:pPr>
          </w:p>
        </w:tc>
      </w:tr>
      <w:tr w:rsidR="007D691B" w:rsidTr="00F548FD">
        <w:trPr>
          <w:trHeight w:val="240"/>
        </w:trPr>
        <w:tc>
          <w:tcPr>
            <w:tcW w:w="6328" w:type="dxa"/>
            <w:gridSpan w:val="2"/>
            <w:tcBorders>
              <w:top w:val="single" w:sz="4" w:space="0" w:color="auto"/>
            </w:tcBorders>
            <w:noWrap/>
            <w:vAlign w:val="bottom"/>
          </w:tcPr>
          <w:p w:rsidR="007D691B" w:rsidRDefault="007D691B" w:rsidP="00F548FD">
            <w:r>
              <w:t xml:space="preserve">Revenues (995 boards </w:t>
            </w:r>
            <w:r w:rsidRPr="003707D9">
              <w:rPr>
                <w:position w:val="-4"/>
              </w:rPr>
              <w:object w:dxaOrig="180" w:dyaOrig="200">
                <v:shape id="_x0000_i1093" type="#_x0000_t75" style="width:9.25pt;height:9.25pt" o:ole="">
                  <v:imagedata r:id="rId20" o:title=""/>
                </v:shape>
                <o:OLEObject Type="Embed" ProgID="Equation.DSMT4" ShapeID="_x0000_i1093" DrawAspect="Content" ObjectID="_1457322954" r:id="rId105"/>
              </w:object>
            </w:r>
            <w:r>
              <w:t xml:space="preserve"> $750 per board)</w:t>
            </w:r>
          </w:p>
        </w:tc>
        <w:tc>
          <w:tcPr>
            <w:tcW w:w="1522" w:type="dxa"/>
            <w:gridSpan w:val="2"/>
            <w:tcBorders>
              <w:top w:val="single" w:sz="4" w:space="0" w:color="auto"/>
            </w:tcBorders>
            <w:noWrap/>
            <w:vAlign w:val="bottom"/>
          </w:tcPr>
          <w:p w:rsidR="007D691B" w:rsidRDefault="007D691B" w:rsidP="00F548FD"/>
        </w:tc>
        <w:tc>
          <w:tcPr>
            <w:tcW w:w="1440" w:type="dxa"/>
            <w:gridSpan w:val="2"/>
            <w:tcBorders>
              <w:top w:val="single" w:sz="4" w:space="0" w:color="auto"/>
            </w:tcBorders>
            <w:noWrap/>
            <w:vAlign w:val="bottom"/>
          </w:tcPr>
          <w:p w:rsidR="007D691B" w:rsidRDefault="007D691B" w:rsidP="00F548FD">
            <w:pPr>
              <w:pStyle w:val="CommentText"/>
            </w:pPr>
            <w:r>
              <w:t xml:space="preserve">    $746,250</w:t>
            </w:r>
          </w:p>
        </w:tc>
      </w:tr>
      <w:tr w:rsidR="007D691B" w:rsidTr="00F548FD">
        <w:trPr>
          <w:trHeight w:val="240"/>
        </w:trPr>
        <w:tc>
          <w:tcPr>
            <w:tcW w:w="6320" w:type="dxa"/>
            <w:noWrap/>
            <w:vAlign w:val="bottom"/>
          </w:tcPr>
          <w:p w:rsidR="007D691B" w:rsidRDefault="007D691B" w:rsidP="00F548FD">
            <w:r>
              <w:t>Cost of goods sold</w:t>
            </w:r>
          </w:p>
        </w:tc>
        <w:tc>
          <w:tcPr>
            <w:tcW w:w="1530" w:type="dxa"/>
            <w:gridSpan w:val="3"/>
            <w:noWrap/>
            <w:vAlign w:val="bottom"/>
          </w:tcPr>
          <w:p w:rsidR="007D691B" w:rsidRDefault="007D691B" w:rsidP="00F548FD"/>
        </w:tc>
        <w:tc>
          <w:tcPr>
            <w:tcW w:w="1440" w:type="dxa"/>
            <w:gridSpan w:val="2"/>
            <w:noWrap/>
            <w:vAlign w:val="bottom"/>
          </w:tcPr>
          <w:p w:rsidR="007D691B" w:rsidRDefault="007D691B" w:rsidP="00F548FD">
            <w:r>
              <w:t> </w:t>
            </w:r>
          </w:p>
        </w:tc>
      </w:tr>
      <w:tr w:rsidR="007D691B" w:rsidTr="00F548FD">
        <w:trPr>
          <w:trHeight w:val="240"/>
        </w:trPr>
        <w:tc>
          <w:tcPr>
            <w:tcW w:w="6320" w:type="dxa"/>
            <w:noWrap/>
            <w:vAlign w:val="bottom"/>
          </w:tcPr>
          <w:p w:rsidR="007D691B" w:rsidRDefault="007D691B" w:rsidP="00F548FD">
            <w:r>
              <w:t xml:space="preserve">   Beginning inventory (240 boards </w:t>
            </w:r>
            <w:r w:rsidRPr="003707D9">
              <w:rPr>
                <w:position w:val="-4"/>
              </w:rPr>
              <w:object w:dxaOrig="180" w:dyaOrig="200">
                <v:shape id="_x0000_i1094" type="#_x0000_t75" style="width:9.25pt;height:9.25pt" o:ole="">
                  <v:imagedata r:id="rId20" o:title=""/>
                </v:shape>
                <o:OLEObject Type="Embed" ProgID="Equation.DSMT4" ShapeID="_x0000_i1094" DrawAspect="Content" ObjectID="_1457322955" r:id="rId106"/>
              </w:object>
            </w:r>
            <w:r>
              <w:t xml:space="preserve"> $605</w:t>
            </w:r>
            <w:r w:rsidRPr="003B2CE9">
              <w:rPr>
                <w:vertAlign w:val="superscript"/>
              </w:rPr>
              <w:t>a</w:t>
            </w:r>
            <w:r>
              <w:t xml:space="preserve"> per board)</w:t>
            </w:r>
          </w:p>
        </w:tc>
        <w:tc>
          <w:tcPr>
            <w:tcW w:w="1530" w:type="dxa"/>
            <w:gridSpan w:val="3"/>
            <w:noWrap/>
            <w:vAlign w:val="bottom"/>
          </w:tcPr>
          <w:p w:rsidR="007D691B" w:rsidRDefault="007D691B" w:rsidP="00F548FD">
            <w:pPr>
              <w:pStyle w:val="Footer"/>
              <w:tabs>
                <w:tab w:val="clear" w:pos="4320"/>
                <w:tab w:val="clear" w:pos="8640"/>
                <w:tab w:val="decimal" w:pos="1254"/>
              </w:tabs>
              <w:rPr>
                <w:rFonts w:ascii="Times New Roman" w:hAnsi="Times New Roman"/>
                <w:szCs w:val="24"/>
              </w:rPr>
            </w:pPr>
            <w:r w:rsidRPr="00B73B04">
              <w:rPr>
                <w:rFonts w:ascii="Times New Roman" w:hAnsi="Times New Roman"/>
                <w:sz w:val="20"/>
              </w:rPr>
              <w:t>$</w:t>
            </w:r>
            <w:r>
              <w:rPr>
                <w:rFonts w:ascii="Times New Roman" w:hAnsi="Times New Roman"/>
                <w:sz w:val="20"/>
              </w:rPr>
              <w:t>145,2</w:t>
            </w:r>
            <w:r w:rsidRPr="003B2CE9">
              <w:rPr>
                <w:rFonts w:ascii="Times New Roman" w:hAnsi="Times New Roman"/>
                <w:sz w:val="20"/>
              </w:rPr>
              <w:t>00</w:t>
            </w:r>
          </w:p>
        </w:tc>
        <w:tc>
          <w:tcPr>
            <w:tcW w:w="1440" w:type="dxa"/>
            <w:gridSpan w:val="2"/>
            <w:noWrap/>
            <w:vAlign w:val="bottom"/>
          </w:tcPr>
          <w:p w:rsidR="007D691B" w:rsidRDefault="007D691B" w:rsidP="00F548FD">
            <w:r>
              <w:t> </w:t>
            </w:r>
          </w:p>
        </w:tc>
      </w:tr>
      <w:tr w:rsidR="007D691B" w:rsidTr="00F548FD">
        <w:trPr>
          <w:trHeight w:val="240"/>
        </w:trPr>
        <w:tc>
          <w:tcPr>
            <w:tcW w:w="6320" w:type="dxa"/>
            <w:noWrap/>
            <w:vAlign w:val="bottom"/>
          </w:tcPr>
          <w:p w:rsidR="007D691B" w:rsidRDefault="007D691B" w:rsidP="00F548FD">
            <w:r>
              <w:t xml:space="preserve">   Variable manufacturing costs (900 boards </w:t>
            </w:r>
            <w:r w:rsidRPr="003707D9">
              <w:rPr>
                <w:position w:val="-4"/>
              </w:rPr>
              <w:object w:dxaOrig="180" w:dyaOrig="200">
                <v:shape id="_x0000_i1095" type="#_x0000_t75" style="width:9.25pt;height:9.25pt" o:ole="">
                  <v:imagedata r:id="rId20" o:title=""/>
                </v:shape>
                <o:OLEObject Type="Embed" ProgID="Equation.DSMT4" ShapeID="_x0000_i1095" DrawAspect="Content" ObjectID="_1457322956" r:id="rId107"/>
              </w:object>
            </w:r>
            <w:r>
              <w:t xml:space="preserve"> $325 per board)</w:t>
            </w:r>
          </w:p>
        </w:tc>
        <w:tc>
          <w:tcPr>
            <w:tcW w:w="1530" w:type="dxa"/>
            <w:gridSpan w:val="3"/>
            <w:noWrap/>
            <w:vAlign w:val="bottom"/>
          </w:tcPr>
          <w:p w:rsidR="007D691B" w:rsidRDefault="007D691B" w:rsidP="00F548FD">
            <w:pPr>
              <w:tabs>
                <w:tab w:val="decimal" w:pos="1254"/>
              </w:tabs>
            </w:pPr>
            <w:r>
              <w:t xml:space="preserve">  292,500</w:t>
            </w:r>
          </w:p>
        </w:tc>
        <w:tc>
          <w:tcPr>
            <w:tcW w:w="1440" w:type="dxa"/>
            <w:gridSpan w:val="2"/>
            <w:noWrap/>
            <w:vAlign w:val="bottom"/>
          </w:tcPr>
          <w:p w:rsidR="007D691B" w:rsidRDefault="007D691B" w:rsidP="00F548FD">
            <w:r>
              <w:t> </w:t>
            </w:r>
          </w:p>
        </w:tc>
      </w:tr>
      <w:tr w:rsidR="007D691B" w:rsidTr="00F548FD">
        <w:trPr>
          <w:trHeight w:val="240"/>
        </w:trPr>
        <w:tc>
          <w:tcPr>
            <w:tcW w:w="6320" w:type="dxa"/>
            <w:noWrap/>
            <w:vAlign w:val="bottom"/>
          </w:tcPr>
          <w:p w:rsidR="007D691B" w:rsidRDefault="007D691B" w:rsidP="00F548FD">
            <w:pPr>
              <w:tabs>
                <w:tab w:val="decimal" w:pos="1254"/>
              </w:tabs>
            </w:pPr>
            <w:r>
              <w:t xml:space="preserve">   Allocated fixed manufacturing costs (900 boards </w:t>
            </w:r>
            <w:r w:rsidRPr="003707D9">
              <w:rPr>
                <w:position w:val="-4"/>
              </w:rPr>
              <w:object w:dxaOrig="180" w:dyaOrig="200">
                <v:shape id="_x0000_i1096" type="#_x0000_t75" style="width:9.25pt;height:9.25pt" o:ole="">
                  <v:imagedata r:id="rId20" o:title=""/>
                </v:shape>
                <o:OLEObject Type="Embed" ProgID="Equation.DSMT4" ShapeID="_x0000_i1096" DrawAspect="Content" ObjectID="_1457322957" r:id="rId108"/>
              </w:object>
            </w:r>
            <w:r>
              <w:t xml:space="preserve"> $280 per board)</w:t>
            </w:r>
          </w:p>
        </w:tc>
        <w:tc>
          <w:tcPr>
            <w:tcW w:w="1530" w:type="dxa"/>
            <w:gridSpan w:val="3"/>
            <w:noWrap/>
            <w:vAlign w:val="bottom"/>
          </w:tcPr>
          <w:p w:rsidR="007D691B" w:rsidRDefault="007D691B" w:rsidP="00F548FD">
            <w:pPr>
              <w:tabs>
                <w:tab w:val="decimal" w:pos="1254"/>
              </w:tabs>
              <w:rPr>
                <w:u w:val="single"/>
              </w:rPr>
            </w:pPr>
            <w:r w:rsidRPr="00A33C85">
              <w:t xml:space="preserve">  </w:t>
            </w:r>
            <w:r>
              <w:rPr>
                <w:u w:val="single"/>
              </w:rPr>
              <w:t xml:space="preserve">  252,000</w:t>
            </w:r>
          </w:p>
        </w:tc>
        <w:tc>
          <w:tcPr>
            <w:tcW w:w="1440" w:type="dxa"/>
            <w:gridSpan w:val="2"/>
            <w:noWrap/>
            <w:vAlign w:val="bottom"/>
          </w:tcPr>
          <w:p w:rsidR="007D691B" w:rsidRDefault="007D691B" w:rsidP="00F548FD"/>
        </w:tc>
      </w:tr>
      <w:tr w:rsidR="007D691B" w:rsidTr="00F548FD">
        <w:trPr>
          <w:trHeight w:val="240"/>
        </w:trPr>
        <w:tc>
          <w:tcPr>
            <w:tcW w:w="6320" w:type="dxa"/>
            <w:noWrap/>
            <w:vAlign w:val="bottom"/>
          </w:tcPr>
          <w:p w:rsidR="007D691B" w:rsidRDefault="007D691B" w:rsidP="00F548FD">
            <w:r>
              <w:t xml:space="preserve">   Cost of goods available for sale</w:t>
            </w:r>
          </w:p>
        </w:tc>
        <w:tc>
          <w:tcPr>
            <w:tcW w:w="1530" w:type="dxa"/>
            <w:gridSpan w:val="3"/>
            <w:noWrap/>
            <w:vAlign w:val="bottom"/>
          </w:tcPr>
          <w:p w:rsidR="007D691B" w:rsidRDefault="007D691B" w:rsidP="00F548FD">
            <w:pPr>
              <w:tabs>
                <w:tab w:val="decimal" w:pos="1254"/>
              </w:tabs>
            </w:pPr>
            <w:r>
              <w:t xml:space="preserve">  689,700</w:t>
            </w:r>
          </w:p>
        </w:tc>
        <w:tc>
          <w:tcPr>
            <w:tcW w:w="1440" w:type="dxa"/>
            <w:gridSpan w:val="2"/>
            <w:noWrap/>
            <w:vAlign w:val="bottom"/>
          </w:tcPr>
          <w:p w:rsidR="007D691B" w:rsidRDefault="007D691B" w:rsidP="00F548FD">
            <w:r>
              <w:t> </w:t>
            </w:r>
          </w:p>
        </w:tc>
      </w:tr>
      <w:tr w:rsidR="007D691B" w:rsidTr="00F548FD">
        <w:trPr>
          <w:trHeight w:val="240"/>
        </w:trPr>
        <w:tc>
          <w:tcPr>
            <w:tcW w:w="6320" w:type="dxa"/>
            <w:noWrap/>
            <w:vAlign w:val="bottom"/>
          </w:tcPr>
          <w:p w:rsidR="007D691B" w:rsidRDefault="007D691B" w:rsidP="00F548FD">
            <w:r>
              <w:t xml:space="preserve">   Deduct ending inventory (145 boards </w:t>
            </w:r>
            <w:r w:rsidRPr="003707D9">
              <w:rPr>
                <w:position w:val="-4"/>
              </w:rPr>
              <w:object w:dxaOrig="180" w:dyaOrig="200">
                <v:shape id="_x0000_i1097" type="#_x0000_t75" style="width:9.25pt;height:9.25pt" o:ole="">
                  <v:imagedata r:id="rId20" o:title=""/>
                </v:shape>
                <o:OLEObject Type="Embed" ProgID="Equation.DSMT4" ShapeID="_x0000_i1097" DrawAspect="Content" ObjectID="_1457322958" r:id="rId109"/>
              </w:object>
            </w:r>
            <w:r w:rsidR="004651E0">
              <w:t xml:space="preserve"> $60</w:t>
            </w:r>
            <w:r>
              <w:t>5 per board)</w:t>
            </w:r>
          </w:p>
        </w:tc>
        <w:tc>
          <w:tcPr>
            <w:tcW w:w="1530" w:type="dxa"/>
            <w:gridSpan w:val="3"/>
            <w:noWrap/>
            <w:vAlign w:val="bottom"/>
          </w:tcPr>
          <w:p w:rsidR="007D691B" w:rsidRPr="00A33C85" w:rsidRDefault="004651E0" w:rsidP="004651E0">
            <w:pPr>
              <w:tabs>
                <w:tab w:val="decimal" w:pos="1254"/>
              </w:tabs>
              <w:rPr>
                <w:u w:val="single"/>
              </w:rPr>
            </w:pPr>
            <w:r>
              <w:rPr>
                <w:u w:val="single"/>
              </w:rPr>
              <w:t xml:space="preserve">   (87,72</w:t>
            </w:r>
            <w:r w:rsidR="007D691B">
              <w:rPr>
                <w:u w:val="single"/>
              </w:rPr>
              <w:t>5</w:t>
            </w:r>
            <w:r w:rsidR="007D691B" w:rsidRPr="00A33C85">
              <w:rPr>
                <w:u w:val="single"/>
              </w:rPr>
              <w:t>)</w:t>
            </w:r>
          </w:p>
        </w:tc>
        <w:tc>
          <w:tcPr>
            <w:tcW w:w="1440" w:type="dxa"/>
            <w:gridSpan w:val="2"/>
            <w:noWrap/>
            <w:vAlign w:val="bottom"/>
          </w:tcPr>
          <w:p w:rsidR="007D691B" w:rsidRDefault="007D691B" w:rsidP="00F548FD">
            <w:r>
              <w:t> </w:t>
            </w:r>
          </w:p>
        </w:tc>
      </w:tr>
      <w:tr w:rsidR="007D691B" w:rsidTr="00F548FD">
        <w:trPr>
          <w:trHeight w:val="240"/>
        </w:trPr>
        <w:tc>
          <w:tcPr>
            <w:tcW w:w="6320" w:type="dxa"/>
            <w:noWrap/>
            <w:vAlign w:val="bottom"/>
          </w:tcPr>
          <w:p w:rsidR="007D691B" w:rsidRDefault="007D691B" w:rsidP="00F548FD"/>
        </w:tc>
        <w:tc>
          <w:tcPr>
            <w:tcW w:w="1530" w:type="dxa"/>
            <w:gridSpan w:val="3"/>
            <w:noWrap/>
            <w:vAlign w:val="bottom"/>
          </w:tcPr>
          <w:p w:rsidR="007D691B" w:rsidRDefault="007D691B" w:rsidP="00F548FD">
            <w:pPr>
              <w:tabs>
                <w:tab w:val="decimal" w:pos="1254"/>
              </w:tabs>
            </w:pPr>
          </w:p>
        </w:tc>
        <w:tc>
          <w:tcPr>
            <w:tcW w:w="1440" w:type="dxa"/>
            <w:gridSpan w:val="2"/>
            <w:noWrap/>
            <w:vAlign w:val="bottom"/>
          </w:tcPr>
          <w:p w:rsidR="007D691B" w:rsidRDefault="007D691B" w:rsidP="00F548FD"/>
        </w:tc>
      </w:tr>
      <w:tr w:rsidR="007D691B" w:rsidTr="00F548FD">
        <w:trPr>
          <w:trHeight w:val="240"/>
        </w:trPr>
        <w:tc>
          <w:tcPr>
            <w:tcW w:w="6320" w:type="dxa"/>
            <w:noWrap/>
            <w:vAlign w:val="bottom"/>
          </w:tcPr>
          <w:p w:rsidR="007D691B" w:rsidRDefault="007D691B" w:rsidP="00F548FD">
            <w:r>
              <w:t xml:space="preserve">      Cost of goods sold at standard cost</w:t>
            </w:r>
          </w:p>
        </w:tc>
        <w:tc>
          <w:tcPr>
            <w:tcW w:w="1530" w:type="dxa"/>
            <w:gridSpan w:val="3"/>
            <w:noWrap/>
            <w:vAlign w:val="bottom"/>
          </w:tcPr>
          <w:p w:rsidR="007D691B" w:rsidRDefault="004651E0" w:rsidP="00F548FD">
            <w:pPr>
              <w:tabs>
                <w:tab w:val="decimal" w:pos="1254"/>
              </w:tabs>
            </w:pPr>
            <w:r>
              <w:t>601,97</w:t>
            </w:r>
            <w:r w:rsidR="007D691B">
              <w:t>5</w:t>
            </w:r>
          </w:p>
        </w:tc>
        <w:tc>
          <w:tcPr>
            <w:tcW w:w="1440" w:type="dxa"/>
            <w:gridSpan w:val="2"/>
            <w:noWrap/>
            <w:vAlign w:val="bottom"/>
          </w:tcPr>
          <w:p w:rsidR="007D691B" w:rsidRDefault="007D691B" w:rsidP="00F548FD">
            <w:pPr>
              <w:rPr>
                <w:u w:val="single"/>
              </w:rPr>
            </w:pPr>
            <w:r>
              <w:t xml:space="preserve">    </w:t>
            </w:r>
            <w:r>
              <w:rPr>
                <w:u w:val="single"/>
              </w:rPr>
              <w:t xml:space="preserve"> </w:t>
            </w:r>
          </w:p>
        </w:tc>
      </w:tr>
      <w:tr w:rsidR="007D691B" w:rsidTr="00F548FD">
        <w:trPr>
          <w:trHeight w:val="240"/>
        </w:trPr>
        <w:tc>
          <w:tcPr>
            <w:tcW w:w="6320" w:type="dxa"/>
            <w:noWrap/>
            <w:vAlign w:val="bottom"/>
          </w:tcPr>
          <w:p w:rsidR="007D691B" w:rsidRDefault="007D691B" w:rsidP="00F548FD">
            <w:r>
              <w:t xml:space="preserve">      Production-volume variance [$280 </w:t>
            </w:r>
            <w:r w:rsidRPr="00EC3A30">
              <w:rPr>
                <w:position w:val="-4"/>
              </w:rPr>
              <w:object w:dxaOrig="180" w:dyaOrig="200">
                <v:shape id="_x0000_i1098" type="#_x0000_t75" style="width:9.25pt;height:9.25pt" o:ole="">
                  <v:imagedata r:id="rId20" o:title=""/>
                </v:shape>
                <o:OLEObject Type="Embed" ProgID="Equation.DSMT4" ShapeID="_x0000_i1098" DrawAspect="Content" ObjectID="_1457322959" r:id="rId110"/>
              </w:object>
            </w:r>
            <w:r>
              <w:t xml:space="preserve"> (1,000 – 900)]</w:t>
            </w:r>
          </w:p>
        </w:tc>
        <w:tc>
          <w:tcPr>
            <w:tcW w:w="1530" w:type="dxa"/>
            <w:gridSpan w:val="3"/>
            <w:noWrap/>
            <w:vAlign w:val="bottom"/>
          </w:tcPr>
          <w:p w:rsidR="007D691B" w:rsidRPr="0071635B" w:rsidRDefault="007D691B" w:rsidP="00F548FD">
            <w:pPr>
              <w:tabs>
                <w:tab w:val="decimal" w:pos="1314"/>
              </w:tabs>
              <w:rPr>
                <w:u w:val="single"/>
              </w:rPr>
            </w:pPr>
            <w:r>
              <w:t xml:space="preserve">        </w:t>
            </w:r>
            <w:r>
              <w:rPr>
                <w:u w:val="single"/>
              </w:rPr>
              <w:t xml:space="preserve">     28,0</w:t>
            </w:r>
            <w:r w:rsidRPr="0071635B">
              <w:rPr>
                <w:u w:val="single"/>
              </w:rPr>
              <w:t>00</w:t>
            </w:r>
          </w:p>
        </w:tc>
        <w:tc>
          <w:tcPr>
            <w:tcW w:w="1440" w:type="dxa"/>
            <w:gridSpan w:val="2"/>
            <w:noWrap/>
            <w:vAlign w:val="bottom"/>
          </w:tcPr>
          <w:p w:rsidR="007D691B" w:rsidRDefault="007D691B" w:rsidP="004651E0">
            <w:pPr>
              <w:ind w:left="-108"/>
            </w:pPr>
            <w:r>
              <w:t xml:space="preserve">U    </w:t>
            </w:r>
            <w:r>
              <w:rPr>
                <w:u w:val="single"/>
              </w:rPr>
              <w:t>62</w:t>
            </w:r>
            <w:r w:rsidR="004651E0">
              <w:rPr>
                <w:u w:val="single"/>
              </w:rPr>
              <w:t>9,97</w:t>
            </w:r>
            <w:r w:rsidRPr="0071635B">
              <w:rPr>
                <w:u w:val="single"/>
              </w:rPr>
              <w:t>5</w:t>
            </w:r>
          </w:p>
        </w:tc>
      </w:tr>
      <w:tr w:rsidR="007D691B" w:rsidTr="00F548FD">
        <w:trPr>
          <w:trHeight w:val="240"/>
        </w:trPr>
        <w:tc>
          <w:tcPr>
            <w:tcW w:w="6320" w:type="dxa"/>
            <w:noWrap/>
            <w:vAlign w:val="bottom"/>
          </w:tcPr>
          <w:p w:rsidR="007D691B" w:rsidRDefault="007D691B" w:rsidP="00F548FD">
            <w:r>
              <w:t>Gross margin</w:t>
            </w:r>
          </w:p>
        </w:tc>
        <w:tc>
          <w:tcPr>
            <w:tcW w:w="1530" w:type="dxa"/>
            <w:gridSpan w:val="3"/>
            <w:noWrap/>
            <w:vAlign w:val="bottom"/>
          </w:tcPr>
          <w:p w:rsidR="007D691B" w:rsidRDefault="007D691B" w:rsidP="00F548FD">
            <w:pPr>
              <w:tabs>
                <w:tab w:val="decimal" w:pos="1254"/>
              </w:tabs>
            </w:pPr>
          </w:p>
        </w:tc>
        <w:tc>
          <w:tcPr>
            <w:tcW w:w="1440" w:type="dxa"/>
            <w:gridSpan w:val="2"/>
            <w:noWrap/>
            <w:vAlign w:val="bottom"/>
          </w:tcPr>
          <w:p w:rsidR="007D691B" w:rsidRDefault="007D691B" w:rsidP="004651E0">
            <w:r>
              <w:t xml:space="preserve">     11</w:t>
            </w:r>
            <w:r w:rsidR="004651E0">
              <w:t>6,2</w:t>
            </w:r>
            <w:r>
              <w:t>75</w:t>
            </w:r>
          </w:p>
        </w:tc>
      </w:tr>
      <w:tr w:rsidR="007D691B" w:rsidTr="00F548FD">
        <w:trPr>
          <w:trHeight w:val="240"/>
        </w:trPr>
        <w:tc>
          <w:tcPr>
            <w:tcW w:w="6320" w:type="dxa"/>
            <w:noWrap/>
            <w:vAlign w:val="bottom"/>
          </w:tcPr>
          <w:p w:rsidR="007D691B" w:rsidRDefault="007D691B" w:rsidP="00F548FD">
            <w:r>
              <w:t>Operating costs</w:t>
            </w:r>
          </w:p>
        </w:tc>
        <w:tc>
          <w:tcPr>
            <w:tcW w:w="1530" w:type="dxa"/>
            <w:gridSpan w:val="3"/>
            <w:noWrap/>
            <w:vAlign w:val="bottom"/>
          </w:tcPr>
          <w:p w:rsidR="007D691B" w:rsidRDefault="007D691B" w:rsidP="00F548FD">
            <w:pPr>
              <w:tabs>
                <w:tab w:val="decimal" w:pos="1254"/>
              </w:tabs>
            </w:pPr>
          </w:p>
        </w:tc>
        <w:tc>
          <w:tcPr>
            <w:tcW w:w="1440" w:type="dxa"/>
            <w:gridSpan w:val="2"/>
            <w:noWrap/>
            <w:vAlign w:val="bottom"/>
          </w:tcPr>
          <w:p w:rsidR="007D691B" w:rsidRDefault="007D691B" w:rsidP="00F548FD">
            <w:r>
              <w:t> </w:t>
            </w:r>
          </w:p>
        </w:tc>
      </w:tr>
      <w:tr w:rsidR="007D691B" w:rsidTr="00F548FD">
        <w:trPr>
          <w:trHeight w:val="240"/>
        </w:trPr>
        <w:tc>
          <w:tcPr>
            <w:tcW w:w="6320" w:type="dxa"/>
            <w:noWrap/>
            <w:vAlign w:val="bottom"/>
          </w:tcPr>
          <w:p w:rsidR="007D691B" w:rsidRDefault="007D691B" w:rsidP="00F548FD">
            <w:r>
              <w:t xml:space="preserve">   Variable shipping costs (995 boards </w:t>
            </w:r>
            <w:r w:rsidRPr="003707D9">
              <w:rPr>
                <w:position w:val="-4"/>
              </w:rPr>
              <w:object w:dxaOrig="180" w:dyaOrig="200">
                <v:shape id="_x0000_i1099" type="#_x0000_t75" style="width:9.25pt;height:9.25pt" o:ole="">
                  <v:imagedata r:id="rId20" o:title=""/>
                </v:shape>
                <o:OLEObject Type="Embed" ProgID="Equation.DSMT4" ShapeID="_x0000_i1099" DrawAspect="Content" ObjectID="_1457322960" r:id="rId111"/>
              </w:object>
            </w:r>
            <w:r>
              <w:t xml:space="preserve"> $15 per board)</w:t>
            </w:r>
          </w:p>
        </w:tc>
        <w:tc>
          <w:tcPr>
            <w:tcW w:w="1530" w:type="dxa"/>
            <w:gridSpan w:val="3"/>
            <w:noWrap/>
            <w:vAlign w:val="bottom"/>
          </w:tcPr>
          <w:p w:rsidR="007D691B" w:rsidRDefault="007D691B" w:rsidP="00F548FD">
            <w:pPr>
              <w:tabs>
                <w:tab w:val="decimal" w:pos="1254"/>
              </w:tabs>
            </w:pPr>
            <w:r>
              <w:t xml:space="preserve">   14,925</w:t>
            </w:r>
          </w:p>
        </w:tc>
        <w:tc>
          <w:tcPr>
            <w:tcW w:w="1440" w:type="dxa"/>
            <w:gridSpan w:val="2"/>
            <w:noWrap/>
            <w:vAlign w:val="bottom"/>
          </w:tcPr>
          <w:p w:rsidR="007D691B" w:rsidRDefault="007D691B" w:rsidP="00F548FD">
            <w:r>
              <w:t> </w:t>
            </w:r>
          </w:p>
        </w:tc>
      </w:tr>
      <w:tr w:rsidR="007D691B" w:rsidTr="00F548FD">
        <w:trPr>
          <w:trHeight w:val="240"/>
        </w:trPr>
        <w:tc>
          <w:tcPr>
            <w:tcW w:w="6320" w:type="dxa"/>
            <w:noWrap/>
            <w:vAlign w:val="bottom"/>
          </w:tcPr>
          <w:p w:rsidR="007D691B" w:rsidRDefault="007D691B" w:rsidP="00F548FD">
            <w:r>
              <w:t xml:space="preserve">   Fixed selling and administrative</w:t>
            </w:r>
          </w:p>
        </w:tc>
        <w:tc>
          <w:tcPr>
            <w:tcW w:w="1530" w:type="dxa"/>
            <w:gridSpan w:val="3"/>
            <w:noWrap/>
            <w:vAlign w:val="bottom"/>
          </w:tcPr>
          <w:p w:rsidR="007D691B" w:rsidRDefault="007D691B" w:rsidP="00F548FD">
            <w:pPr>
              <w:tabs>
                <w:tab w:val="decimal" w:pos="1254"/>
              </w:tabs>
              <w:rPr>
                <w:u w:val="single"/>
              </w:rPr>
            </w:pPr>
            <w:r>
              <w:rPr>
                <w:u w:val="single"/>
              </w:rPr>
              <w:t xml:space="preserve">   112,000</w:t>
            </w:r>
          </w:p>
        </w:tc>
        <w:tc>
          <w:tcPr>
            <w:tcW w:w="1440" w:type="dxa"/>
            <w:gridSpan w:val="2"/>
            <w:noWrap/>
            <w:vAlign w:val="bottom"/>
          </w:tcPr>
          <w:p w:rsidR="007D691B" w:rsidRDefault="007D691B" w:rsidP="00F548FD">
            <w:pPr>
              <w:pStyle w:val="CommentText"/>
            </w:pPr>
            <w:r>
              <w:t> </w:t>
            </w:r>
          </w:p>
        </w:tc>
      </w:tr>
      <w:tr w:rsidR="007D691B" w:rsidTr="00F548FD">
        <w:trPr>
          <w:trHeight w:val="240"/>
        </w:trPr>
        <w:tc>
          <w:tcPr>
            <w:tcW w:w="6320" w:type="dxa"/>
            <w:noWrap/>
            <w:vAlign w:val="bottom"/>
          </w:tcPr>
          <w:p w:rsidR="007D691B" w:rsidRDefault="007D691B" w:rsidP="00F548FD"/>
        </w:tc>
        <w:tc>
          <w:tcPr>
            <w:tcW w:w="1530" w:type="dxa"/>
            <w:gridSpan w:val="3"/>
            <w:noWrap/>
            <w:vAlign w:val="bottom"/>
          </w:tcPr>
          <w:p w:rsidR="007D691B" w:rsidRDefault="007D691B" w:rsidP="00F548FD">
            <w:pPr>
              <w:tabs>
                <w:tab w:val="decimal" w:pos="1254"/>
              </w:tabs>
              <w:rPr>
                <w:u w:val="single"/>
              </w:rPr>
            </w:pPr>
          </w:p>
        </w:tc>
        <w:tc>
          <w:tcPr>
            <w:tcW w:w="1440" w:type="dxa"/>
            <w:gridSpan w:val="2"/>
            <w:noWrap/>
            <w:vAlign w:val="bottom"/>
          </w:tcPr>
          <w:p w:rsidR="007D691B" w:rsidRDefault="007D691B" w:rsidP="00F548FD"/>
        </w:tc>
      </w:tr>
      <w:tr w:rsidR="007D691B" w:rsidTr="00F548FD">
        <w:trPr>
          <w:trHeight w:val="240"/>
        </w:trPr>
        <w:tc>
          <w:tcPr>
            <w:tcW w:w="6320" w:type="dxa"/>
            <w:noWrap/>
            <w:vAlign w:val="bottom"/>
          </w:tcPr>
          <w:p w:rsidR="007D691B" w:rsidRDefault="007D691B" w:rsidP="00F548FD">
            <w:r>
              <w:t xml:space="preserve">      Total operating costs</w:t>
            </w:r>
          </w:p>
        </w:tc>
        <w:tc>
          <w:tcPr>
            <w:tcW w:w="1530" w:type="dxa"/>
            <w:gridSpan w:val="3"/>
            <w:noWrap/>
            <w:vAlign w:val="bottom"/>
          </w:tcPr>
          <w:p w:rsidR="007D691B" w:rsidRDefault="007D691B" w:rsidP="00F548FD">
            <w:pPr>
              <w:tabs>
                <w:tab w:val="decimal" w:pos="1254"/>
              </w:tabs>
            </w:pPr>
          </w:p>
        </w:tc>
        <w:tc>
          <w:tcPr>
            <w:tcW w:w="1440" w:type="dxa"/>
            <w:gridSpan w:val="2"/>
            <w:noWrap/>
            <w:vAlign w:val="bottom"/>
          </w:tcPr>
          <w:p w:rsidR="007D691B" w:rsidRDefault="007D691B" w:rsidP="00F548FD">
            <w:pPr>
              <w:rPr>
                <w:u w:val="single"/>
              </w:rPr>
            </w:pPr>
            <w:r>
              <w:t xml:space="preserve">    </w:t>
            </w:r>
            <w:r>
              <w:rPr>
                <w:u w:val="single"/>
              </w:rPr>
              <w:t xml:space="preserve"> 126,925</w:t>
            </w:r>
          </w:p>
        </w:tc>
      </w:tr>
      <w:tr w:rsidR="007D691B" w:rsidTr="00F548FD">
        <w:trPr>
          <w:trHeight w:val="255"/>
        </w:trPr>
        <w:tc>
          <w:tcPr>
            <w:tcW w:w="6320" w:type="dxa"/>
            <w:noWrap/>
            <w:vAlign w:val="bottom"/>
          </w:tcPr>
          <w:p w:rsidR="007D691B" w:rsidRDefault="007D691B" w:rsidP="00F548FD">
            <w:r>
              <w:t>Operating income</w:t>
            </w:r>
          </w:p>
        </w:tc>
        <w:tc>
          <w:tcPr>
            <w:tcW w:w="1530" w:type="dxa"/>
            <w:gridSpan w:val="3"/>
            <w:noWrap/>
            <w:vAlign w:val="bottom"/>
          </w:tcPr>
          <w:p w:rsidR="007D691B" w:rsidRDefault="007D691B" w:rsidP="00F548FD">
            <w:pPr>
              <w:tabs>
                <w:tab w:val="decimal" w:pos="1164"/>
              </w:tabs>
            </w:pPr>
          </w:p>
        </w:tc>
        <w:tc>
          <w:tcPr>
            <w:tcW w:w="1440" w:type="dxa"/>
            <w:gridSpan w:val="2"/>
            <w:noWrap/>
            <w:vAlign w:val="bottom"/>
          </w:tcPr>
          <w:p w:rsidR="007D691B" w:rsidRDefault="007D691B" w:rsidP="00F548FD">
            <w:pPr>
              <w:ind w:right="-108"/>
              <w:rPr>
                <w:u w:val="double"/>
              </w:rPr>
            </w:pPr>
            <w:r>
              <w:t xml:space="preserve">   </w:t>
            </w:r>
            <w:r w:rsidR="006256BB">
              <w:t xml:space="preserve"> </w:t>
            </w:r>
            <w:r w:rsidR="004651E0">
              <w:t>$</w:t>
            </w:r>
            <w:bookmarkStart w:id="7" w:name="_GoBack"/>
            <w:bookmarkEnd w:id="7"/>
            <w:r w:rsidR="004651E0">
              <w:rPr>
                <w:u w:val="double"/>
              </w:rPr>
              <w:t>(10,65</w:t>
            </w:r>
            <w:r>
              <w:rPr>
                <w:u w:val="double"/>
              </w:rPr>
              <w:t xml:space="preserve">0)      </w:t>
            </w:r>
          </w:p>
        </w:tc>
      </w:tr>
      <w:tr w:rsidR="007D691B" w:rsidTr="00F548FD">
        <w:trPr>
          <w:trHeight w:val="99"/>
        </w:trPr>
        <w:tc>
          <w:tcPr>
            <w:tcW w:w="6320" w:type="dxa"/>
            <w:noWrap/>
            <w:vAlign w:val="bottom"/>
          </w:tcPr>
          <w:p w:rsidR="007D691B" w:rsidRDefault="007D691B" w:rsidP="00F548FD"/>
        </w:tc>
        <w:tc>
          <w:tcPr>
            <w:tcW w:w="1530" w:type="dxa"/>
            <w:gridSpan w:val="3"/>
            <w:noWrap/>
            <w:vAlign w:val="bottom"/>
          </w:tcPr>
          <w:p w:rsidR="007D691B" w:rsidRDefault="007D691B" w:rsidP="00F548FD">
            <w:r>
              <w:t> </w:t>
            </w:r>
          </w:p>
        </w:tc>
        <w:tc>
          <w:tcPr>
            <w:tcW w:w="1440" w:type="dxa"/>
            <w:gridSpan w:val="2"/>
            <w:noWrap/>
            <w:vAlign w:val="bottom"/>
          </w:tcPr>
          <w:p w:rsidR="007D691B" w:rsidRDefault="007D691B" w:rsidP="00F548FD"/>
        </w:tc>
      </w:tr>
    </w:tbl>
    <w:p w:rsidR="007D691B" w:rsidRDefault="007D691B" w:rsidP="007D691B">
      <w:pPr>
        <w:pStyle w:val="CommentText"/>
        <w:rPr>
          <w:vertAlign w:val="superscript"/>
        </w:rPr>
      </w:pPr>
    </w:p>
    <w:p w:rsidR="007D691B" w:rsidRDefault="007D691B" w:rsidP="007D691B">
      <w:pPr>
        <w:pStyle w:val="CommentText"/>
      </w:pPr>
      <w:proofErr w:type="spellStart"/>
      <w:proofErr w:type="gramStart"/>
      <w:r>
        <w:rPr>
          <w:vertAlign w:val="superscript"/>
        </w:rPr>
        <w:t>a</w:t>
      </w:r>
      <w:r>
        <w:t>Fixed</w:t>
      </w:r>
      <w:proofErr w:type="spellEnd"/>
      <w:proofErr w:type="gramEnd"/>
      <w:r>
        <w:t xml:space="preserve"> manufacturing cost per unit </w:t>
      </w:r>
      <w:r>
        <w:tab/>
        <w:t>= Fixed manufacturing cost/denominator level of production</w:t>
      </w:r>
    </w:p>
    <w:p w:rsidR="007D691B" w:rsidRDefault="007D691B" w:rsidP="007D691B">
      <w:r>
        <w:tab/>
      </w:r>
      <w:r>
        <w:tab/>
      </w:r>
      <w:r>
        <w:tab/>
      </w:r>
      <w:r>
        <w:tab/>
        <w:t>= $280,000/1,000 snowboards</w:t>
      </w:r>
    </w:p>
    <w:p w:rsidR="007D691B" w:rsidRDefault="007D691B" w:rsidP="007D691B">
      <w:r>
        <w:tab/>
      </w:r>
      <w:r>
        <w:tab/>
      </w:r>
      <w:r>
        <w:tab/>
      </w:r>
      <w:r>
        <w:tab/>
        <w:t>= $280 per snowboard</w:t>
      </w:r>
    </w:p>
    <w:p w:rsidR="007D691B" w:rsidRDefault="007D691B" w:rsidP="007D691B">
      <w:r>
        <w:t>$280 fixed manufacturing cost + $325 variable manufacturing cost = $605 per board</w:t>
      </w:r>
    </w:p>
    <w:p w:rsidR="007D691B" w:rsidRPr="002472B2" w:rsidRDefault="007D691B" w:rsidP="007D691B">
      <w:pPr>
        <w:pStyle w:val="ListParagraph"/>
        <w:widowControl w:val="0"/>
        <w:numPr>
          <w:ilvl w:val="0"/>
          <w:numId w:val="49"/>
        </w:numPr>
        <w:tabs>
          <w:tab w:val="left" w:pos="720"/>
        </w:tabs>
        <w:rPr>
          <w:sz w:val="24"/>
        </w:rPr>
      </w:pPr>
      <w:r w:rsidRPr="002472B2">
        <w:rPr>
          <w:sz w:val="24"/>
        </w:rPr>
        <w:br w:type="page"/>
      </w:r>
      <w:r w:rsidRPr="002472B2">
        <w:rPr>
          <w:sz w:val="24"/>
        </w:rPr>
        <w:lastRenderedPageBreak/>
        <w:t>Breakeven point in units:</w:t>
      </w:r>
    </w:p>
    <w:p w:rsidR="007D691B" w:rsidRDefault="007D691B" w:rsidP="007D691B">
      <w:pPr>
        <w:widowControl w:val="0"/>
        <w:tabs>
          <w:tab w:val="left" w:pos="720"/>
        </w:tabs>
        <w:ind w:left="360"/>
        <w:rPr>
          <w:sz w:val="24"/>
        </w:rPr>
      </w:pPr>
    </w:p>
    <w:p w:rsidR="007D691B" w:rsidRDefault="007D691B" w:rsidP="007D691B">
      <w:pPr>
        <w:pStyle w:val="Footer"/>
        <w:widowControl w:val="0"/>
        <w:tabs>
          <w:tab w:val="clear" w:pos="4320"/>
          <w:tab w:val="clear" w:pos="8640"/>
        </w:tabs>
        <w:ind w:firstLine="360"/>
        <w:rPr>
          <w:rFonts w:ascii="Times New Roman" w:hAnsi="Times New Roman"/>
        </w:rPr>
      </w:pPr>
      <w:r>
        <w:rPr>
          <w:rFonts w:ascii="Times New Roman" w:hAnsi="Times New Roman"/>
        </w:rPr>
        <w:t>a.</w:t>
      </w:r>
      <w:r>
        <w:rPr>
          <w:rFonts w:ascii="Times New Roman" w:hAnsi="Times New Roman"/>
        </w:rPr>
        <w:tab/>
        <w:t>Variable Costing:</w:t>
      </w:r>
    </w:p>
    <w:p w:rsidR="007D691B" w:rsidRDefault="007D691B" w:rsidP="007D691B">
      <w:pPr>
        <w:pStyle w:val="Footer"/>
        <w:widowControl w:val="0"/>
        <w:tabs>
          <w:tab w:val="clear" w:pos="4320"/>
          <w:tab w:val="clear" w:pos="8640"/>
        </w:tabs>
        <w:rPr>
          <w:rFonts w:ascii="Times New Roman" w:hAnsi="Times New Roman"/>
        </w:rPr>
      </w:pPr>
    </w:p>
    <w:p w:rsidR="007D691B" w:rsidRDefault="007D691B" w:rsidP="007D691B">
      <w:pPr>
        <w:widowControl w:val="0"/>
        <w:tabs>
          <w:tab w:val="left" w:pos="1440"/>
          <w:tab w:val="left" w:pos="1800"/>
        </w:tabs>
        <w:ind w:left="720"/>
        <w:rPr>
          <w:sz w:val="24"/>
        </w:rPr>
      </w:pPr>
      <w:r w:rsidRPr="00190F69">
        <w:rPr>
          <w:i/>
          <w:sz w:val="24"/>
        </w:rPr>
        <w:t>Q</w:t>
      </w:r>
      <w:r>
        <w:rPr>
          <w:sz w:val="24"/>
        </w:rPr>
        <w:tab/>
        <w:t>=</w:t>
      </w:r>
      <w:r>
        <w:rPr>
          <w:sz w:val="24"/>
        </w:rPr>
        <w:tab/>
      </w:r>
      <w:r w:rsidRPr="003707D9">
        <w:rPr>
          <w:position w:val="-28"/>
          <w:sz w:val="24"/>
        </w:rPr>
        <w:object w:dxaOrig="4580" w:dyaOrig="660">
          <v:shape id="_x0000_i1100" type="#_x0000_t75" style="width:228.9pt;height:33.25pt" o:ole="" fillcolor="window">
            <v:imagedata r:id="rId112" o:title=""/>
          </v:shape>
          <o:OLEObject Type="Embed" ProgID="Equation.DSMT4" ShapeID="_x0000_i1100" DrawAspect="Content" ObjectID="_1457322961" r:id="rId113"/>
        </w:object>
      </w:r>
    </w:p>
    <w:p w:rsidR="007D691B" w:rsidRDefault="007D691B" w:rsidP="007D691B">
      <w:pPr>
        <w:widowControl w:val="0"/>
        <w:tabs>
          <w:tab w:val="left" w:pos="720"/>
          <w:tab w:val="left" w:pos="1440"/>
          <w:tab w:val="left" w:pos="1800"/>
        </w:tabs>
        <w:ind w:left="720"/>
        <w:rPr>
          <w:sz w:val="24"/>
        </w:rPr>
      </w:pPr>
    </w:p>
    <w:p w:rsidR="007D691B" w:rsidRDefault="007D691B" w:rsidP="007D691B">
      <w:pPr>
        <w:widowControl w:val="0"/>
        <w:tabs>
          <w:tab w:val="left" w:pos="540"/>
          <w:tab w:val="left" w:pos="1440"/>
          <w:tab w:val="left" w:pos="1800"/>
        </w:tabs>
        <w:ind w:left="720"/>
        <w:rPr>
          <w:sz w:val="24"/>
        </w:rPr>
      </w:pPr>
      <w:r w:rsidRPr="00190F69">
        <w:rPr>
          <w:i/>
          <w:sz w:val="24"/>
        </w:rPr>
        <w:t>Q</w:t>
      </w:r>
      <w:r>
        <w:rPr>
          <w:sz w:val="24"/>
        </w:rPr>
        <w:tab/>
        <w:t>=</w:t>
      </w:r>
      <w:r>
        <w:rPr>
          <w:sz w:val="24"/>
        </w:rPr>
        <w:tab/>
      </w:r>
      <w:r w:rsidRPr="003707D9">
        <w:rPr>
          <w:position w:val="-30"/>
          <w:sz w:val="24"/>
        </w:rPr>
        <w:object w:dxaOrig="2799" w:dyaOrig="680">
          <v:shape id="_x0000_i1101" type="#_x0000_t75" style="width:140.3pt;height:34.15pt" o:ole="" fillcolor="window">
            <v:imagedata r:id="rId114" o:title=""/>
          </v:shape>
          <o:OLEObject Type="Embed" ProgID="Equation.3" ShapeID="_x0000_i1101" DrawAspect="Content" ObjectID="_1457322962" r:id="rId115"/>
        </w:object>
      </w:r>
    </w:p>
    <w:p w:rsidR="007D691B" w:rsidRDefault="007D691B" w:rsidP="007D691B">
      <w:pPr>
        <w:widowControl w:val="0"/>
        <w:tabs>
          <w:tab w:val="left" w:pos="540"/>
          <w:tab w:val="left" w:pos="1440"/>
          <w:tab w:val="left" w:pos="1800"/>
        </w:tabs>
        <w:ind w:left="720"/>
        <w:rPr>
          <w:sz w:val="24"/>
        </w:rPr>
      </w:pPr>
    </w:p>
    <w:p w:rsidR="007D691B" w:rsidRDefault="007D691B" w:rsidP="007D691B">
      <w:pPr>
        <w:widowControl w:val="0"/>
        <w:tabs>
          <w:tab w:val="left" w:pos="540"/>
          <w:tab w:val="left" w:pos="1440"/>
          <w:tab w:val="left" w:pos="1800"/>
        </w:tabs>
        <w:ind w:left="720"/>
        <w:rPr>
          <w:sz w:val="24"/>
        </w:rPr>
      </w:pPr>
      <w:r w:rsidRPr="00190F69">
        <w:rPr>
          <w:i/>
          <w:sz w:val="24"/>
        </w:rPr>
        <w:t>Q</w:t>
      </w:r>
      <w:r>
        <w:rPr>
          <w:sz w:val="24"/>
        </w:rPr>
        <w:tab/>
        <w:t>=</w:t>
      </w:r>
      <w:r>
        <w:rPr>
          <w:sz w:val="24"/>
        </w:rPr>
        <w:tab/>
      </w:r>
      <w:r w:rsidRPr="003707D9">
        <w:rPr>
          <w:position w:val="-26"/>
          <w:sz w:val="24"/>
        </w:rPr>
        <w:object w:dxaOrig="999" w:dyaOrig="639">
          <v:shape id="_x0000_i1102" type="#_x0000_t75" style="width:49.85pt;height:32.3pt" o:ole="" fillcolor="window">
            <v:imagedata r:id="rId116" o:title=""/>
          </v:shape>
          <o:OLEObject Type="Embed" ProgID="Equation.3" ShapeID="_x0000_i1102" DrawAspect="Content" ObjectID="_1457322963" r:id="rId117"/>
        </w:object>
      </w:r>
    </w:p>
    <w:p w:rsidR="007D691B" w:rsidRDefault="007D691B" w:rsidP="007D691B">
      <w:pPr>
        <w:widowControl w:val="0"/>
        <w:tabs>
          <w:tab w:val="left" w:pos="720"/>
          <w:tab w:val="left" w:pos="1440"/>
          <w:tab w:val="left" w:pos="1800"/>
        </w:tabs>
        <w:ind w:left="720"/>
        <w:rPr>
          <w:sz w:val="24"/>
        </w:rPr>
      </w:pPr>
    </w:p>
    <w:p w:rsidR="007D691B" w:rsidRDefault="007D691B" w:rsidP="007D691B">
      <w:pPr>
        <w:widowControl w:val="0"/>
        <w:tabs>
          <w:tab w:val="left" w:pos="540"/>
          <w:tab w:val="left" w:pos="1440"/>
          <w:tab w:val="left" w:pos="1800"/>
        </w:tabs>
        <w:ind w:left="720"/>
        <w:rPr>
          <w:sz w:val="24"/>
        </w:rPr>
      </w:pPr>
      <w:r w:rsidRPr="00190F69">
        <w:rPr>
          <w:i/>
          <w:sz w:val="24"/>
        </w:rPr>
        <w:t>Q</w:t>
      </w:r>
      <w:r>
        <w:rPr>
          <w:sz w:val="24"/>
        </w:rPr>
        <w:tab/>
        <w:t>=</w:t>
      </w:r>
      <w:r>
        <w:rPr>
          <w:sz w:val="24"/>
        </w:rPr>
        <w:tab/>
        <w:t>956 snowboards</w:t>
      </w:r>
    </w:p>
    <w:p w:rsidR="007D691B" w:rsidRDefault="007D691B" w:rsidP="007D691B">
      <w:pPr>
        <w:widowControl w:val="0"/>
        <w:tabs>
          <w:tab w:val="left" w:pos="540"/>
          <w:tab w:val="left" w:pos="1440"/>
          <w:tab w:val="left" w:pos="1800"/>
        </w:tabs>
        <w:ind w:left="720"/>
        <w:rPr>
          <w:sz w:val="24"/>
        </w:rPr>
      </w:pPr>
    </w:p>
    <w:p w:rsidR="007D691B" w:rsidRDefault="007D691B" w:rsidP="007D691B">
      <w:pPr>
        <w:widowControl w:val="0"/>
        <w:tabs>
          <w:tab w:val="left" w:pos="540"/>
          <w:tab w:val="left" w:pos="1440"/>
          <w:tab w:val="left" w:pos="1800"/>
        </w:tabs>
        <w:ind w:left="720"/>
        <w:rPr>
          <w:sz w:val="24"/>
        </w:rPr>
      </w:pPr>
    </w:p>
    <w:p w:rsidR="007D691B" w:rsidRDefault="007D691B" w:rsidP="007D691B">
      <w:pPr>
        <w:widowControl w:val="0"/>
        <w:tabs>
          <w:tab w:val="left" w:pos="540"/>
          <w:tab w:val="left" w:pos="1440"/>
          <w:tab w:val="left" w:pos="1800"/>
        </w:tabs>
        <w:ind w:left="720"/>
        <w:rPr>
          <w:sz w:val="24"/>
        </w:rPr>
      </w:pPr>
    </w:p>
    <w:p w:rsidR="007D691B" w:rsidRDefault="007D691B" w:rsidP="007D691B">
      <w:pPr>
        <w:pStyle w:val="Footer"/>
        <w:widowControl w:val="0"/>
        <w:tabs>
          <w:tab w:val="clear" w:pos="4320"/>
          <w:tab w:val="clear" w:pos="8640"/>
          <w:tab w:val="left" w:pos="360"/>
          <w:tab w:val="left" w:pos="720"/>
        </w:tabs>
        <w:rPr>
          <w:rFonts w:ascii="Times New Roman" w:hAnsi="Times New Roman"/>
        </w:rPr>
      </w:pPr>
      <w:r>
        <w:rPr>
          <w:rFonts w:ascii="Times New Roman" w:hAnsi="Times New Roman"/>
        </w:rPr>
        <w:tab/>
        <w:t>b</w:t>
      </w:r>
      <w:r w:rsidR="00146AD6">
        <w:rPr>
          <w:rFonts w:ascii="Times New Roman" w:hAnsi="Times New Roman"/>
        </w:rPr>
        <w:t xml:space="preserve">. </w:t>
      </w:r>
      <w:r>
        <w:rPr>
          <w:rFonts w:ascii="Times New Roman" w:hAnsi="Times New Roman"/>
        </w:rPr>
        <w:tab/>
        <w:t>Absorption costing:</w:t>
      </w:r>
    </w:p>
    <w:p w:rsidR="007D691B" w:rsidRDefault="007D691B" w:rsidP="007D691B">
      <w:pPr>
        <w:pStyle w:val="Footer"/>
        <w:widowControl w:val="0"/>
        <w:tabs>
          <w:tab w:val="clear" w:pos="4320"/>
          <w:tab w:val="clear" w:pos="8640"/>
          <w:tab w:val="left" w:pos="360"/>
        </w:tabs>
        <w:rPr>
          <w:rFonts w:ascii="Times New Roman" w:hAnsi="Times New Roman"/>
        </w:rPr>
      </w:pPr>
    </w:p>
    <w:p w:rsidR="007D691B" w:rsidRDefault="007D691B" w:rsidP="007D691B">
      <w:pPr>
        <w:pStyle w:val="Footer"/>
        <w:widowControl w:val="0"/>
        <w:tabs>
          <w:tab w:val="clear" w:pos="4320"/>
          <w:tab w:val="clear" w:pos="8640"/>
          <w:tab w:val="left" w:pos="720"/>
        </w:tabs>
        <w:rPr>
          <w:rFonts w:ascii="Times New Roman" w:hAnsi="Times New Roman"/>
        </w:rPr>
      </w:pPr>
      <w:r>
        <w:rPr>
          <w:rFonts w:ascii="Times New Roman" w:hAnsi="Times New Roman"/>
        </w:rPr>
        <w:tab/>
        <w:t>Fixed manufacturing cost rate = $280,000 ÷ 1,000 = $280 per snowboard</w:t>
      </w:r>
    </w:p>
    <w:p w:rsidR="007D691B" w:rsidRDefault="007D691B" w:rsidP="007D691B">
      <w:pPr>
        <w:pStyle w:val="Footer"/>
        <w:widowControl w:val="0"/>
        <w:tabs>
          <w:tab w:val="clear" w:pos="4320"/>
          <w:tab w:val="clear" w:pos="8640"/>
          <w:tab w:val="left" w:pos="720"/>
        </w:tabs>
        <w:rPr>
          <w:rFonts w:ascii="Times New Roman" w:hAnsi="Times New Roman"/>
        </w:rPr>
      </w:pPr>
    </w:p>
    <w:p w:rsidR="007D691B" w:rsidRDefault="007D691B" w:rsidP="007D691B">
      <w:pPr>
        <w:pStyle w:val="Footer"/>
        <w:widowControl w:val="0"/>
        <w:tabs>
          <w:tab w:val="clear" w:pos="4320"/>
          <w:tab w:val="clear" w:pos="8640"/>
          <w:tab w:val="left" w:pos="720"/>
        </w:tabs>
        <w:rPr>
          <w:rFonts w:ascii="Times New Roman" w:hAnsi="Times New Roman"/>
        </w:rPr>
      </w:pPr>
      <w:r>
        <w:rPr>
          <w:rFonts w:ascii="Times New Roman" w:hAnsi="Times New Roman"/>
        </w:rPr>
        <w:tab/>
      </w:r>
      <w:r w:rsidRPr="00EC3A30">
        <w:rPr>
          <w:rFonts w:ascii="Times New Roman" w:hAnsi="Times New Roman"/>
          <w:color w:val="000000"/>
          <w:position w:val="-28"/>
        </w:rPr>
        <w:object w:dxaOrig="6540" w:dyaOrig="1460">
          <v:shape id="_x0000_i1103" type="#_x0000_t75" style="width:326.75pt;height:1in" o:ole="">
            <v:imagedata r:id="rId118" o:title=""/>
          </v:shape>
          <o:OLEObject Type="Embed" ProgID="Equation.DSMT4" ShapeID="_x0000_i1103" DrawAspect="Content" ObjectID="_1457322964" r:id="rId119"/>
        </w:object>
      </w:r>
    </w:p>
    <w:p w:rsidR="007D691B" w:rsidRDefault="007D691B" w:rsidP="007D691B">
      <w:pPr>
        <w:widowControl w:val="0"/>
        <w:tabs>
          <w:tab w:val="left" w:pos="360"/>
        </w:tabs>
        <w:rPr>
          <w:sz w:val="24"/>
        </w:rPr>
      </w:pPr>
    </w:p>
    <w:p w:rsidR="007D691B" w:rsidRDefault="007D691B" w:rsidP="007D691B">
      <w:pPr>
        <w:widowControl w:val="0"/>
        <w:tabs>
          <w:tab w:val="left" w:pos="720"/>
          <w:tab w:val="left" w:pos="1440"/>
          <w:tab w:val="left" w:pos="1800"/>
        </w:tabs>
        <w:rPr>
          <w:sz w:val="24"/>
        </w:rPr>
      </w:pPr>
      <w:r>
        <w:rPr>
          <w:sz w:val="24"/>
        </w:rPr>
        <w:tab/>
      </w:r>
      <w:r>
        <w:rPr>
          <w:i/>
          <w:sz w:val="24"/>
        </w:rPr>
        <w:t>Q</w:t>
      </w:r>
      <w:r>
        <w:rPr>
          <w:sz w:val="24"/>
        </w:rPr>
        <w:tab/>
        <w:t>=</w:t>
      </w:r>
      <w:r>
        <w:rPr>
          <w:sz w:val="24"/>
        </w:rPr>
        <w:tab/>
      </w:r>
      <w:r w:rsidRPr="003707D9">
        <w:rPr>
          <w:position w:val="-26"/>
          <w:sz w:val="24"/>
        </w:rPr>
        <w:object w:dxaOrig="4580" w:dyaOrig="639">
          <v:shape id="_x0000_i1104" type="#_x0000_t75" style="width:226.15pt;height:32.3pt" o:ole="" fillcolor="window">
            <v:imagedata r:id="rId120" o:title=""/>
          </v:shape>
          <o:OLEObject Type="Embed" ProgID="Equation.3" ShapeID="_x0000_i1104" DrawAspect="Content" ObjectID="_1457322965" r:id="rId121"/>
        </w:object>
      </w:r>
    </w:p>
    <w:p w:rsidR="007D691B" w:rsidRDefault="007D691B" w:rsidP="007D691B">
      <w:pPr>
        <w:widowControl w:val="0"/>
        <w:tabs>
          <w:tab w:val="left" w:pos="720"/>
          <w:tab w:val="left" w:pos="1440"/>
          <w:tab w:val="left" w:pos="1800"/>
        </w:tabs>
        <w:rPr>
          <w:sz w:val="24"/>
        </w:rPr>
      </w:pPr>
    </w:p>
    <w:p w:rsidR="007D691B" w:rsidRDefault="007D691B" w:rsidP="007D691B">
      <w:pPr>
        <w:widowControl w:val="0"/>
        <w:tabs>
          <w:tab w:val="left" w:pos="720"/>
          <w:tab w:val="left" w:pos="1440"/>
          <w:tab w:val="left" w:pos="1800"/>
        </w:tabs>
        <w:rPr>
          <w:sz w:val="24"/>
        </w:rPr>
      </w:pPr>
      <w:r>
        <w:rPr>
          <w:sz w:val="24"/>
        </w:rPr>
        <w:tab/>
        <w:t>$410</w:t>
      </w:r>
      <w:r w:rsidRPr="002359AE">
        <w:rPr>
          <w:i/>
          <w:sz w:val="24"/>
        </w:rPr>
        <w:t>Q</w:t>
      </w:r>
      <w:r>
        <w:rPr>
          <w:sz w:val="24"/>
        </w:rPr>
        <w:tab/>
        <w:t>= $392,000 + $280</w:t>
      </w:r>
      <w:r>
        <w:rPr>
          <w:i/>
          <w:sz w:val="24"/>
        </w:rPr>
        <w:t xml:space="preserve">Q </w:t>
      </w:r>
      <w:r w:rsidR="00064652">
        <w:rPr>
          <w:sz w:val="24"/>
        </w:rPr>
        <w:t xml:space="preserve">– </w:t>
      </w:r>
      <w:r>
        <w:rPr>
          <w:sz w:val="24"/>
        </w:rPr>
        <w:t>$252,000</w:t>
      </w:r>
      <w:r>
        <w:rPr>
          <w:sz w:val="24"/>
        </w:rPr>
        <w:tab/>
      </w:r>
      <w:r w:rsidR="007E750B" w:rsidRPr="00573E47">
        <w:rPr>
          <w:sz w:val="24"/>
        </w:rPr>
        <w:fldChar w:fldCharType="begin"/>
      </w:r>
      <w:r w:rsidRPr="00573E47">
        <w:rPr>
          <w:sz w:val="24"/>
        </w:rPr>
        <w:instrText xml:space="preserve"> QUOTE </w:instrText>
      </w:r>
      <m:oMath>
        <m:r>
          <m:rPr>
            <m:sty m:val="p"/>
          </m:rPr>
          <w:rPr>
            <w:rFonts w:ascii="Cambria Math"/>
            <w:sz w:val="24"/>
          </w:rPr>
          <m:t>$392,000+$280</m:t>
        </m:r>
        <m:r>
          <m:rPr>
            <m:sty m:val="p"/>
          </m:rPr>
          <w:rPr>
            <w:rFonts w:ascii="Cambria Math" w:hAnsi="Cambria Math"/>
            <w:sz w:val="24"/>
          </w:rPr>
          <m:t>Q-</m:t>
        </m:r>
        <m:r>
          <m:rPr>
            <m:sty m:val="p"/>
          </m:rPr>
          <w:rPr>
            <w:rFonts w:ascii="Cambria Math"/>
            <w:sz w:val="24"/>
          </w:rPr>
          <m:t>$252,000</m:t>
        </m:r>
      </m:oMath>
      <w:r w:rsidRPr="00573E47">
        <w:rPr>
          <w:sz w:val="24"/>
        </w:rPr>
        <w:instrText xml:space="preserve"> </w:instrText>
      </w:r>
      <w:r w:rsidR="007E750B" w:rsidRPr="00573E47">
        <w:rPr>
          <w:sz w:val="24"/>
        </w:rPr>
        <w:fldChar w:fldCharType="end"/>
      </w:r>
    </w:p>
    <w:p w:rsidR="007D691B" w:rsidRDefault="007D691B" w:rsidP="007D691B">
      <w:pPr>
        <w:pStyle w:val="Footer"/>
        <w:widowControl w:val="0"/>
        <w:tabs>
          <w:tab w:val="clear" w:pos="4320"/>
          <w:tab w:val="clear" w:pos="8640"/>
        </w:tabs>
        <w:rPr>
          <w:rFonts w:ascii="Times New Roman" w:hAnsi="Times New Roman"/>
        </w:rPr>
      </w:pPr>
    </w:p>
    <w:p w:rsidR="007D691B" w:rsidRDefault="007D691B" w:rsidP="007D691B">
      <w:pPr>
        <w:widowControl w:val="0"/>
        <w:rPr>
          <w:sz w:val="24"/>
        </w:rPr>
      </w:pPr>
      <w:r>
        <w:rPr>
          <w:sz w:val="24"/>
        </w:rPr>
        <w:tab/>
        <w:t>$410</w:t>
      </w:r>
      <w:r w:rsidRPr="002977E0">
        <w:rPr>
          <w:i/>
          <w:sz w:val="24"/>
        </w:rPr>
        <w:t>Q</w:t>
      </w:r>
      <w:r>
        <w:rPr>
          <w:sz w:val="24"/>
        </w:rPr>
        <w:t xml:space="preserve"> </w:t>
      </w:r>
      <w:r>
        <w:rPr>
          <w:sz w:val="24"/>
          <w:szCs w:val="24"/>
        </w:rPr>
        <w:sym w:font="Symbol" w:char="F02D"/>
      </w:r>
      <w:r>
        <w:rPr>
          <w:sz w:val="24"/>
        </w:rPr>
        <w:t xml:space="preserve"> $280</w:t>
      </w:r>
      <w:r w:rsidRPr="002977E0">
        <w:rPr>
          <w:i/>
          <w:sz w:val="24"/>
        </w:rPr>
        <w:t>Q</w:t>
      </w:r>
      <w:r>
        <w:rPr>
          <w:sz w:val="24"/>
        </w:rPr>
        <w:t xml:space="preserve"> = $392,000 – $252,000</w:t>
      </w:r>
    </w:p>
    <w:p w:rsidR="007D691B" w:rsidRDefault="007D691B" w:rsidP="007D691B">
      <w:pPr>
        <w:widowControl w:val="0"/>
        <w:rPr>
          <w:sz w:val="24"/>
        </w:rPr>
      </w:pPr>
    </w:p>
    <w:p w:rsidR="007D691B" w:rsidRDefault="007D691B" w:rsidP="007D691B">
      <w:pPr>
        <w:pStyle w:val="Heading7"/>
      </w:pPr>
      <w:r>
        <w:tab/>
        <w:t>$</w:t>
      </w:r>
      <w:proofErr w:type="gramStart"/>
      <w:r>
        <w:t>130</w:t>
      </w:r>
      <w:r w:rsidRPr="002977E0">
        <w:rPr>
          <w:i/>
        </w:rPr>
        <w:t>Q</w:t>
      </w:r>
      <w:r>
        <w:t xml:space="preserve">  =</w:t>
      </w:r>
      <w:proofErr w:type="gramEnd"/>
      <w:r>
        <w:t xml:space="preserve"> $140,000</w:t>
      </w:r>
    </w:p>
    <w:p w:rsidR="007D691B" w:rsidRDefault="007D691B" w:rsidP="007D691B">
      <w:pPr>
        <w:widowControl w:val="0"/>
        <w:tabs>
          <w:tab w:val="left" w:pos="540"/>
          <w:tab w:val="left" w:pos="1440"/>
          <w:tab w:val="left" w:pos="1800"/>
        </w:tabs>
        <w:ind w:left="720"/>
        <w:rPr>
          <w:sz w:val="24"/>
        </w:rPr>
      </w:pPr>
    </w:p>
    <w:p w:rsidR="007D691B" w:rsidRDefault="007D691B" w:rsidP="007D691B">
      <w:pPr>
        <w:pStyle w:val="Heading7"/>
        <w:tabs>
          <w:tab w:val="left" w:pos="720"/>
        </w:tabs>
      </w:pPr>
      <w:r>
        <w:tab/>
      </w:r>
      <w:r w:rsidRPr="002977E0">
        <w:rPr>
          <w:i/>
        </w:rPr>
        <w:t>Q</w:t>
      </w:r>
      <w:r>
        <w:t xml:space="preserve"> = 1,077 snowboards</w:t>
      </w:r>
    </w:p>
    <w:p w:rsidR="007D691B" w:rsidRDefault="007D691B" w:rsidP="007D691B">
      <w:pPr>
        <w:widowControl w:val="0"/>
        <w:tabs>
          <w:tab w:val="left" w:pos="720"/>
        </w:tabs>
        <w:rPr>
          <w:sz w:val="24"/>
        </w:rPr>
      </w:pPr>
    </w:p>
    <w:p w:rsidR="007D691B" w:rsidRDefault="007D691B" w:rsidP="007D691B">
      <w:pPr>
        <w:widowControl w:val="0"/>
        <w:tabs>
          <w:tab w:val="left" w:pos="720"/>
        </w:tabs>
        <w:rPr>
          <w:sz w:val="24"/>
        </w:rPr>
      </w:pPr>
    </w:p>
    <w:p w:rsidR="007D691B" w:rsidRDefault="007D691B" w:rsidP="007D691B">
      <w:pPr>
        <w:rPr>
          <w:sz w:val="24"/>
        </w:rPr>
      </w:pPr>
      <w:r>
        <w:rPr>
          <w:sz w:val="24"/>
        </w:rPr>
        <w:br w:type="page"/>
      </w:r>
    </w:p>
    <w:p w:rsidR="007D691B" w:rsidRPr="002472B2" w:rsidRDefault="007D691B" w:rsidP="007D691B">
      <w:pPr>
        <w:pStyle w:val="ListParagraph"/>
        <w:widowControl w:val="0"/>
        <w:numPr>
          <w:ilvl w:val="0"/>
          <w:numId w:val="49"/>
        </w:numPr>
        <w:tabs>
          <w:tab w:val="left" w:pos="720"/>
        </w:tabs>
        <w:rPr>
          <w:sz w:val="24"/>
        </w:rPr>
      </w:pPr>
      <w:r w:rsidRPr="002472B2">
        <w:rPr>
          <w:sz w:val="24"/>
        </w:rPr>
        <w:lastRenderedPageBreak/>
        <w:t>Proof of breakeven point:</w:t>
      </w:r>
    </w:p>
    <w:p w:rsidR="007D691B" w:rsidRDefault="007D691B" w:rsidP="007D691B">
      <w:pPr>
        <w:widowControl w:val="0"/>
        <w:tabs>
          <w:tab w:val="left" w:pos="720"/>
        </w:tabs>
        <w:ind w:left="360"/>
        <w:rPr>
          <w:sz w:val="24"/>
        </w:rPr>
      </w:pPr>
    </w:p>
    <w:p w:rsidR="007D691B" w:rsidRDefault="007D691B" w:rsidP="007D691B">
      <w:pPr>
        <w:widowControl w:val="0"/>
        <w:tabs>
          <w:tab w:val="left" w:pos="720"/>
        </w:tabs>
        <w:ind w:left="360"/>
        <w:rPr>
          <w:sz w:val="24"/>
        </w:rPr>
      </w:pPr>
    </w:p>
    <w:p w:rsidR="007D691B" w:rsidRDefault="007D691B" w:rsidP="007D691B">
      <w:pPr>
        <w:pStyle w:val="Footer"/>
        <w:widowControl w:val="0"/>
        <w:tabs>
          <w:tab w:val="clear" w:pos="4320"/>
          <w:tab w:val="clear" w:pos="8640"/>
        </w:tabs>
        <w:ind w:firstLine="360"/>
        <w:rPr>
          <w:rFonts w:ascii="Times New Roman" w:hAnsi="Times New Roman"/>
        </w:rPr>
      </w:pPr>
      <w:r>
        <w:rPr>
          <w:rFonts w:ascii="Times New Roman" w:hAnsi="Times New Roman"/>
        </w:rPr>
        <w:t>a.</w:t>
      </w:r>
      <w:r>
        <w:rPr>
          <w:rFonts w:ascii="Times New Roman" w:hAnsi="Times New Roman"/>
        </w:rPr>
        <w:tab/>
        <w:t>Variable Costing:</w:t>
      </w:r>
    </w:p>
    <w:p w:rsidR="007D691B" w:rsidRDefault="007D691B" w:rsidP="007D691B">
      <w:pPr>
        <w:pStyle w:val="PO"/>
        <w:widowControl w:val="0"/>
        <w:tabs>
          <w:tab w:val="clear" w:pos="840"/>
          <w:tab w:val="clear" w:pos="1320"/>
          <w:tab w:val="clear" w:pos="1800"/>
        </w:tabs>
        <w:spacing w:line="240" w:lineRule="auto"/>
        <w:rPr>
          <w:rFonts w:ascii="Times New Roman" w:hAnsi="Times New Roman"/>
          <w:sz w:val="24"/>
        </w:rPr>
      </w:pPr>
      <w:r>
        <w:rPr>
          <w:rFonts w:ascii="Times New Roman" w:hAnsi="Times New Roman"/>
          <w:sz w:val="24"/>
        </w:rPr>
        <w:tab/>
      </w:r>
    </w:p>
    <w:p w:rsidR="007D691B" w:rsidRDefault="007D691B" w:rsidP="007D691B">
      <w:pPr>
        <w:pStyle w:val="PO"/>
        <w:widowControl w:val="0"/>
        <w:tabs>
          <w:tab w:val="clear" w:pos="840"/>
          <w:tab w:val="clear" w:pos="1320"/>
          <w:tab w:val="clear" w:pos="1800"/>
        </w:tabs>
        <w:spacing w:line="240" w:lineRule="auto"/>
        <w:ind w:firstLine="720"/>
        <w:rPr>
          <w:rFonts w:ascii="Times New Roman" w:hAnsi="Times New Roman"/>
          <w:sz w:val="24"/>
        </w:rPr>
      </w:pPr>
      <w:r>
        <w:rPr>
          <w:rFonts w:ascii="Times New Roman" w:hAnsi="Times New Roman"/>
          <w:sz w:val="24"/>
        </w:rPr>
        <w:t xml:space="preserve">Revenues, $750 </w:t>
      </w:r>
      <w:r w:rsidRPr="00EC3A30">
        <w:rPr>
          <w:rFonts w:ascii="Times New Roman" w:hAnsi="Times New Roman"/>
          <w:position w:val="-4"/>
        </w:rPr>
        <w:object w:dxaOrig="180" w:dyaOrig="200">
          <v:shape id="_x0000_i1105" type="#_x0000_t75" style="width:9.25pt;height:9.25pt" o:ole="">
            <v:imagedata r:id="rId20" o:title=""/>
          </v:shape>
          <o:OLEObject Type="Embed" ProgID="Equation.DSMT4" ShapeID="_x0000_i1105" DrawAspect="Content" ObjectID="_1457322966" r:id="rId122"/>
        </w:object>
      </w:r>
      <w:r>
        <w:rPr>
          <w:rFonts w:ascii="Times New Roman" w:hAnsi="Times New Roman"/>
          <w:sz w:val="24"/>
        </w:rPr>
        <w:t xml:space="preserve"> 956 units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$717,000</w:t>
      </w:r>
    </w:p>
    <w:p w:rsidR="007D691B" w:rsidRDefault="007D691B" w:rsidP="007D691B">
      <w:pPr>
        <w:pStyle w:val="PO"/>
        <w:widowControl w:val="0"/>
        <w:tabs>
          <w:tab w:val="clear" w:pos="840"/>
          <w:tab w:val="clear" w:pos="1320"/>
          <w:tab w:val="clear" w:pos="1800"/>
        </w:tabs>
        <w:spacing w:line="240" w:lineRule="auto"/>
        <w:rPr>
          <w:rFonts w:ascii="Times New Roman" w:hAnsi="Times New Roman"/>
          <w:sz w:val="24"/>
        </w:rPr>
      </w:pPr>
      <w:r>
        <w:rPr>
          <w:rFonts w:ascii="Times New Roman" w:hAnsi="Times New Roman"/>
          <w:sz w:val="24"/>
        </w:rPr>
        <w:tab/>
        <w:t xml:space="preserve">Variable costs, $340 </w:t>
      </w:r>
      <w:r w:rsidRPr="00EC3A30">
        <w:rPr>
          <w:rFonts w:ascii="Times New Roman" w:hAnsi="Times New Roman"/>
          <w:position w:val="-4"/>
        </w:rPr>
        <w:object w:dxaOrig="180" w:dyaOrig="200">
          <v:shape id="_x0000_i1106" type="#_x0000_t75" style="width:9.25pt;height:9.25pt" o:ole="">
            <v:imagedata r:id="rId20" o:title=""/>
          </v:shape>
          <o:OLEObject Type="Embed" ProgID="Equation.DSMT4" ShapeID="_x0000_i1106" DrawAspect="Content" ObjectID="_1457322967" r:id="rId123"/>
        </w:object>
      </w:r>
      <w:r>
        <w:rPr>
          <w:rFonts w:ascii="Times New Roman" w:hAnsi="Times New Roman"/>
          <w:sz w:val="24"/>
        </w:rPr>
        <w:t xml:space="preserve"> 956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u w:val="single"/>
        </w:rPr>
        <w:t xml:space="preserve">  325,04</w:t>
      </w:r>
      <w:r w:rsidRPr="00227C88">
        <w:rPr>
          <w:rFonts w:ascii="Times New Roman" w:hAnsi="Times New Roman"/>
          <w:sz w:val="24"/>
          <w:u w:val="single"/>
        </w:rPr>
        <w:t>0</w:t>
      </w:r>
    </w:p>
    <w:p w:rsidR="007D691B" w:rsidRDefault="007D691B" w:rsidP="007D691B">
      <w:pPr>
        <w:pStyle w:val="PO"/>
        <w:widowControl w:val="0"/>
        <w:tabs>
          <w:tab w:val="clear" w:pos="840"/>
          <w:tab w:val="clear" w:pos="1320"/>
          <w:tab w:val="clear" w:pos="1800"/>
        </w:tabs>
        <w:spacing w:line="240" w:lineRule="auto"/>
        <w:rPr>
          <w:rFonts w:ascii="Times New Roman" w:hAnsi="Times New Roman"/>
          <w:sz w:val="24"/>
        </w:rPr>
      </w:pPr>
      <w:r>
        <w:rPr>
          <w:rFonts w:ascii="Times New Roman" w:hAnsi="Times New Roman"/>
          <w:sz w:val="24"/>
        </w:rPr>
        <w:tab/>
        <w:t xml:space="preserve">Contribution margin, $410 </w:t>
      </w:r>
      <w:r w:rsidRPr="00EC3A30">
        <w:rPr>
          <w:rFonts w:ascii="Times New Roman" w:hAnsi="Times New Roman"/>
          <w:position w:val="-4"/>
        </w:rPr>
        <w:object w:dxaOrig="180" w:dyaOrig="200">
          <v:shape id="_x0000_i1107" type="#_x0000_t75" style="width:9.25pt;height:9.25pt" o:ole="">
            <v:imagedata r:id="rId20" o:title=""/>
          </v:shape>
          <o:OLEObject Type="Embed" ProgID="Equation.DSMT4" ShapeID="_x0000_i1107" DrawAspect="Content" ObjectID="_1457322968" r:id="rId124"/>
        </w:object>
      </w:r>
      <w:r>
        <w:rPr>
          <w:rFonts w:ascii="Times New Roman" w:hAnsi="Times New Roman"/>
          <w:sz w:val="24"/>
        </w:rPr>
        <w:t xml:space="preserve"> 956</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392,000</w:t>
      </w:r>
    </w:p>
    <w:p w:rsidR="007D691B" w:rsidRDefault="007D691B" w:rsidP="007D691B">
      <w:pPr>
        <w:pStyle w:val="PO"/>
        <w:widowControl w:val="0"/>
        <w:tabs>
          <w:tab w:val="clear" w:pos="840"/>
          <w:tab w:val="clear" w:pos="1320"/>
          <w:tab w:val="clear" w:pos="1800"/>
        </w:tabs>
        <w:spacing w:line="240" w:lineRule="auto"/>
        <w:rPr>
          <w:rFonts w:ascii="Times New Roman" w:hAnsi="Times New Roman"/>
          <w:sz w:val="24"/>
          <w:u w:val="single"/>
        </w:rPr>
      </w:pPr>
      <w:r>
        <w:rPr>
          <w:rFonts w:ascii="Times New Roman" w:hAnsi="Times New Roman"/>
          <w:sz w:val="24"/>
        </w:rPr>
        <w:tab/>
        <w:t>Fixed costs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u w:val="single"/>
        </w:rPr>
        <w:t xml:space="preserve">  391,96</w:t>
      </w:r>
      <w:r w:rsidRPr="00227C88">
        <w:rPr>
          <w:rFonts w:ascii="Times New Roman" w:hAnsi="Times New Roman"/>
          <w:sz w:val="24"/>
          <w:u w:val="single"/>
        </w:rPr>
        <w:t>0</w:t>
      </w:r>
    </w:p>
    <w:p w:rsidR="007D691B" w:rsidRPr="00227C88" w:rsidRDefault="007D691B" w:rsidP="007D691B">
      <w:pPr>
        <w:pStyle w:val="PO"/>
        <w:widowControl w:val="0"/>
        <w:tabs>
          <w:tab w:val="clear" w:pos="840"/>
          <w:tab w:val="clear" w:pos="1320"/>
          <w:tab w:val="clear" w:pos="1800"/>
        </w:tabs>
        <w:spacing w:line="240" w:lineRule="auto"/>
        <w:rPr>
          <w:rFonts w:ascii="Times New Roman" w:hAnsi="Times New Roman"/>
          <w:sz w:val="24"/>
        </w:rPr>
      </w:pPr>
      <w:r>
        <w:rPr>
          <w:rFonts w:ascii="Times New Roman" w:hAnsi="Times New Roman"/>
          <w:sz w:val="24"/>
        </w:rPr>
        <w:tab/>
        <w:t>Operating income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227C88">
        <w:rPr>
          <w:rFonts w:ascii="Times New Roman" w:hAnsi="Times New Roman"/>
          <w:sz w:val="24"/>
          <w:u w:val="double"/>
        </w:rPr>
        <w:t xml:space="preserve">$         </w:t>
      </w:r>
      <w:r>
        <w:rPr>
          <w:rFonts w:ascii="Times New Roman" w:hAnsi="Times New Roman"/>
          <w:sz w:val="24"/>
          <w:u w:val="double"/>
        </w:rPr>
        <w:t>4</w:t>
      </w:r>
      <w:r w:rsidRPr="00227C88">
        <w:rPr>
          <w:rFonts w:ascii="Times New Roman" w:hAnsi="Times New Roman"/>
          <w:sz w:val="24"/>
          <w:u w:val="double"/>
        </w:rPr>
        <w:t>0</w:t>
      </w:r>
      <w:r w:rsidRPr="00064652">
        <w:rPr>
          <w:rFonts w:ascii="Times New Roman" w:hAnsi="Times New Roman"/>
          <w:sz w:val="24"/>
        </w:rPr>
        <w:t>*</w:t>
      </w:r>
    </w:p>
    <w:p w:rsidR="007D691B" w:rsidRDefault="007D691B" w:rsidP="007D691B">
      <w:pPr>
        <w:widowControl w:val="0"/>
        <w:tabs>
          <w:tab w:val="left" w:pos="540"/>
          <w:tab w:val="left" w:pos="1440"/>
          <w:tab w:val="left" w:pos="1800"/>
        </w:tabs>
        <w:ind w:left="720"/>
        <w:rPr>
          <w:sz w:val="24"/>
        </w:rPr>
      </w:pPr>
    </w:p>
    <w:p w:rsidR="007D691B" w:rsidRDefault="007D691B" w:rsidP="007D691B">
      <w:pPr>
        <w:pStyle w:val="Footer"/>
        <w:widowControl w:val="0"/>
        <w:tabs>
          <w:tab w:val="clear" w:pos="4320"/>
          <w:tab w:val="clear" w:pos="8640"/>
        </w:tabs>
        <w:ind w:firstLine="360"/>
        <w:rPr>
          <w:rFonts w:ascii="Times New Roman" w:hAnsi="Times New Roman"/>
        </w:rPr>
      </w:pPr>
      <w:r>
        <w:rPr>
          <w:rFonts w:ascii="Times New Roman" w:hAnsi="Times New Roman"/>
        </w:rPr>
        <w:t>b</w:t>
      </w:r>
      <w:r w:rsidR="00146AD6">
        <w:rPr>
          <w:rFonts w:ascii="Times New Roman" w:hAnsi="Times New Roman"/>
        </w:rPr>
        <w:t xml:space="preserve">. </w:t>
      </w:r>
      <w:r>
        <w:rPr>
          <w:rFonts w:ascii="Times New Roman" w:hAnsi="Times New Roman"/>
        </w:rPr>
        <w:tab/>
        <w:t>Absorption costing:</w:t>
      </w:r>
    </w:p>
    <w:p w:rsidR="007D691B" w:rsidRDefault="007D691B" w:rsidP="007D691B">
      <w:pPr>
        <w:pStyle w:val="Footer"/>
        <w:widowControl w:val="0"/>
        <w:tabs>
          <w:tab w:val="clear" w:pos="4320"/>
          <w:tab w:val="clear" w:pos="8640"/>
          <w:tab w:val="left" w:pos="360"/>
        </w:tabs>
        <w:rPr>
          <w:rFonts w:ascii="Times New Roman" w:hAnsi="Times New Roman"/>
        </w:rPr>
      </w:pPr>
    </w:p>
    <w:p w:rsidR="007D691B" w:rsidRDefault="007D691B" w:rsidP="007D691B">
      <w:pPr>
        <w:pStyle w:val="Footer"/>
        <w:widowControl w:val="0"/>
        <w:tabs>
          <w:tab w:val="clear" w:pos="4320"/>
          <w:tab w:val="clear" w:pos="8640"/>
          <w:tab w:val="left" w:pos="720"/>
        </w:tabs>
        <w:rPr>
          <w:rFonts w:ascii="Times New Roman" w:hAnsi="Times New Roman"/>
        </w:rPr>
      </w:pPr>
      <w:r>
        <w:rPr>
          <w:rFonts w:ascii="Times New Roman" w:hAnsi="Times New Roman"/>
        </w:rPr>
        <w:tab/>
        <w:t xml:space="preserve">Revenues, $750 </w:t>
      </w:r>
      <w:r w:rsidRPr="00EC3A30">
        <w:rPr>
          <w:rFonts w:ascii="Times New Roman" w:hAnsi="Times New Roman"/>
          <w:position w:val="-4"/>
          <w:sz w:val="20"/>
        </w:rPr>
        <w:object w:dxaOrig="180" w:dyaOrig="200">
          <v:shape id="_x0000_i1108" type="#_x0000_t75" style="width:9.25pt;height:9.25pt" o:ole="">
            <v:imagedata r:id="rId20" o:title=""/>
          </v:shape>
          <o:OLEObject Type="Embed" ProgID="Equation.DSMT4" ShapeID="_x0000_i1108" DrawAspect="Content" ObjectID="_1457322969" r:id="rId125"/>
        </w:object>
      </w:r>
      <w:r>
        <w:rPr>
          <w:rFonts w:ascii="Times New Roman" w:hAnsi="Times New Roman"/>
        </w:rPr>
        <w:t xml:space="preserve"> 1,077 units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$807,750</w:t>
      </w:r>
    </w:p>
    <w:p w:rsidR="007D691B" w:rsidRDefault="007D691B" w:rsidP="007D691B">
      <w:pPr>
        <w:pStyle w:val="Footer"/>
        <w:widowControl w:val="0"/>
        <w:tabs>
          <w:tab w:val="clear" w:pos="4320"/>
          <w:tab w:val="clear" w:pos="8640"/>
          <w:tab w:val="left" w:pos="720"/>
        </w:tabs>
        <w:rPr>
          <w:rFonts w:ascii="Times New Roman" w:hAnsi="Times New Roman"/>
        </w:rPr>
      </w:pPr>
      <w:r>
        <w:rPr>
          <w:rFonts w:ascii="Times New Roman" w:hAnsi="Times New Roman"/>
        </w:rPr>
        <w:tab/>
        <w:t>Cost of goods sold:</w:t>
      </w:r>
    </w:p>
    <w:p w:rsidR="007D691B" w:rsidRDefault="007D691B" w:rsidP="007D691B">
      <w:pPr>
        <w:pStyle w:val="Footer"/>
        <w:widowControl w:val="0"/>
        <w:tabs>
          <w:tab w:val="clear" w:pos="4320"/>
          <w:tab w:val="clear" w:pos="8640"/>
          <w:tab w:val="left" w:pos="720"/>
        </w:tabs>
        <w:rPr>
          <w:rFonts w:ascii="Times New Roman" w:hAnsi="Times New Roman"/>
        </w:rPr>
      </w:pPr>
      <w:r>
        <w:rPr>
          <w:rFonts w:ascii="Times New Roman" w:hAnsi="Times New Roman"/>
        </w:rPr>
        <w:tab/>
        <w:t xml:space="preserve">Cost of goods @ standard cost, $605 </w:t>
      </w:r>
      <w:r w:rsidRPr="00EC3A30">
        <w:rPr>
          <w:rFonts w:ascii="Times New Roman" w:hAnsi="Times New Roman"/>
          <w:position w:val="-4"/>
          <w:sz w:val="20"/>
        </w:rPr>
        <w:object w:dxaOrig="180" w:dyaOrig="200">
          <v:shape id="_x0000_i1109" type="#_x0000_t75" style="width:9.25pt;height:9.25pt" o:ole="">
            <v:imagedata r:id="rId20" o:title=""/>
          </v:shape>
          <o:OLEObject Type="Embed" ProgID="Equation.DSMT4" ShapeID="_x0000_i1109" DrawAspect="Content" ObjectID="_1457322970" r:id="rId126"/>
        </w:object>
      </w:r>
      <w:r>
        <w:rPr>
          <w:rFonts w:ascii="Times New Roman" w:hAnsi="Times New Roman"/>
        </w:rPr>
        <w:t xml:space="preserve"> 1,077 units</w:t>
      </w:r>
      <w:r>
        <w:rPr>
          <w:rFonts w:ascii="Times New Roman" w:hAnsi="Times New Roman"/>
        </w:rPr>
        <w:tab/>
      </w:r>
      <w:r>
        <w:rPr>
          <w:rFonts w:ascii="Times New Roman" w:hAnsi="Times New Roman"/>
        </w:rPr>
        <w:tab/>
        <w:t>651,585</w:t>
      </w:r>
    </w:p>
    <w:p w:rsidR="007D691B" w:rsidRDefault="007D691B" w:rsidP="007D691B">
      <w:pPr>
        <w:pStyle w:val="Footer"/>
        <w:widowControl w:val="0"/>
        <w:tabs>
          <w:tab w:val="clear" w:pos="4320"/>
          <w:tab w:val="clear" w:pos="8640"/>
          <w:tab w:val="left" w:pos="720"/>
        </w:tabs>
        <w:rPr>
          <w:rFonts w:ascii="Times New Roman" w:hAnsi="Times New Roman"/>
          <w:u w:val="single"/>
        </w:rPr>
      </w:pPr>
      <w:r>
        <w:rPr>
          <w:rFonts w:ascii="Times New Roman" w:hAnsi="Times New Roman"/>
        </w:rPr>
        <w:tab/>
        <w:t xml:space="preserve">Production-volume variance, $280 </w:t>
      </w:r>
      <w:r w:rsidRPr="00EC3A30">
        <w:rPr>
          <w:rFonts w:ascii="Times New Roman" w:hAnsi="Times New Roman"/>
          <w:position w:val="-4"/>
          <w:sz w:val="20"/>
        </w:rPr>
        <w:object w:dxaOrig="180" w:dyaOrig="200">
          <v:shape id="_x0000_i1110" type="#_x0000_t75" style="width:9.25pt;height:9.25pt" o:ole="">
            <v:imagedata r:id="rId20" o:title=""/>
          </v:shape>
          <o:OLEObject Type="Embed" ProgID="Equation.DSMT4" ShapeID="_x0000_i1110" DrawAspect="Content" ObjectID="_1457322971" r:id="rId127"/>
        </w:object>
      </w:r>
      <w:r>
        <w:rPr>
          <w:rFonts w:ascii="Times New Roman" w:hAnsi="Times New Roman"/>
        </w:rPr>
        <w:t xml:space="preserve"> (1,000 – 900)</w:t>
      </w:r>
      <w:r>
        <w:rPr>
          <w:rFonts w:ascii="Times New Roman" w:hAnsi="Times New Roman"/>
        </w:rPr>
        <w:tab/>
      </w:r>
      <w:r>
        <w:rPr>
          <w:rFonts w:ascii="Times New Roman" w:hAnsi="Times New Roman"/>
        </w:rPr>
        <w:tab/>
      </w:r>
      <w:r>
        <w:rPr>
          <w:rFonts w:ascii="Times New Roman" w:hAnsi="Times New Roman"/>
          <w:u w:val="single"/>
        </w:rPr>
        <w:t xml:space="preserve">  28,00</w:t>
      </w:r>
      <w:r w:rsidRPr="00E43F0F">
        <w:rPr>
          <w:rFonts w:ascii="Times New Roman" w:hAnsi="Times New Roman"/>
          <w:u w:val="single"/>
        </w:rPr>
        <w:t>0</w:t>
      </w:r>
      <w:r>
        <w:rPr>
          <w:rFonts w:ascii="Times New Roman" w:hAnsi="Times New Roman"/>
        </w:rPr>
        <w:t>U</w:t>
      </w:r>
      <w:r>
        <w:rPr>
          <w:rFonts w:ascii="Times New Roman" w:hAnsi="Times New Roman"/>
        </w:rPr>
        <w:tab/>
      </w:r>
      <w:r>
        <w:rPr>
          <w:rFonts w:ascii="Times New Roman" w:hAnsi="Times New Roman"/>
          <w:u w:val="single"/>
        </w:rPr>
        <w:t xml:space="preserve">  679,58</w:t>
      </w:r>
      <w:r w:rsidRPr="00E43F0F">
        <w:rPr>
          <w:rFonts w:ascii="Times New Roman" w:hAnsi="Times New Roman"/>
          <w:u w:val="single"/>
        </w:rPr>
        <w:t>5</w:t>
      </w:r>
    </w:p>
    <w:p w:rsidR="007D691B" w:rsidRDefault="007D691B" w:rsidP="007D691B">
      <w:pPr>
        <w:pStyle w:val="Footer"/>
        <w:widowControl w:val="0"/>
        <w:tabs>
          <w:tab w:val="clear" w:pos="4320"/>
          <w:tab w:val="clear" w:pos="8640"/>
          <w:tab w:val="left" w:pos="720"/>
        </w:tabs>
        <w:rPr>
          <w:rFonts w:ascii="Times New Roman" w:hAnsi="Times New Roman"/>
        </w:rPr>
      </w:pPr>
      <w:r>
        <w:rPr>
          <w:rFonts w:ascii="Times New Roman" w:hAnsi="Times New Roman"/>
        </w:rPr>
        <w:tab/>
        <w:t>Gross margin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128,165</w:t>
      </w:r>
    </w:p>
    <w:p w:rsidR="007D691B" w:rsidRDefault="007D691B" w:rsidP="007D691B">
      <w:pPr>
        <w:pStyle w:val="Footer"/>
        <w:widowControl w:val="0"/>
        <w:tabs>
          <w:tab w:val="clear" w:pos="4320"/>
          <w:tab w:val="clear" w:pos="8640"/>
          <w:tab w:val="left" w:pos="720"/>
        </w:tabs>
        <w:rPr>
          <w:rFonts w:ascii="Times New Roman" w:hAnsi="Times New Roman"/>
        </w:rPr>
      </w:pPr>
      <w:r>
        <w:rPr>
          <w:rFonts w:ascii="Times New Roman" w:hAnsi="Times New Roman"/>
        </w:rPr>
        <w:tab/>
        <w:t xml:space="preserve">Variable shipping costs, $15 </w:t>
      </w:r>
      <w:r w:rsidRPr="00EC3A30">
        <w:rPr>
          <w:rFonts w:ascii="Times New Roman" w:hAnsi="Times New Roman"/>
          <w:position w:val="-4"/>
          <w:sz w:val="20"/>
        </w:rPr>
        <w:object w:dxaOrig="180" w:dyaOrig="200">
          <v:shape id="_x0000_i1111" type="#_x0000_t75" style="width:9.25pt;height:9.25pt" o:ole="">
            <v:imagedata r:id="rId20" o:title=""/>
          </v:shape>
          <o:OLEObject Type="Embed" ProgID="Equation.DSMT4" ShapeID="_x0000_i1111" DrawAspect="Content" ObjectID="_1457322972" r:id="rId128"/>
        </w:object>
      </w:r>
      <w:r>
        <w:rPr>
          <w:rFonts w:ascii="Times New Roman" w:hAnsi="Times New Roman"/>
        </w:rPr>
        <w:t xml:space="preserve"> 1,077 units</w:t>
      </w:r>
      <w:r>
        <w:rPr>
          <w:rFonts w:ascii="Times New Roman" w:hAnsi="Times New Roman"/>
        </w:rPr>
        <w:tab/>
      </w:r>
      <w:r>
        <w:rPr>
          <w:rFonts w:ascii="Times New Roman" w:hAnsi="Times New Roman"/>
        </w:rPr>
        <w:tab/>
      </w:r>
      <w:r>
        <w:rPr>
          <w:rFonts w:ascii="Times New Roman" w:hAnsi="Times New Roman"/>
        </w:rPr>
        <w:tab/>
        <w:t xml:space="preserve">  16,155</w:t>
      </w:r>
    </w:p>
    <w:p w:rsidR="007D691B" w:rsidRDefault="007D691B" w:rsidP="007D691B">
      <w:pPr>
        <w:pStyle w:val="Footer"/>
        <w:widowControl w:val="0"/>
        <w:tabs>
          <w:tab w:val="clear" w:pos="4320"/>
          <w:tab w:val="clear" w:pos="8640"/>
          <w:tab w:val="left" w:pos="720"/>
        </w:tabs>
        <w:rPr>
          <w:rFonts w:ascii="Times New Roman" w:hAnsi="Times New Roman"/>
        </w:rPr>
      </w:pPr>
      <w:r>
        <w:rPr>
          <w:rFonts w:ascii="Times New Roman" w:hAnsi="Times New Roman"/>
        </w:rPr>
        <w:tab/>
        <w:t>Fixed selling and administrative costs</w:t>
      </w:r>
      <w:r>
        <w:rPr>
          <w:rFonts w:ascii="Times New Roman" w:hAnsi="Times New Roman"/>
        </w:rPr>
        <w:tab/>
      </w:r>
      <w:r>
        <w:rPr>
          <w:rFonts w:ascii="Times New Roman" w:hAnsi="Times New Roman"/>
        </w:rPr>
        <w:tab/>
      </w:r>
      <w:r>
        <w:rPr>
          <w:rFonts w:ascii="Times New Roman" w:hAnsi="Times New Roman"/>
        </w:rPr>
        <w:tab/>
      </w:r>
      <w:r w:rsidRPr="00E43F0F">
        <w:rPr>
          <w:rFonts w:ascii="Times New Roman" w:hAnsi="Times New Roman"/>
          <w:u w:val="single"/>
        </w:rPr>
        <w:t>112,000</w:t>
      </w:r>
      <w:r>
        <w:rPr>
          <w:rFonts w:ascii="Times New Roman" w:hAnsi="Times New Roman"/>
        </w:rPr>
        <w:tab/>
        <w:t xml:space="preserve">  </w:t>
      </w:r>
      <w:r>
        <w:rPr>
          <w:rFonts w:ascii="Times New Roman" w:hAnsi="Times New Roman"/>
          <w:u w:val="single"/>
        </w:rPr>
        <w:t>128,15</w:t>
      </w:r>
      <w:r w:rsidRPr="00E43F0F">
        <w:rPr>
          <w:rFonts w:ascii="Times New Roman" w:hAnsi="Times New Roman"/>
          <w:u w:val="single"/>
        </w:rPr>
        <w:t>5</w:t>
      </w:r>
    </w:p>
    <w:p w:rsidR="007D691B" w:rsidRDefault="007D691B" w:rsidP="007D691B">
      <w:pPr>
        <w:pStyle w:val="Footer"/>
        <w:widowControl w:val="0"/>
        <w:tabs>
          <w:tab w:val="clear" w:pos="4320"/>
          <w:tab w:val="clear" w:pos="8640"/>
          <w:tab w:val="left" w:pos="720"/>
        </w:tabs>
        <w:rPr>
          <w:rFonts w:ascii="Times New Roman" w:hAnsi="Times New Roman"/>
          <w:u w:val="double"/>
        </w:rPr>
      </w:pPr>
      <w:r>
        <w:rPr>
          <w:rFonts w:ascii="Times New Roman" w:hAnsi="Times New Roman"/>
        </w:rPr>
        <w:tab/>
        <w:t>Operating income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double"/>
        </w:rPr>
        <w:t xml:space="preserve">$      </w:t>
      </w:r>
      <w:r w:rsidR="00064652">
        <w:rPr>
          <w:rFonts w:ascii="Times New Roman" w:hAnsi="Times New Roman"/>
          <w:u w:val="double"/>
        </w:rPr>
        <w:t xml:space="preserve"> </w:t>
      </w:r>
      <w:r>
        <w:rPr>
          <w:rFonts w:ascii="Times New Roman" w:hAnsi="Times New Roman"/>
          <w:u w:val="double"/>
        </w:rPr>
        <w:t xml:space="preserve">  1</w:t>
      </w:r>
      <w:r w:rsidRPr="00484503">
        <w:rPr>
          <w:rFonts w:ascii="Times New Roman" w:hAnsi="Times New Roman"/>
          <w:u w:val="double"/>
        </w:rPr>
        <w:t>0</w:t>
      </w:r>
      <w:r w:rsidRPr="00064652">
        <w:rPr>
          <w:rFonts w:ascii="Times New Roman" w:hAnsi="Times New Roman"/>
        </w:rPr>
        <w:t>*</w:t>
      </w:r>
    </w:p>
    <w:p w:rsidR="007D691B" w:rsidRDefault="007D691B" w:rsidP="007D691B">
      <w:pPr>
        <w:pStyle w:val="Footer"/>
        <w:widowControl w:val="0"/>
        <w:tabs>
          <w:tab w:val="clear" w:pos="4320"/>
          <w:tab w:val="clear" w:pos="8640"/>
          <w:tab w:val="left" w:pos="720"/>
        </w:tabs>
        <w:rPr>
          <w:rFonts w:ascii="Times New Roman" w:hAnsi="Times New Roman"/>
          <w:u w:val="double"/>
        </w:rPr>
      </w:pPr>
    </w:p>
    <w:p w:rsidR="007D691B" w:rsidRPr="00484503" w:rsidRDefault="007D691B" w:rsidP="007D691B">
      <w:pPr>
        <w:pStyle w:val="Footer"/>
        <w:widowControl w:val="0"/>
        <w:tabs>
          <w:tab w:val="clear" w:pos="4320"/>
          <w:tab w:val="clear" w:pos="8640"/>
          <w:tab w:val="left" w:pos="720"/>
        </w:tabs>
        <w:rPr>
          <w:sz w:val="20"/>
        </w:rPr>
      </w:pPr>
      <w:r>
        <w:rPr>
          <w:rFonts w:ascii="Times New Roman" w:hAnsi="Times New Roman"/>
        </w:rPr>
        <w:tab/>
      </w:r>
      <w:r>
        <w:rPr>
          <w:rFonts w:ascii="Times New Roman" w:hAnsi="Times New Roman"/>
          <w:sz w:val="20"/>
        </w:rPr>
        <w:t>*This is not zero due to rounding to 956 and 1,077 whole units sold.</w:t>
      </w:r>
    </w:p>
    <w:p w:rsidR="007D691B" w:rsidRDefault="007D691B" w:rsidP="007D691B">
      <w:pPr>
        <w:widowControl w:val="0"/>
        <w:tabs>
          <w:tab w:val="left" w:pos="720"/>
        </w:tabs>
        <w:rPr>
          <w:sz w:val="24"/>
        </w:rPr>
      </w:pPr>
    </w:p>
    <w:p w:rsidR="007D691B" w:rsidRDefault="007D691B" w:rsidP="007D691B"/>
    <w:p w:rsidR="007D691B" w:rsidRDefault="007D691B" w:rsidP="007D691B">
      <w:pPr>
        <w:pStyle w:val="ListParagraph"/>
        <w:ind w:left="360"/>
        <w:rPr>
          <w:sz w:val="24"/>
          <w:szCs w:val="24"/>
        </w:rPr>
      </w:pPr>
      <w:r>
        <w:rPr>
          <w:sz w:val="24"/>
          <w:szCs w:val="24"/>
        </w:rPr>
        <w:t>5.</w:t>
      </w:r>
      <w:r>
        <w:rPr>
          <w:sz w:val="24"/>
          <w:szCs w:val="24"/>
        </w:rPr>
        <w:tab/>
        <w:t>If $20,000 of fixed administrative costs were reclassified as production costs, there would be no change in breakeven sales using variable costing</w:t>
      </w:r>
      <w:r w:rsidR="00146AD6">
        <w:rPr>
          <w:sz w:val="24"/>
          <w:szCs w:val="24"/>
        </w:rPr>
        <w:t xml:space="preserve">. </w:t>
      </w:r>
      <w:r>
        <w:rPr>
          <w:sz w:val="24"/>
          <w:szCs w:val="24"/>
        </w:rPr>
        <w:t xml:space="preserve">This is because all fixed costs, regardless of whether they are for production or administrative </w:t>
      </w:r>
      <w:proofErr w:type="gramStart"/>
      <w:r>
        <w:rPr>
          <w:sz w:val="24"/>
          <w:szCs w:val="24"/>
        </w:rPr>
        <w:t>activities,</w:t>
      </w:r>
      <w:proofErr w:type="gramEnd"/>
      <w:r>
        <w:rPr>
          <w:sz w:val="24"/>
          <w:szCs w:val="24"/>
        </w:rPr>
        <w:t xml:space="preserve"> are treated the same way in a variable costing system</w:t>
      </w:r>
      <w:r w:rsidR="00146AD6">
        <w:rPr>
          <w:sz w:val="24"/>
          <w:szCs w:val="24"/>
        </w:rPr>
        <w:t xml:space="preserve">. </w:t>
      </w:r>
      <w:r>
        <w:rPr>
          <w:sz w:val="24"/>
          <w:szCs w:val="24"/>
        </w:rPr>
        <w:t>However, this is not true for absorption costing</w:t>
      </w:r>
      <w:r w:rsidR="00146AD6">
        <w:rPr>
          <w:sz w:val="24"/>
          <w:szCs w:val="24"/>
        </w:rPr>
        <w:t xml:space="preserve">. </w:t>
      </w:r>
      <w:r>
        <w:rPr>
          <w:sz w:val="24"/>
          <w:szCs w:val="24"/>
        </w:rPr>
        <w:t>The change in classification would impact the fixed manufacturing overhead rate that is applied to units of production</w:t>
      </w:r>
      <w:r w:rsidR="00146AD6">
        <w:rPr>
          <w:sz w:val="24"/>
          <w:szCs w:val="24"/>
        </w:rPr>
        <w:t xml:space="preserve">. </w:t>
      </w:r>
      <w:r>
        <w:rPr>
          <w:sz w:val="24"/>
          <w:szCs w:val="24"/>
        </w:rPr>
        <w:t>If sales and production are unequal, the additional fixed overhead would either increase or decrease breakeven sales.</w:t>
      </w:r>
    </w:p>
    <w:p w:rsidR="007D691B" w:rsidRDefault="007D691B" w:rsidP="007D691B">
      <w:pPr>
        <w:pStyle w:val="ListParagraph"/>
        <w:ind w:left="360"/>
        <w:rPr>
          <w:sz w:val="24"/>
          <w:szCs w:val="24"/>
        </w:rPr>
      </w:pPr>
    </w:p>
    <w:p w:rsidR="007D691B" w:rsidRDefault="007D691B" w:rsidP="007D691B">
      <w:pPr>
        <w:pStyle w:val="ListParagraph"/>
        <w:ind w:left="360"/>
        <w:rPr>
          <w:sz w:val="24"/>
          <w:szCs w:val="24"/>
        </w:rPr>
      </w:pPr>
    </w:p>
    <w:p w:rsidR="007D691B" w:rsidRDefault="007D691B" w:rsidP="007D691B">
      <w:pPr>
        <w:pStyle w:val="ListParagraph"/>
        <w:ind w:left="360"/>
        <w:rPr>
          <w:sz w:val="24"/>
          <w:szCs w:val="24"/>
        </w:rPr>
      </w:pPr>
      <w:r>
        <w:rPr>
          <w:sz w:val="24"/>
          <w:szCs w:val="24"/>
        </w:rPr>
        <w:t>6.</w:t>
      </w:r>
      <w:r>
        <w:rPr>
          <w:sz w:val="24"/>
          <w:szCs w:val="24"/>
        </w:rPr>
        <w:tab/>
        <w:t>The additional $30 per unit variable production cost will cause unit contribution margin to decrease from $410 to $380</w:t>
      </w:r>
      <w:r w:rsidR="00146AD6">
        <w:rPr>
          <w:sz w:val="24"/>
          <w:szCs w:val="24"/>
        </w:rPr>
        <w:t xml:space="preserve">. </w:t>
      </w:r>
      <w:r>
        <w:rPr>
          <w:sz w:val="24"/>
          <w:szCs w:val="24"/>
        </w:rPr>
        <w:t>This decrease will cause the breakeven point to increase.</w:t>
      </w:r>
    </w:p>
    <w:p w:rsidR="007D691B" w:rsidRDefault="007D691B" w:rsidP="007D691B">
      <w:pPr>
        <w:pStyle w:val="ListParagraph"/>
        <w:ind w:left="360"/>
        <w:rPr>
          <w:sz w:val="24"/>
          <w:szCs w:val="24"/>
        </w:rPr>
      </w:pPr>
    </w:p>
    <w:p w:rsidR="007D691B" w:rsidRDefault="007D691B" w:rsidP="007D691B">
      <w:pPr>
        <w:pStyle w:val="ListParagraph"/>
        <w:ind w:left="360"/>
        <w:rPr>
          <w:sz w:val="24"/>
          <w:szCs w:val="24"/>
        </w:rPr>
      </w:pPr>
      <w:r>
        <w:rPr>
          <w:sz w:val="24"/>
          <w:szCs w:val="24"/>
        </w:rPr>
        <w:t>In the case of variable costing:</w:t>
      </w:r>
    </w:p>
    <w:p w:rsidR="007D691B" w:rsidRPr="00B03ECC" w:rsidRDefault="007D691B" w:rsidP="007D691B">
      <w:pPr>
        <w:pStyle w:val="ListParagraph"/>
        <w:ind w:left="360"/>
        <w:rPr>
          <w:sz w:val="24"/>
          <w:szCs w:val="24"/>
        </w:rPr>
      </w:pPr>
      <w:r>
        <w:rPr>
          <w:i/>
          <w:sz w:val="24"/>
          <w:szCs w:val="24"/>
        </w:rPr>
        <w:t xml:space="preserve">Q </w:t>
      </w:r>
      <w:r>
        <w:rPr>
          <w:sz w:val="24"/>
          <w:szCs w:val="24"/>
        </w:rPr>
        <w:t>= $392,000 ÷ $380</w:t>
      </w:r>
    </w:p>
    <w:p w:rsidR="007D691B" w:rsidRDefault="007D691B" w:rsidP="007D691B">
      <w:pPr>
        <w:pStyle w:val="ListParagraph"/>
        <w:ind w:left="360"/>
        <w:rPr>
          <w:sz w:val="24"/>
          <w:szCs w:val="24"/>
        </w:rPr>
      </w:pPr>
      <w:r>
        <w:rPr>
          <w:i/>
          <w:sz w:val="24"/>
          <w:szCs w:val="24"/>
        </w:rPr>
        <w:t xml:space="preserve">Q </w:t>
      </w:r>
      <w:r>
        <w:rPr>
          <w:sz w:val="24"/>
          <w:szCs w:val="24"/>
        </w:rPr>
        <w:t>= 1,032 units (rounded)</w:t>
      </w:r>
    </w:p>
    <w:p w:rsidR="007D691B" w:rsidRDefault="007D691B" w:rsidP="007D691B">
      <w:pPr>
        <w:pStyle w:val="ListParagraph"/>
        <w:ind w:left="360"/>
        <w:rPr>
          <w:sz w:val="24"/>
          <w:szCs w:val="24"/>
        </w:rPr>
      </w:pPr>
    </w:p>
    <w:p w:rsidR="007D691B" w:rsidRDefault="007D691B" w:rsidP="007D691B">
      <w:pPr>
        <w:pStyle w:val="ListParagraph"/>
        <w:ind w:left="360"/>
        <w:rPr>
          <w:sz w:val="24"/>
          <w:szCs w:val="24"/>
        </w:rPr>
      </w:pPr>
      <w:r>
        <w:rPr>
          <w:sz w:val="24"/>
          <w:szCs w:val="24"/>
        </w:rPr>
        <w:t>In the case of absorption costing:</w:t>
      </w:r>
    </w:p>
    <w:p w:rsidR="007D691B" w:rsidRDefault="007D691B" w:rsidP="007D691B">
      <w:pPr>
        <w:pStyle w:val="ListParagraph"/>
        <w:ind w:left="360"/>
        <w:rPr>
          <w:sz w:val="24"/>
          <w:szCs w:val="24"/>
        </w:rPr>
      </w:pPr>
      <w:r>
        <w:rPr>
          <w:sz w:val="24"/>
          <w:szCs w:val="24"/>
        </w:rPr>
        <w:t xml:space="preserve">$380Q = $392,000 + $280Q </w:t>
      </w:r>
      <w:r w:rsidR="00064652">
        <w:rPr>
          <w:sz w:val="24"/>
          <w:szCs w:val="24"/>
        </w:rPr>
        <w:t xml:space="preserve">– </w:t>
      </w:r>
      <w:r>
        <w:rPr>
          <w:sz w:val="24"/>
          <w:szCs w:val="24"/>
        </w:rPr>
        <w:t>$252,000</w:t>
      </w:r>
    </w:p>
    <w:p w:rsidR="007D691B" w:rsidRDefault="007D691B" w:rsidP="007D691B">
      <w:pPr>
        <w:pStyle w:val="ListParagraph"/>
        <w:ind w:left="360"/>
        <w:rPr>
          <w:sz w:val="24"/>
          <w:szCs w:val="24"/>
        </w:rPr>
      </w:pPr>
      <w:r>
        <w:rPr>
          <w:sz w:val="24"/>
          <w:szCs w:val="24"/>
        </w:rPr>
        <w:t xml:space="preserve">$380Q </w:t>
      </w:r>
      <w:r w:rsidR="00064652">
        <w:rPr>
          <w:sz w:val="24"/>
          <w:szCs w:val="24"/>
        </w:rPr>
        <w:t xml:space="preserve">– </w:t>
      </w:r>
      <w:r>
        <w:rPr>
          <w:sz w:val="24"/>
          <w:szCs w:val="24"/>
        </w:rPr>
        <w:t xml:space="preserve">$280Q = $392,000 </w:t>
      </w:r>
      <w:r w:rsidR="00064652">
        <w:rPr>
          <w:sz w:val="24"/>
          <w:szCs w:val="24"/>
        </w:rPr>
        <w:t xml:space="preserve">– </w:t>
      </w:r>
      <w:r>
        <w:rPr>
          <w:sz w:val="24"/>
          <w:szCs w:val="24"/>
        </w:rPr>
        <w:t>$252,000</w:t>
      </w:r>
    </w:p>
    <w:p w:rsidR="007D691B" w:rsidRDefault="007D691B" w:rsidP="007D691B">
      <w:pPr>
        <w:pStyle w:val="ListParagraph"/>
        <w:ind w:left="360"/>
        <w:rPr>
          <w:sz w:val="24"/>
          <w:szCs w:val="24"/>
        </w:rPr>
      </w:pPr>
      <w:r>
        <w:rPr>
          <w:sz w:val="24"/>
          <w:szCs w:val="24"/>
        </w:rPr>
        <w:t>$100Q = $140,000</w:t>
      </w:r>
    </w:p>
    <w:p w:rsidR="007D691B" w:rsidRDefault="007D691B" w:rsidP="007D691B">
      <w:pPr>
        <w:widowControl w:val="0"/>
        <w:tabs>
          <w:tab w:val="left" w:pos="720"/>
        </w:tabs>
        <w:rPr>
          <w:sz w:val="24"/>
        </w:rPr>
      </w:pPr>
      <w:r>
        <w:rPr>
          <w:i/>
          <w:sz w:val="24"/>
          <w:szCs w:val="24"/>
        </w:rPr>
        <w:t xml:space="preserve">      Q </w:t>
      </w:r>
      <w:r>
        <w:rPr>
          <w:sz w:val="24"/>
          <w:szCs w:val="24"/>
        </w:rPr>
        <w:t xml:space="preserve">= 1,400 units </w:t>
      </w:r>
    </w:p>
    <w:p w:rsidR="007D691B" w:rsidRDefault="007D691B" w:rsidP="007D691B">
      <w:pPr>
        <w:rPr>
          <w:b/>
          <w:sz w:val="24"/>
        </w:rPr>
      </w:pPr>
      <w:r>
        <w:rPr>
          <w:b/>
          <w:sz w:val="24"/>
        </w:rPr>
        <w:br w:type="page"/>
      </w:r>
    </w:p>
    <w:p w:rsidR="00187949" w:rsidRDefault="003B767C" w:rsidP="00AC274F">
      <w:pPr>
        <w:widowControl w:val="0"/>
        <w:tabs>
          <w:tab w:val="left" w:pos="720"/>
          <w:tab w:val="left" w:pos="2160"/>
          <w:tab w:val="decimal" w:pos="3600"/>
        </w:tabs>
        <w:rPr>
          <w:b/>
          <w:sz w:val="24"/>
        </w:rPr>
      </w:pPr>
      <w:proofErr w:type="gramStart"/>
      <w:r>
        <w:rPr>
          <w:b/>
          <w:sz w:val="24"/>
        </w:rPr>
        <w:lastRenderedPageBreak/>
        <w:t>9-35</w:t>
      </w:r>
      <w:r w:rsidR="00187949">
        <w:rPr>
          <w:b/>
          <w:sz w:val="24"/>
        </w:rPr>
        <w:t xml:space="preserve"> </w:t>
      </w:r>
      <w:r w:rsidR="00187949">
        <w:rPr>
          <w:b/>
          <w:sz w:val="24"/>
        </w:rPr>
        <w:tab/>
      </w:r>
      <w:r w:rsidR="00187949">
        <w:rPr>
          <w:sz w:val="24"/>
        </w:rPr>
        <w:t>(20 min.)</w:t>
      </w:r>
      <w:proofErr w:type="gramEnd"/>
      <w:r w:rsidR="00187949">
        <w:rPr>
          <w:b/>
          <w:sz w:val="24"/>
        </w:rPr>
        <w:tab/>
        <w:t>Downward demand spiral.</w:t>
      </w:r>
    </w:p>
    <w:p w:rsidR="00187949" w:rsidRDefault="00187949" w:rsidP="00187949">
      <w:pPr>
        <w:tabs>
          <w:tab w:val="left" w:pos="360"/>
          <w:tab w:val="left" w:pos="810"/>
          <w:tab w:val="left" w:pos="1260"/>
          <w:tab w:val="left" w:pos="1620"/>
          <w:tab w:val="left" w:pos="2070"/>
          <w:tab w:val="left" w:pos="3960"/>
          <w:tab w:val="left" w:pos="4770"/>
          <w:tab w:val="left" w:pos="6930"/>
        </w:tabs>
        <w:jc w:val="both"/>
        <w:rPr>
          <w:sz w:val="24"/>
        </w:rPr>
      </w:pPr>
    </w:p>
    <w:p w:rsidR="00187949" w:rsidRPr="00EE47E4" w:rsidRDefault="00187949" w:rsidP="00187949">
      <w:pPr>
        <w:tabs>
          <w:tab w:val="left" w:pos="360"/>
          <w:tab w:val="left" w:pos="810"/>
          <w:tab w:val="left" w:pos="1260"/>
          <w:tab w:val="left" w:pos="1620"/>
          <w:tab w:val="left" w:pos="2070"/>
          <w:tab w:val="left" w:pos="3960"/>
          <w:tab w:val="left" w:pos="4770"/>
          <w:tab w:val="left" w:pos="6930"/>
        </w:tabs>
        <w:jc w:val="both"/>
        <w:rPr>
          <w:sz w:val="24"/>
          <w:szCs w:val="24"/>
        </w:rPr>
      </w:pPr>
      <w:r w:rsidRPr="00EE47E4">
        <w:rPr>
          <w:sz w:val="24"/>
        </w:rPr>
        <w:t>1.</w:t>
      </w:r>
      <w:r>
        <w:rPr>
          <w:sz w:val="24"/>
        </w:rPr>
        <w:t xml:space="preserve"> </w:t>
      </w:r>
      <w:r>
        <w:rPr>
          <w:sz w:val="24"/>
        </w:rPr>
        <w:tab/>
      </w:r>
      <w:r>
        <w:rPr>
          <w:sz w:val="24"/>
        </w:rPr>
        <w:tab/>
      </w:r>
      <w:r w:rsidRPr="00EE47E4">
        <w:rPr>
          <w:sz w:val="24"/>
        </w:rPr>
        <w:t xml:space="preserve">Fixed manufacturing overhead rate </w:t>
      </w:r>
      <w:r>
        <w:rPr>
          <w:sz w:val="24"/>
        </w:rPr>
        <w:t xml:space="preserve">= </w:t>
      </w:r>
      <w:r w:rsidR="007E750B" w:rsidRPr="00573E47">
        <w:rPr>
          <w:sz w:val="24"/>
          <w:szCs w:val="24"/>
        </w:rPr>
        <w:fldChar w:fldCharType="begin"/>
      </w:r>
      <w:r w:rsidRPr="00573E47">
        <w:rPr>
          <w:sz w:val="24"/>
          <w:szCs w:val="24"/>
        </w:rPr>
        <w:instrText xml:space="preserve"> QUOTE </w:instrText>
      </w:r>
      <m:oMath>
        <m:r>
          <m:rPr>
            <m:sty m:val="p"/>
          </m:rPr>
          <w:rPr>
            <w:rFonts w:ascii="Cambria Math" w:hAnsi="Cambria Math"/>
            <w:sz w:val="24"/>
            <w:szCs w:val="24"/>
          </w:rPr>
          <m:t xml:space="preserve">= </m:t>
        </m:r>
      </m:oMath>
      <w:r w:rsidRPr="00573E47">
        <w:rPr>
          <w:sz w:val="24"/>
          <w:szCs w:val="24"/>
        </w:rPr>
        <w:instrText xml:space="preserve"> </w:instrText>
      </w:r>
      <w:r w:rsidR="007E750B" w:rsidRPr="00573E47">
        <w:rPr>
          <w:sz w:val="24"/>
          <w:szCs w:val="24"/>
        </w:rPr>
        <w:fldChar w:fldCharType="end"/>
      </w:r>
      <w:r w:rsidRPr="00EE47E4">
        <w:rPr>
          <w:sz w:val="24"/>
          <w:szCs w:val="24"/>
        </w:rPr>
        <w:t>$</w:t>
      </w:r>
      <w:r w:rsidR="00C777EC">
        <w:rPr>
          <w:sz w:val="24"/>
          <w:szCs w:val="24"/>
        </w:rPr>
        <w:t>576,000/24</w:t>
      </w:r>
      <w:r w:rsidRPr="00EE47E4">
        <w:rPr>
          <w:sz w:val="24"/>
          <w:szCs w:val="24"/>
        </w:rPr>
        <w:t>,000 units</w:t>
      </w:r>
      <w:r w:rsidR="00C777EC">
        <w:rPr>
          <w:sz w:val="24"/>
          <w:szCs w:val="24"/>
        </w:rPr>
        <w:t xml:space="preserve"> = $24</w:t>
      </w:r>
      <w:r>
        <w:rPr>
          <w:sz w:val="24"/>
          <w:szCs w:val="24"/>
        </w:rPr>
        <w:t xml:space="preserve"> per unit</w:t>
      </w:r>
    </w:p>
    <w:p w:rsidR="00187949" w:rsidRDefault="00187949" w:rsidP="00064652">
      <w:pPr>
        <w:spacing w:before="120"/>
        <w:rPr>
          <w:sz w:val="24"/>
          <w:szCs w:val="24"/>
        </w:rPr>
      </w:pPr>
      <w:r>
        <w:rPr>
          <w:sz w:val="24"/>
          <w:szCs w:val="24"/>
        </w:rPr>
        <w:t>Manufacturing cost per unit:</w:t>
      </w:r>
    </w:p>
    <w:p w:rsidR="00187949" w:rsidRDefault="00C777EC" w:rsidP="00064652">
      <w:pPr>
        <w:spacing w:before="120"/>
        <w:rPr>
          <w:sz w:val="24"/>
          <w:szCs w:val="24"/>
        </w:rPr>
      </w:pPr>
      <w:r>
        <w:rPr>
          <w:sz w:val="24"/>
          <w:szCs w:val="24"/>
        </w:rPr>
        <w:t>$20 direct materials + $35</w:t>
      </w:r>
      <w:r w:rsidR="00187949">
        <w:rPr>
          <w:sz w:val="24"/>
          <w:szCs w:val="24"/>
        </w:rPr>
        <w:t xml:space="preserve"> direct mfg. labor + $</w:t>
      </w:r>
      <w:r>
        <w:rPr>
          <w:sz w:val="24"/>
          <w:szCs w:val="24"/>
        </w:rPr>
        <w:t>9 var. mfg. OH + $24</w:t>
      </w:r>
      <w:r w:rsidR="00187949">
        <w:rPr>
          <w:sz w:val="24"/>
          <w:szCs w:val="24"/>
        </w:rPr>
        <w:t xml:space="preserve"> fixed mfg. OH = $</w:t>
      </w:r>
      <w:r>
        <w:rPr>
          <w:sz w:val="24"/>
          <w:szCs w:val="24"/>
        </w:rPr>
        <w:t>88</w:t>
      </w:r>
    </w:p>
    <w:p w:rsidR="00187949" w:rsidRPr="00EE47E4" w:rsidRDefault="00C777EC" w:rsidP="00064652">
      <w:pPr>
        <w:spacing w:before="120"/>
        <w:rPr>
          <w:sz w:val="24"/>
          <w:szCs w:val="24"/>
        </w:rPr>
      </w:pPr>
      <w:r>
        <w:rPr>
          <w:sz w:val="24"/>
          <w:szCs w:val="24"/>
        </w:rPr>
        <w:t>Selling price:  $88 × 13</w:t>
      </w:r>
      <w:r w:rsidR="00455C56">
        <w:rPr>
          <w:sz w:val="24"/>
          <w:szCs w:val="24"/>
        </w:rPr>
        <w:t>0% = $11</w:t>
      </w:r>
      <w:r>
        <w:rPr>
          <w:sz w:val="24"/>
          <w:szCs w:val="24"/>
        </w:rPr>
        <w:t>4.4</w:t>
      </w:r>
      <w:r w:rsidR="00187949">
        <w:rPr>
          <w:sz w:val="24"/>
          <w:szCs w:val="24"/>
        </w:rPr>
        <w:t xml:space="preserve">0  </w:t>
      </w:r>
    </w:p>
    <w:p w:rsidR="00187949" w:rsidRDefault="00187949" w:rsidP="00187949">
      <w:pPr>
        <w:tabs>
          <w:tab w:val="left" w:pos="360"/>
          <w:tab w:val="left" w:pos="810"/>
          <w:tab w:val="left" w:pos="1260"/>
          <w:tab w:val="left" w:pos="1620"/>
          <w:tab w:val="left" w:pos="2070"/>
          <w:tab w:val="left" w:pos="3960"/>
          <w:tab w:val="left" w:pos="4770"/>
          <w:tab w:val="left" w:pos="6930"/>
        </w:tabs>
        <w:jc w:val="both"/>
        <w:rPr>
          <w:b/>
          <w:sz w:val="24"/>
        </w:rPr>
      </w:pPr>
    </w:p>
    <w:p w:rsidR="00187949" w:rsidRDefault="00187949" w:rsidP="00187949">
      <w:pPr>
        <w:tabs>
          <w:tab w:val="left" w:pos="720"/>
          <w:tab w:val="left" w:pos="810"/>
          <w:tab w:val="left" w:pos="1260"/>
          <w:tab w:val="left" w:pos="1620"/>
          <w:tab w:val="left" w:pos="2070"/>
          <w:tab w:val="left" w:pos="3960"/>
          <w:tab w:val="left" w:pos="4770"/>
          <w:tab w:val="left" w:pos="6930"/>
        </w:tabs>
        <w:jc w:val="both"/>
        <w:rPr>
          <w:sz w:val="24"/>
        </w:rPr>
      </w:pPr>
      <w:r>
        <w:rPr>
          <w:sz w:val="24"/>
        </w:rPr>
        <w:t>2.</w:t>
      </w:r>
      <w:r>
        <w:rPr>
          <w:sz w:val="24"/>
        </w:rPr>
        <w:tab/>
        <w:t xml:space="preserve">Fixed manufacturing overhead </w:t>
      </w:r>
      <w:r w:rsidRPr="00EE47E4">
        <w:rPr>
          <w:sz w:val="24"/>
        </w:rPr>
        <w:t xml:space="preserve">rate </w:t>
      </w:r>
      <w:r>
        <w:rPr>
          <w:sz w:val="24"/>
        </w:rPr>
        <w:t>=</w:t>
      </w:r>
      <w:r w:rsidR="007E750B" w:rsidRPr="00573E47">
        <w:rPr>
          <w:sz w:val="24"/>
          <w:szCs w:val="24"/>
        </w:rPr>
        <w:fldChar w:fldCharType="begin"/>
      </w:r>
      <w:r w:rsidRPr="00573E47">
        <w:rPr>
          <w:sz w:val="24"/>
          <w:szCs w:val="24"/>
        </w:rPr>
        <w:instrText xml:space="preserve"> QUOTE </w:instrText>
      </w:r>
      <m:oMath>
        <m:r>
          <m:rPr>
            <m:sty m:val="p"/>
          </m:rPr>
          <w:rPr>
            <w:rFonts w:ascii="Cambria Math" w:hAnsi="Cambria Math"/>
            <w:sz w:val="24"/>
            <w:szCs w:val="24"/>
          </w:rPr>
          <m:t xml:space="preserve">= </m:t>
        </m:r>
      </m:oMath>
      <w:r w:rsidRPr="00573E47">
        <w:rPr>
          <w:sz w:val="24"/>
          <w:szCs w:val="24"/>
        </w:rPr>
        <w:instrText xml:space="preserve"> </w:instrText>
      </w:r>
      <w:r w:rsidR="007E750B" w:rsidRPr="00573E47">
        <w:rPr>
          <w:sz w:val="24"/>
          <w:szCs w:val="24"/>
        </w:rPr>
        <w:fldChar w:fldCharType="end"/>
      </w:r>
      <w:r>
        <w:rPr>
          <w:sz w:val="24"/>
          <w:szCs w:val="24"/>
        </w:rPr>
        <w:t xml:space="preserve"> </w:t>
      </w:r>
      <w:r w:rsidRPr="00EE47E4">
        <w:rPr>
          <w:sz w:val="24"/>
          <w:szCs w:val="24"/>
        </w:rPr>
        <w:t>$</w:t>
      </w:r>
      <w:r w:rsidR="00EE67A3">
        <w:rPr>
          <w:sz w:val="24"/>
          <w:szCs w:val="24"/>
        </w:rPr>
        <w:t>576</w:t>
      </w:r>
      <w:r w:rsidRPr="00EE47E4">
        <w:rPr>
          <w:sz w:val="24"/>
          <w:szCs w:val="24"/>
        </w:rPr>
        <w:t>,000/</w:t>
      </w:r>
      <w:r w:rsidR="00EE67A3">
        <w:rPr>
          <w:sz w:val="24"/>
          <w:szCs w:val="24"/>
        </w:rPr>
        <w:t>18</w:t>
      </w:r>
      <w:r w:rsidRPr="00EE47E4">
        <w:rPr>
          <w:sz w:val="24"/>
          <w:szCs w:val="24"/>
        </w:rPr>
        <w:t>,000 units</w:t>
      </w:r>
      <w:r w:rsidR="00EE67A3">
        <w:rPr>
          <w:sz w:val="24"/>
        </w:rPr>
        <w:t xml:space="preserve"> = $32</w:t>
      </w:r>
      <w:r>
        <w:rPr>
          <w:sz w:val="24"/>
        </w:rPr>
        <w:t xml:space="preserve"> per unit  </w:t>
      </w:r>
      <w:r>
        <w:rPr>
          <w:b/>
          <w:sz w:val="24"/>
        </w:rPr>
        <w:t xml:space="preserve"> </w:t>
      </w:r>
      <w:r>
        <w:rPr>
          <w:sz w:val="24"/>
        </w:rPr>
        <w:tab/>
      </w:r>
    </w:p>
    <w:p w:rsidR="00187949" w:rsidRDefault="00187949" w:rsidP="00064652">
      <w:pPr>
        <w:tabs>
          <w:tab w:val="left" w:pos="720"/>
          <w:tab w:val="left" w:pos="810"/>
          <w:tab w:val="left" w:pos="1260"/>
          <w:tab w:val="left" w:pos="1620"/>
          <w:tab w:val="left" w:pos="2070"/>
          <w:tab w:val="left" w:pos="3960"/>
          <w:tab w:val="left" w:pos="4770"/>
          <w:tab w:val="left" w:pos="6930"/>
        </w:tabs>
        <w:spacing w:before="120"/>
        <w:jc w:val="both"/>
        <w:rPr>
          <w:sz w:val="24"/>
        </w:rPr>
      </w:pPr>
      <w:r>
        <w:rPr>
          <w:sz w:val="24"/>
        </w:rPr>
        <w:t>Manufacturing cost per unit:</w:t>
      </w:r>
    </w:p>
    <w:p w:rsidR="00187949" w:rsidRDefault="00EE67A3" w:rsidP="00064652">
      <w:pPr>
        <w:tabs>
          <w:tab w:val="left" w:pos="720"/>
          <w:tab w:val="left" w:pos="810"/>
          <w:tab w:val="left" w:pos="1260"/>
          <w:tab w:val="left" w:pos="1620"/>
          <w:tab w:val="left" w:pos="2070"/>
          <w:tab w:val="left" w:pos="3960"/>
          <w:tab w:val="left" w:pos="4770"/>
          <w:tab w:val="left" w:pos="6930"/>
        </w:tabs>
        <w:spacing w:before="120"/>
        <w:jc w:val="both"/>
        <w:rPr>
          <w:sz w:val="24"/>
        </w:rPr>
      </w:pPr>
      <w:r>
        <w:rPr>
          <w:sz w:val="24"/>
        </w:rPr>
        <w:t>$20 direct materials + $35</w:t>
      </w:r>
      <w:r w:rsidR="00187949">
        <w:rPr>
          <w:sz w:val="24"/>
        </w:rPr>
        <w:t xml:space="preserve"> direct mfg</w:t>
      </w:r>
      <w:r>
        <w:rPr>
          <w:sz w:val="24"/>
        </w:rPr>
        <w:t>. labor + $9 var. mfg. OH + $32</w:t>
      </w:r>
      <w:r w:rsidR="00187949">
        <w:rPr>
          <w:sz w:val="24"/>
        </w:rPr>
        <w:t xml:space="preserve"> fixed mfg. OH = $</w:t>
      </w:r>
      <w:r>
        <w:rPr>
          <w:sz w:val="24"/>
        </w:rPr>
        <w:t>96</w:t>
      </w:r>
    </w:p>
    <w:p w:rsidR="00187949" w:rsidRDefault="00EE67A3" w:rsidP="00064652">
      <w:pPr>
        <w:tabs>
          <w:tab w:val="left" w:pos="720"/>
          <w:tab w:val="left" w:pos="810"/>
          <w:tab w:val="left" w:pos="1260"/>
          <w:tab w:val="left" w:pos="1620"/>
          <w:tab w:val="left" w:pos="2070"/>
          <w:tab w:val="left" w:pos="3960"/>
          <w:tab w:val="left" w:pos="4770"/>
          <w:tab w:val="left" w:pos="6930"/>
        </w:tabs>
        <w:spacing w:before="120"/>
        <w:jc w:val="both"/>
        <w:rPr>
          <w:sz w:val="24"/>
        </w:rPr>
      </w:pPr>
      <w:r>
        <w:rPr>
          <w:sz w:val="24"/>
        </w:rPr>
        <w:t>Selling price:  $96 × 130% = $124.8</w:t>
      </w:r>
      <w:r w:rsidR="00187949">
        <w:rPr>
          <w:sz w:val="24"/>
        </w:rPr>
        <w:t>0</w:t>
      </w:r>
    </w:p>
    <w:p w:rsidR="00187949" w:rsidRDefault="00187949" w:rsidP="00064652">
      <w:pPr>
        <w:tabs>
          <w:tab w:val="left" w:pos="720"/>
          <w:tab w:val="left" w:pos="810"/>
          <w:tab w:val="left" w:pos="1260"/>
          <w:tab w:val="left" w:pos="1620"/>
          <w:tab w:val="left" w:pos="2070"/>
          <w:tab w:val="left" w:pos="3960"/>
          <w:tab w:val="left" w:pos="4770"/>
          <w:tab w:val="left" w:pos="6930"/>
        </w:tabs>
        <w:spacing w:before="120"/>
        <w:jc w:val="both"/>
        <w:rPr>
          <w:sz w:val="24"/>
        </w:rPr>
      </w:pPr>
      <w:r>
        <w:rPr>
          <w:sz w:val="24"/>
        </w:rPr>
        <w:t xml:space="preserve">By using budgeted units produced, and not practical capacity, as the denominator level, </w:t>
      </w:r>
      <w:r w:rsidR="00485A54">
        <w:rPr>
          <w:sz w:val="24"/>
        </w:rPr>
        <w:t xml:space="preserve">Gostkowski </w:t>
      </w:r>
      <w:r>
        <w:rPr>
          <w:sz w:val="24"/>
        </w:rPr>
        <w:t>is burdening its products with the cost of unused capacity</w:t>
      </w:r>
      <w:r w:rsidR="00146AD6">
        <w:rPr>
          <w:sz w:val="24"/>
        </w:rPr>
        <w:t xml:space="preserve">. </w:t>
      </w:r>
      <w:r>
        <w:rPr>
          <w:sz w:val="24"/>
        </w:rPr>
        <w:t xml:space="preserve">Apparently, the competitor has not done this, and because of its higher selling price, </w:t>
      </w:r>
      <w:r w:rsidR="00485A54">
        <w:rPr>
          <w:sz w:val="24"/>
        </w:rPr>
        <w:t xml:space="preserve">Gostkowski’s </w:t>
      </w:r>
      <w:r>
        <w:rPr>
          <w:sz w:val="24"/>
        </w:rPr>
        <w:t>sa</w:t>
      </w:r>
      <w:r w:rsidR="00080D17">
        <w:rPr>
          <w:sz w:val="24"/>
        </w:rPr>
        <w:t>les decline</w:t>
      </w:r>
      <w:r w:rsidR="00146AD6">
        <w:rPr>
          <w:sz w:val="24"/>
        </w:rPr>
        <w:t xml:space="preserve">. </w:t>
      </w:r>
      <w:r w:rsidR="00080D17">
        <w:rPr>
          <w:sz w:val="24"/>
        </w:rPr>
        <w:t>Consequently, 2014</w:t>
      </w:r>
      <w:r>
        <w:rPr>
          <w:sz w:val="24"/>
        </w:rPr>
        <w:t xml:space="preserve"> budgeted quantities are even lower, which increases the unit cost and selling price</w:t>
      </w:r>
      <w:r w:rsidR="00146AD6">
        <w:rPr>
          <w:sz w:val="24"/>
        </w:rPr>
        <w:t xml:space="preserve">. </w:t>
      </w:r>
      <w:r>
        <w:rPr>
          <w:sz w:val="24"/>
        </w:rPr>
        <w:t xml:space="preserve">This phenomenon is known as the downward demand spiral, and it causes </w:t>
      </w:r>
      <w:r w:rsidR="00485A54">
        <w:rPr>
          <w:sz w:val="24"/>
        </w:rPr>
        <w:t xml:space="preserve">Gostkowski </w:t>
      </w:r>
      <w:r>
        <w:rPr>
          <w:sz w:val="24"/>
        </w:rPr>
        <w:t>to continually inflate its selling price, which in turn leads to progressively lower sales.</w:t>
      </w:r>
    </w:p>
    <w:p w:rsidR="00187949" w:rsidRDefault="00187949" w:rsidP="00187949">
      <w:pPr>
        <w:tabs>
          <w:tab w:val="left" w:pos="360"/>
          <w:tab w:val="left" w:pos="810"/>
          <w:tab w:val="left" w:pos="1260"/>
          <w:tab w:val="left" w:pos="1620"/>
          <w:tab w:val="left" w:pos="2070"/>
          <w:tab w:val="left" w:pos="3960"/>
          <w:tab w:val="left" w:pos="4770"/>
          <w:tab w:val="left" w:pos="6930"/>
        </w:tabs>
        <w:jc w:val="both"/>
        <w:rPr>
          <w:sz w:val="24"/>
        </w:rPr>
      </w:pPr>
    </w:p>
    <w:p w:rsidR="00187949" w:rsidRDefault="00187949" w:rsidP="00187949">
      <w:pPr>
        <w:tabs>
          <w:tab w:val="left" w:pos="720"/>
          <w:tab w:val="left" w:pos="810"/>
          <w:tab w:val="left" w:pos="1260"/>
          <w:tab w:val="left" w:pos="1620"/>
          <w:tab w:val="left" w:pos="2070"/>
          <w:tab w:val="left" w:pos="3960"/>
          <w:tab w:val="left" w:pos="4770"/>
          <w:tab w:val="left" w:pos="6930"/>
        </w:tabs>
        <w:jc w:val="both"/>
        <w:rPr>
          <w:b/>
          <w:sz w:val="24"/>
        </w:rPr>
      </w:pPr>
      <w:r>
        <w:rPr>
          <w:sz w:val="24"/>
        </w:rPr>
        <w:t>3.</w:t>
      </w:r>
      <w:r>
        <w:rPr>
          <w:sz w:val="24"/>
        </w:rPr>
        <w:tab/>
        <w:t xml:space="preserve">Fixed manufacturing overhead </w:t>
      </w:r>
      <w:r w:rsidRPr="00EE47E4">
        <w:rPr>
          <w:sz w:val="24"/>
        </w:rPr>
        <w:t xml:space="preserve">rate </w:t>
      </w:r>
      <w:r>
        <w:rPr>
          <w:sz w:val="24"/>
        </w:rPr>
        <w:t>=</w:t>
      </w:r>
      <w:r w:rsidR="007E750B" w:rsidRPr="00573E47">
        <w:rPr>
          <w:sz w:val="24"/>
          <w:szCs w:val="24"/>
        </w:rPr>
        <w:fldChar w:fldCharType="begin"/>
      </w:r>
      <w:r w:rsidRPr="00573E47">
        <w:rPr>
          <w:sz w:val="24"/>
          <w:szCs w:val="24"/>
        </w:rPr>
        <w:instrText xml:space="preserve"> QUOTE </w:instrText>
      </w:r>
      <m:oMath>
        <m:r>
          <m:rPr>
            <m:sty m:val="p"/>
          </m:rPr>
          <w:rPr>
            <w:rFonts w:ascii="Cambria Math" w:hAnsi="Cambria Math"/>
            <w:sz w:val="24"/>
            <w:szCs w:val="24"/>
          </w:rPr>
          <m:t xml:space="preserve">= </m:t>
        </m:r>
      </m:oMath>
      <w:r w:rsidRPr="00573E47">
        <w:rPr>
          <w:sz w:val="24"/>
          <w:szCs w:val="24"/>
        </w:rPr>
        <w:instrText xml:space="preserve"> </w:instrText>
      </w:r>
      <w:r w:rsidR="007E750B" w:rsidRPr="00573E47">
        <w:rPr>
          <w:sz w:val="24"/>
          <w:szCs w:val="24"/>
        </w:rPr>
        <w:fldChar w:fldCharType="end"/>
      </w:r>
      <w:r>
        <w:rPr>
          <w:sz w:val="24"/>
          <w:szCs w:val="24"/>
        </w:rPr>
        <w:t xml:space="preserve"> </w:t>
      </w:r>
      <w:r w:rsidRPr="00EE47E4">
        <w:rPr>
          <w:sz w:val="24"/>
          <w:szCs w:val="24"/>
        </w:rPr>
        <w:t>$</w:t>
      </w:r>
      <w:r w:rsidR="00485A54">
        <w:rPr>
          <w:sz w:val="24"/>
          <w:szCs w:val="24"/>
        </w:rPr>
        <w:t>576</w:t>
      </w:r>
      <w:r w:rsidRPr="00EE47E4">
        <w:rPr>
          <w:sz w:val="24"/>
          <w:szCs w:val="24"/>
        </w:rPr>
        <w:t>,000/</w:t>
      </w:r>
      <w:r w:rsidR="00DD42BE">
        <w:rPr>
          <w:sz w:val="24"/>
          <w:szCs w:val="24"/>
        </w:rPr>
        <w:t>48</w:t>
      </w:r>
      <w:r w:rsidRPr="00EE47E4">
        <w:rPr>
          <w:sz w:val="24"/>
          <w:szCs w:val="24"/>
        </w:rPr>
        <w:t>,000 units</w:t>
      </w:r>
      <w:r w:rsidR="00485A54">
        <w:rPr>
          <w:sz w:val="24"/>
          <w:szCs w:val="24"/>
        </w:rPr>
        <w:t xml:space="preserve"> = $1</w:t>
      </w:r>
      <w:r w:rsidR="00DD42BE">
        <w:rPr>
          <w:sz w:val="24"/>
          <w:szCs w:val="24"/>
        </w:rPr>
        <w:t>2</w:t>
      </w:r>
      <w:r>
        <w:rPr>
          <w:sz w:val="24"/>
          <w:szCs w:val="24"/>
        </w:rPr>
        <w:t xml:space="preserve"> per unit</w:t>
      </w:r>
      <w:r>
        <w:rPr>
          <w:sz w:val="24"/>
        </w:rPr>
        <w:t xml:space="preserve"> </w:t>
      </w:r>
      <w:r>
        <w:rPr>
          <w:b/>
          <w:sz w:val="24"/>
        </w:rPr>
        <w:t xml:space="preserve"> </w:t>
      </w:r>
    </w:p>
    <w:p w:rsidR="00187949" w:rsidRDefault="00187949" w:rsidP="00064652">
      <w:pPr>
        <w:tabs>
          <w:tab w:val="left" w:pos="720"/>
          <w:tab w:val="left" w:pos="810"/>
          <w:tab w:val="left" w:pos="1260"/>
          <w:tab w:val="left" w:pos="1620"/>
          <w:tab w:val="left" w:pos="2070"/>
          <w:tab w:val="left" w:pos="3960"/>
          <w:tab w:val="left" w:pos="4770"/>
          <w:tab w:val="left" w:pos="6930"/>
        </w:tabs>
        <w:spacing w:before="120"/>
        <w:jc w:val="both"/>
        <w:rPr>
          <w:sz w:val="24"/>
        </w:rPr>
      </w:pPr>
      <w:r>
        <w:rPr>
          <w:sz w:val="24"/>
        </w:rPr>
        <w:t>Manufacturing cost per unit:</w:t>
      </w:r>
    </w:p>
    <w:p w:rsidR="00187949" w:rsidRDefault="00485A54" w:rsidP="00064652">
      <w:pPr>
        <w:tabs>
          <w:tab w:val="left" w:pos="720"/>
          <w:tab w:val="left" w:pos="810"/>
          <w:tab w:val="left" w:pos="1260"/>
          <w:tab w:val="left" w:pos="1620"/>
          <w:tab w:val="left" w:pos="2070"/>
          <w:tab w:val="left" w:pos="3960"/>
          <w:tab w:val="left" w:pos="4770"/>
          <w:tab w:val="left" w:pos="6930"/>
        </w:tabs>
        <w:spacing w:before="120"/>
        <w:jc w:val="both"/>
        <w:rPr>
          <w:sz w:val="24"/>
        </w:rPr>
      </w:pPr>
      <w:r>
        <w:rPr>
          <w:sz w:val="24"/>
        </w:rPr>
        <w:t>$20 direct materials + $35</w:t>
      </w:r>
      <w:r w:rsidR="00187949">
        <w:rPr>
          <w:sz w:val="24"/>
        </w:rPr>
        <w:t xml:space="preserve"> direct mfg</w:t>
      </w:r>
      <w:r>
        <w:rPr>
          <w:sz w:val="24"/>
        </w:rPr>
        <w:t>. labor + $9 var. mfg. OH + $1</w:t>
      </w:r>
      <w:r w:rsidR="00DD42BE">
        <w:rPr>
          <w:sz w:val="24"/>
        </w:rPr>
        <w:t>2</w:t>
      </w:r>
      <w:r>
        <w:rPr>
          <w:sz w:val="24"/>
        </w:rPr>
        <w:t xml:space="preserve"> fixed mfg. OH = $</w:t>
      </w:r>
      <w:r w:rsidR="00DD42BE">
        <w:rPr>
          <w:sz w:val="24"/>
        </w:rPr>
        <w:t>76</w:t>
      </w:r>
    </w:p>
    <w:p w:rsidR="00187949" w:rsidRDefault="00485A54" w:rsidP="00064652">
      <w:pPr>
        <w:tabs>
          <w:tab w:val="left" w:pos="720"/>
          <w:tab w:val="left" w:pos="810"/>
          <w:tab w:val="left" w:pos="1260"/>
          <w:tab w:val="left" w:pos="1620"/>
          <w:tab w:val="left" w:pos="2070"/>
          <w:tab w:val="left" w:pos="3960"/>
          <w:tab w:val="left" w:pos="4770"/>
          <w:tab w:val="left" w:pos="6930"/>
        </w:tabs>
        <w:spacing w:before="120"/>
        <w:jc w:val="both"/>
        <w:rPr>
          <w:sz w:val="24"/>
        </w:rPr>
      </w:pPr>
      <w:r>
        <w:rPr>
          <w:sz w:val="24"/>
        </w:rPr>
        <w:t>Selling price:  $</w:t>
      </w:r>
      <w:r w:rsidR="00DD42BE">
        <w:rPr>
          <w:sz w:val="24"/>
        </w:rPr>
        <w:t>76</w:t>
      </w:r>
      <w:r>
        <w:rPr>
          <w:sz w:val="24"/>
        </w:rPr>
        <w:t xml:space="preserve"> × 13</w:t>
      </w:r>
      <w:r w:rsidR="00187949">
        <w:rPr>
          <w:sz w:val="24"/>
        </w:rPr>
        <w:t>0% = $</w:t>
      </w:r>
      <w:r w:rsidR="00DD42BE">
        <w:rPr>
          <w:sz w:val="24"/>
        </w:rPr>
        <w:t>98.8</w:t>
      </w:r>
      <w:r w:rsidR="00187949">
        <w:rPr>
          <w:sz w:val="24"/>
        </w:rPr>
        <w:t>0</w:t>
      </w:r>
    </w:p>
    <w:p w:rsidR="00B75997" w:rsidRDefault="00187949" w:rsidP="00064652">
      <w:pPr>
        <w:tabs>
          <w:tab w:val="left" w:pos="720"/>
          <w:tab w:val="left" w:pos="1800"/>
          <w:tab w:val="left" w:pos="3960"/>
          <w:tab w:val="left" w:pos="4770"/>
          <w:tab w:val="left" w:pos="6930"/>
        </w:tabs>
        <w:spacing w:before="120"/>
        <w:jc w:val="both"/>
        <w:rPr>
          <w:sz w:val="24"/>
        </w:rPr>
      </w:pPr>
      <w:r>
        <w:rPr>
          <w:sz w:val="24"/>
        </w:rPr>
        <w:t xml:space="preserve">If </w:t>
      </w:r>
      <w:r w:rsidR="00DD42BE">
        <w:rPr>
          <w:sz w:val="24"/>
        </w:rPr>
        <w:t xml:space="preserve">Gostkowski </w:t>
      </w:r>
      <w:r>
        <w:rPr>
          <w:sz w:val="24"/>
        </w:rPr>
        <w:t>had used practical capacity as its denominator level of activity, its initial selling price of $</w:t>
      </w:r>
      <w:r w:rsidR="00DD42BE">
        <w:rPr>
          <w:sz w:val="24"/>
        </w:rPr>
        <w:t>98</w:t>
      </w:r>
      <w:r w:rsidR="00455C56">
        <w:rPr>
          <w:sz w:val="24"/>
        </w:rPr>
        <w:t>.6</w:t>
      </w:r>
      <w:r>
        <w:rPr>
          <w:sz w:val="24"/>
        </w:rPr>
        <w:t xml:space="preserve">0 would have been </w:t>
      </w:r>
      <w:r w:rsidR="007F5A2C">
        <w:rPr>
          <w:sz w:val="24"/>
        </w:rPr>
        <w:t>virtually</w:t>
      </w:r>
      <w:r w:rsidR="00DD42BE">
        <w:rPr>
          <w:sz w:val="24"/>
        </w:rPr>
        <w:t xml:space="preserve"> in line with the</w:t>
      </w:r>
      <w:r>
        <w:rPr>
          <w:sz w:val="24"/>
        </w:rPr>
        <w:t xml:space="preserve"> $</w:t>
      </w:r>
      <w:r w:rsidR="00DD42BE">
        <w:rPr>
          <w:sz w:val="24"/>
        </w:rPr>
        <w:t>98.4</w:t>
      </w:r>
      <w:r>
        <w:rPr>
          <w:sz w:val="24"/>
        </w:rPr>
        <w:t xml:space="preserve">0 selling price of </w:t>
      </w:r>
      <w:r w:rsidR="00DD42BE">
        <w:rPr>
          <w:sz w:val="24"/>
        </w:rPr>
        <w:t xml:space="preserve">Gostkowski’s </w:t>
      </w:r>
      <w:r>
        <w:rPr>
          <w:sz w:val="24"/>
        </w:rPr>
        <w:t>competitor, and it would likely have resulted in higher sales</w:t>
      </w:r>
      <w:r w:rsidR="00146AD6">
        <w:rPr>
          <w:sz w:val="24"/>
        </w:rPr>
        <w:t xml:space="preserve">. </w:t>
      </w:r>
      <w:r>
        <w:rPr>
          <w:sz w:val="24"/>
        </w:rPr>
        <w:t>Using practical capacity will result in a higher unfavorable production-volume variance, which will most likely be written off to cost of goods sold and reduce operating income</w:t>
      </w:r>
      <w:r w:rsidR="00146AD6">
        <w:rPr>
          <w:sz w:val="24"/>
        </w:rPr>
        <w:t xml:space="preserve">. </w:t>
      </w:r>
      <w:r>
        <w:rPr>
          <w:sz w:val="24"/>
        </w:rPr>
        <w:t>However, as sales and production increase in future years and the company “grows into” its capacity, the amount of unused capacity will be lower, resulting in future cost savings.</w:t>
      </w:r>
    </w:p>
    <w:p w:rsidR="007C350E" w:rsidRDefault="007C350E">
      <w:pPr>
        <w:tabs>
          <w:tab w:val="left" w:pos="360"/>
          <w:tab w:val="left" w:pos="810"/>
          <w:tab w:val="left" w:pos="1260"/>
          <w:tab w:val="left" w:pos="1620"/>
          <w:tab w:val="left" w:pos="2070"/>
          <w:tab w:val="left" w:pos="3960"/>
          <w:tab w:val="left" w:pos="4770"/>
          <w:tab w:val="left" w:pos="6930"/>
        </w:tabs>
        <w:jc w:val="both"/>
        <w:rPr>
          <w:b/>
          <w:sz w:val="24"/>
        </w:rPr>
        <w:sectPr w:rsidR="007C350E" w:rsidSect="006560D5">
          <w:type w:val="nextColumn"/>
          <w:pgSz w:w="12240" w:h="15840" w:code="1"/>
          <w:pgMar w:top="1440" w:right="1440" w:bottom="1440" w:left="1440" w:header="720" w:footer="720" w:gutter="0"/>
          <w:cols w:space="720"/>
        </w:sectPr>
      </w:pPr>
    </w:p>
    <w:p w:rsidR="00B75997" w:rsidRPr="007C350E" w:rsidRDefault="00B75997">
      <w:pPr>
        <w:tabs>
          <w:tab w:val="left" w:pos="-5220"/>
          <w:tab w:val="left" w:pos="720"/>
          <w:tab w:val="left" w:pos="1800"/>
          <w:tab w:val="left" w:pos="3960"/>
          <w:tab w:val="left" w:pos="4770"/>
          <w:tab w:val="left" w:pos="6930"/>
        </w:tabs>
        <w:jc w:val="both"/>
        <w:rPr>
          <w:b/>
          <w:sz w:val="24"/>
        </w:rPr>
      </w:pPr>
      <w:r>
        <w:rPr>
          <w:b/>
          <w:sz w:val="24"/>
        </w:rPr>
        <w:lastRenderedPageBreak/>
        <w:t>9-</w:t>
      </w:r>
      <w:proofErr w:type="gramStart"/>
      <w:r>
        <w:rPr>
          <w:b/>
          <w:sz w:val="24"/>
        </w:rPr>
        <w:t>3</w:t>
      </w:r>
      <w:r w:rsidR="003B767C">
        <w:rPr>
          <w:b/>
          <w:sz w:val="24"/>
        </w:rPr>
        <w:t>6</w:t>
      </w:r>
      <w:r>
        <w:rPr>
          <w:b/>
          <w:sz w:val="24"/>
        </w:rPr>
        <w:t xml:space="preserve">  </w:t>
      </w:r>
      <w:r>
        <w:rPr>
          <w:bCs/>
          <w:sz w:val="24"/>
        </w:rPr>
        <w:t>(</w:t>
      </w:r>
      <w:proofErr w:type="gramEnd"/>
      <w:r>
        <w:rPr>
          <w:bCs/>
          <w:sz w:val="24"/>
        </w:rPr>
        <w:t xml:space="preserve">35 min.)  </w:t>
      </w:r>
      <w:proofErr w:type="gramStart"/>
      <w:r>
        <w:rPr>
          <w:b/>
          <w:bCs/>
          <w:sz w:val="24"/>
        </w:rPr>
        <w:t>Absorption costing and production volume variance</w:t>
      </w:r>
      <w:r w:rsidR="00064652">
        <w:rPr>
          <w:b/>
          <w:bCs/>
          <w:sz w:val="24"/>
        </w:rPr>
        <w:t>—</w:t>
      </w:r>
      <w:r>
        <w:rPr>
          <w:b/>
          <w:bCs/>
          <w:sz w:val="24"/>
        </w:rPr>
        <w:t>alter</w:t>
      </w:r>
      <w:r w:rsidR="0045340B">
        <w:rPr>
          <w:b/>
          <w:bCs/>
          <w:sz w:val="24"/>
        </w:rPr>
        <w:t>n</w:t>
      </w:r>
      <w:r>
        <w:rPr>
          <w:b/>
          <w:bCs/>
          <w:sz w:val="24"/>
        </w:rPr>
        <w:t>ative</w:t>
      </w:r>
      <w:r w:rsidR="007C350E">
        <w:rPr>
          <w:b/>
          <w:sz w:val="24"/>
        </w:rPr>
        <w:t xml:space="preserve"> capacity </w:t>
      </w:r>
      <w:r>
        <w:rPr>
          <w:b/>
          <w:sz w:val="24"/>
        </w:rPr>
        <w:t>bases</w:t>
      </w:r>
      <w:r w:rsidR="00064652">
        <w:rPr>
          <w:b/>
          <w:sz w:val="24"/>
        </w:rPr>
        <w:t>.</w:t>
      </w:r>
      <w:proofErr w:type="gramEnd"/>
    </w:p>
    <w:p w:rsidR="00B75997" w:rsidRDefault="00B75997">
      <w:pPr>
        <w:ind w:left="360"/>
        <w:rPr>
          <w:sz w:val="22"/>
        </w:rPr>
      </w:pPr>
    </w:p>
    <w:p w:rsidR="00B75997" w:rsidRPr="00CE7B0B" w:rsidRDefault="00C57A7B" w:rsidP="00C57A7B">
      <w:pPr>
        <w:rPr>
          <w:sz w:val="24"/>
          <w:szCs w:val="24"/>
        </w:rPr>
      </w:pPr>
      <w:r w:rsidRPr="00CE7B0B">
        <w:rPr>
          <w:sz w:val="24"/>
          <w:szCs w:val="24"/>
        </w:rPr>
        <w:t>1</w:t>
      </w:r>
      <w:r w:rsidR="00146AD6">
        <w:rPr>
          <w:sz w:val="24"/>
          <w:szCs w:val="24"/>
        </w:rPr>
        <w:t xml:space="preserve">. </w:t>
      </w:r>
      <w:proofErr w:type="spellStart"/>
      <w:r w:rsidR="00B75997" w:rsidRPr="00CE7B0B">
        <w:rPr>
          <w:sz w:val="24"/>
          <w:szCs w:val="24"/>
        </w:rPr>
        <w:t>Inventoriable</w:t>
      </w:r>
      <w:proofErr w:type="spellEnd"/>
      <w:r w:rsidR="00B75997" w:rsidRPr="00CE7B0B">
        <w:rPr>
          <w:sz w:val="24"/>
          <w:szCs w:val="24"/>
        </w:rPr>
        <w:t xml:space="preserve"> cost per unit = </w:t>
      </w:r>
      <w:r w:rsidR="00461CC1" w:rsidRPr="00CE7B0B">
        <w:rPr>
          <w:sz w:val="24"/>
          <w:szCs w:val="24"/>
        </w:rPr>
        <w:t>V</w:t>
      </w:r>
      <w:r w:rsidR="00B75997" w:rsidRPr="00CE7B0B">
        <w:rPr>
          <w:sz w:val="24"/>
          <w:szCs w:val="24"/>
        </w:rPr>
        <w:t xml:space="preserve">ariable </w:t>
      </w:r>
      <w:r w:rsidR="0045340B" w:rsidRPr="00CE7B0B">
        <w:rPr>
          <w:sz w:val="24"/>
          <w:szCs w:val="24"/>
        </w:rPr>
        <w:t>production</w:t>
      </w:r>
      <w:r w:rsidR="00B75997" w:rsidRPr="00CE7B0B">
        <w:rPr>
          <w:sz w:val="24"/>
          <w:szCs w:val="24"/>
        </w:rPr>
        <w:t xml:space="preserve"> cost + Fixed </w:t>
      </w:r>
      <w:r w:rsidR="0045340B" w:rsidRPr="00CE7B0B">
        <w:rPr>
          <w:sz w:val="24"/>
          <w:szCs w:val="24"/>
        </w:rPr>
        <w:t>manufacturing overhead</w:t>
      </w:r>
      <w:r w:rsidR="00B75997" w:rsidRPr="00CE7B0B">
        <w:rPr>
          <w:sz w:val="24"/>
          <w:szCs w:val="24"/>
        </w:rPr>
        <w:t>/Capacity</w:t>
      </w:r>
    </w:p>
    <w:p w:rsidR="00B75997" w:rsidRDefault="00B75997">
      <w:pPr>
        <w:ind w:left="360"/>
        <w:rPr>
          <w:sz w:val="22"/>
        </w:rPr>
      </w:pPr>
    </w:p>
    <w:p w:rsidR="00B75997" w:rsidRDefault="00B75997">
      <w:pPr>
        <w:ind w:left="360"/>
        <w:rPr>
          <w:sz w:val="22"/>
        </w:rPr>
      </w:pPr>
    </w:p>
    <w:tbl>
      <w:tblPr>
        <w:tblW w:w="0" w:type="auto"/>
        <w:tblLook w:val="01E0"/>
      </w:tblPr>
      <w:tblGrid>
        <w:gridCol w:w="1572"/>
        <w:gridCol w:w="1498"/>
        <w:gridCol w:w="1448"/>
        <w:gridCol w:w="1530"/>
        <w:gridCol w:w="1268"/>
        <w:gridCol w:w="1522"/>
      </w:tblGrid>
      <w:tr w:rsidR="00B75997" w:rsidTr="00211F36">
        <w:tc>
          <w:tcPr>
            <w:tcW w:w="1572" w:type="dxa"/>
            <w:tcBorders>
              <w:bottom w:val="single" w:sz="4" w:space="0" w:color="auto"/>
            </w:tcBorders>
            <w:vAlign w:val="bottom"/>
          </w:tcPr>
          <w:p w:rsidR="00B75997" w:rsidRDefault="00B75997" w:rsidP="00211F36">
            <w:pPr>
              <w:jc w:val="center"/>
              <w:rPr>
                <w:b/>
                <w:sz w:val="22"/>
              </w:rPr>
            </w:pPr>
            <w:r>
              <w:rPr>
                <w:b/>
                <w:sz w:val="22"/>
              </w:rPr>
              <w:t>Capacity Type</w:t>
            </w:r>
          </w:p>
        </w:tc>
        <w:tc>
          <w:tcPr>
            <w:tcW w:w="1498" w:type="dxa"/>
            <w:tcBorders>
              <w:bottom w:val="single" w:sz="4" w:space="0" w:color="auto"/>
            </w:tcBorders>
            <w:vAlign w:val="bottom"/>
          </w:tcPr>
          <w:p w:rsidR="00B75997" w:rsidRDefault="00B75997" w:rsidP="00211F36">
            <w:pPr>
              <w:jc w:val="center"/>
              <w:rPr>
                <w:b/>
                <w:sz w:val="22"/>
              </w:rPr>
            </w:pPr>
            <w:r>
              <w:rPr>
                <w:b/>
                <w:sz w:val="22"/>
              </w:rPr>
              <w:t>Capacity Level</w:t>
            </w:r>
          </w:p>
        </w:tc>
        <w:tc>
          <w:tcPr>
            <w:tcW w:w="1448" w:type="dxa"/>
            <w:tcBorders>
              <w:bottom w:val="single" w:sz="4" w:space="0" w:color="auto"/>
            </w:tcBorders>
            <w:vAlign w:val="bottom"/>
          </w:tcPr>
          <w:p w:rsidR="00B75997" w:rsidRDefault="00B75997" w:rsidP="00211F36">
            <w:pPr>
              <w:jc w:val="center"/>
              <w:rPr>
                <w:b/>
                <w:sz w:val="22"/>
              </w:rPr>
            </w:pPr>
            <w:r>
              <w:rPr>
                <w:b/>
                <w:sz w:val="22"/>
              </w:rPr>
              <w:t xml:space="preserve">Fixed </w:t>
            </w:r>
            <w:r w:rsidR="0045340B">
              <w:rPr>
                <w:b/>
                <w:sz w:val="22"/>
              </w:rPr>
              <w:t>Mfg. Overhead</w:t>
            </w:r>
          </w:p>
        </w:tc>
        <w:tc>
          <w:tcPr>
            <w:tcW w:w="1530" w:type="dxa"/>
            <w:tcBorders>
              <w:bottom w:val="single" w:sz="4" w:space="0" w:color="auto"/>
            </w:tcBorders>
            <w:vAlign w:val="bottom"/>
          </w:tcPr>
          <w:p w:rsidR="00B75997" w:rsidRDefault="00B75997" w:rsidP="00211F36">
            <w:pPr>
              <w:jc w:val="center"/>
              <w:rPr>
                <w:b/>
                <w:sz w:val="22"/>
              </w:rPr>
            </w:pPr>
            <w:r>
              <w:rPr>
                <w:b/>
                <w:sz w:val="22"/>
              </w:rPr>
              <w:t xml:space="preserve">Fixed </w:t>
            </w:r>
            <w:r w:rsidR="0045340B">
              <w:rPr>
                <w:b/>
                <w:sz w:val="22"/>
              </w:rPr>
              <w:t>Mfg. Overhead Rate</w:t>
            </w:r>
          </w:p>
        </w:tc>
        <w:tc>
          <w:tcPr>
            <w:tcW w:w="1268" w:type="dxa"/>
            <w:tcBorders>
              <w:bottom w:val="single" w:sz="4" w:space="0" w:color="auto"/>
            </w:tcBorders>
            <w:vAlign w:val="bottom"/>
          </w:tcPr>
          <w:p w:rsidR="00B75997" w:rsidRDefault="00B75997" w:rsidP="00211F36">
            <w:pPr>
              <w:jc w:val="center"/>
              <w:rPr>
                <w:b/>
                <w:sz w:val="22"/>
              </w:rPr>
            </w:pPr>
            <w:r>
              <w:rPr>
                <w:b/>
                <w:sz w:val="22"/>
              </w:rPr>
              <w:t>Variable Production Cost</w:t>
            </w:r>
          </w:p>
        </w:tc>
        <w:tc>
          <w:tcPr>
            <w:tcW w:w="1522" w:type="dxa"/>
            <w:tcBorders>
              <w:bottom w:val="single" w:sz="4" w:space="0" w:color="auto"/>
            </w:tcBorders>
            <w:vAlign w:val="bottom"/>
          </w:tcPr>
          <w:p w:rsidR="00B75997" w:rsidRDefault="0045340B" w:rsidP="00211F36">
            <w:pPr>
              <w:jc w:val="center"/>
              <w:rPr>
                <w:b/>
                <w:sz w:val="22"/>
              </w:rPr>
            </w:pPr>
            <w:r>
              <w:rPr>
                <w:b/>
                <w:sz w:val="22"/>
              </w:rPr>
              <w:t>Inventoriable</w:t>
            </w:r>
            <w:r w:rsidR="00B75997">
              <w:rPr>
                <w:b/>
                <w:sz w:val="22"/>
              </w:rPr>
              <w:t xml:space="preserve"> Cost Per Unit</w:t>
            </w:r>
          </w:p>
        </w:tc>
      </w:tr>
      <w:tr w:rsidR="00B75997" w:rsidTr="00211F36">
        <w:tc>
          <w:tcPr>
            <w:tcW w:w="1572" w:type="dxa"/>
            <w:tcBorders>
              <w:top w:val="single" w:sz="4" w:space="0" w:color="auto"/>
            </w:tcBorders>
          </w:tcPr>
          <w:p w:rsidR="00B75997" w:rsidRDefault="00B75997">
            <w:pPr>
              <w:rPr>
                <w:sz w:val="22"/>
              </w:rPr>
            </w:pPr>
            <w:r>
              <w:rPr>
                <w:sz w:val="22"/>
              </w:rPr>
              <w:t>Theoretical</w:t>
            </w:r>
          </w:p>
        </w:tc>
        <w:tc>
          <w:tcPr>
            <w:tcW w:w="1498" w:type="dxa"/>
            <w:tcBorders>
              <w:top w:val="single" w:sz="4" w:space="0" w:color="auto"/>
            </w:tcBorders>
          </w:tcPr>
          <w:p w:rsidR="00B75997" w:rsidRDefault="001D18D0" w:rsidP="001D18D0">
            <w:pPr>
              <w:jc w:val="center"/>
              <w:rPr>
                <w:sz w:val="22"/>
              </w:rPr>
            </w:pPr>
            <w:r>
              <w:rPr>
                <w:sz w:val="22"/>
              </w:rPr>
              <w:t>900</w:t>
            </w:r>
            <w:r w:rsidR="00B75997">
              <w:rPr>
                <w:sz w:val="22"/>
              </w:rPr>
              <w:t>,000</w:t>
            </w:r>
          </w:p>
        </w:tc>
        <w:tc>
          <w:tcPr>
            <w:tcW w:w="1448" w:type="dxa"/>
            <w:tcBorders>
              <w:top w:val="single" w:sz="4" w:space="0" w:color="auto"/>
            </w:tcBorders>
          </w:tcPr>
          <w:p w:rsidR="00B75997" w:rsidRDefault="00B75997" w:rsidP="001D18D0">
            <w:pPr>
              <w:jc w:val="center"/>
              <w:rPr>
                <w:sz w:val="22"/>
              </w:rPr>
            </w:pPr>
            <w:r>
              <w:rPr>
                <w:sz w:val="22"/>
              </w:rPr>
              <w:t>$1,</w:t>
            </w:r>
            <w:r w:rsidR="001D18D0">
              <w:rPr>
                <w:sz w:val="22"/>
              </w:rPr>
              <w:t>170</w:t>
            </w:r>
            <w:r>
              <w:rPr>
                <w:sz w:val="22"/>
              </w:rPr>
              <w:t>,000</w:t>
            </w:r>
          </w:p>
        </w:tc>
        <w:tc>
          <w:tcPr>
            <w:tcW w:w="1530" w:type="dxa"/>
            <w:tcBorders>
              <w:top w:val="single" w:sz="4" w:space="0" w:color="auto"/>
            </w:tcBorders>
          </w:tcPr>
          <w:p w:rsidR="00B75997" w:rsidRDefault="00B75997" w:rsidP="0045340B">
            <w:pPr>
              <w:jc w:val="center"/>
              <w:rPr>
                <w:sz w:val="22"/>
              </w:rPr>
            </w:pPr>
            <w:r>
              <w:rPr>
                <w:sz w:val="22"/>
              </w:rPr>
              <w:t>$1.</w:t>
            </w:r>
            <w:r w:rsidR="001D18D0">
              <w:rPr>
                <w:sz w:val="22"/>
              </w:rPr>
              <w:t>3</w:t>
            </w:r>
            <w:r w:rsidR="00187949">
              <w:rPr>
                <w:sz w:val="22"/>
              </w:rPr>
              <w:t>0</w:t>
            </w:r>
          </w:p>
        </w:tc>
        <w:tc>
          <w:tcPr>
            <w:tcW w:w="1268" w:type="dxa"/>
            <w:tcBorders>
              <w:top w:val="single" w:sz="4" w:space="0" w:color="auto"/>
            </w:tcBorders>
          </w:tcPr>
          <w:p w:rsidR="00B75997" w:rsidRDefault="00B75997" w:rsidP="001D18D0">
            <w:pPr>
              <w:jc w:val="center"/>
              <w:rPr>
                <w:sz w:val="22"/>
              </w:rPr>
            </w:pPr>
            <w:r>
              <w:rPr>
                <w:sz w:val="22"/>
              </w:rPr>
              <w:t>$2.</w:t>
            </w:r>
            <w:r w:rsidR="001D18D0">
              <w:rPr>
                <w:sz w:val="22"/>
              </w:rPr>
              <w:t>4</w:t>
            </w:r>
            <w:r w:rsidR="00F003FC">
              <w:rPr>
                <w:sz w:val="22"/>
              </w:rPr>
              <w:t>0</w:t>
            </w:r>
          </w:p>
        </w:tc>
        <w:tc>
          <w:tcPr>
            <w:tcW w:w="1522" w:type="dxa"/>
            <w:tcBorders>
              <w:top w:val="single" w:sz="4" w:space="0" w:color="auto"/>
            </w:tcBorders>
          </w:tcPr>
          <w:p w:rsidR="00B75997" w:rsidRDefault="00B75997" w:rsidP="001D18D0">
            <w:pPr>
              <w:jc w:val="center"/>
              <w:rPr>
                <w:sz w:val="22"/>
              </w:rPr>
            </w:pPr>
            <w:r>
              <w:rPr>
                <w:sz w:val="22"/>
              </w:rPr>
              <w:t>$</w:t>
            </w:r>
            <w:r w:rsidR="001D18D0">
              <w:rPr>
                <w:sz w:val="22"/>
              </w:rPr>
              <w:t>3.7</w:t>
            </w:r>
            <w:r w:rsidR="004A5AC9">
              <w:rPr>
                <w:sz w:val="22"/>
              </w:rPr>
              <w:t>0</w:t>
            </w:r>
          </w:p>
        </w:tc>
      </w:tr>
      <w:tr w:rsidR="00B75997" w:rsidTr="00211F36">
        <w:tc>
          <w:tcPr>
            <w:tcW w:w="1572" w:type="dxa"/>
          </w:tcPr>
          <w:p w:rsidR="00B75997" w:rsidRDefault="00B75997">
            <w:pPr>
              <w:rPr>
                <w:sz w:val="22"/>
              </w:rPr>
            </w:pPr>
            <w:r>
              <w:rPr>
                <w:sz w:val="22"/>
              </w:rPr>
              <w:t>Practical</w:t>
            </w:r>
          </w:p>
        </w:tc>
        <w:tc>
          <w:tcPr>
            <w:tcW w:w="1498" w:type="dxa"/>
          </w:tcPr>
          <w:p w:rsidR="00B75997" w:rsidRDefault="001D18D0" w:rsidP="00187949">
            <w:pPr>
              <w:jc w:val="center"/>
              <w:rPr>
                <w:sz w:val="22"/>
              </w:rPr>
            </w:pPr>
            <w:r>
              <w:rPr>
                <w:sz w:val="22"/>
              </w:rPr>
              <w:t>520</w:t>
            </w:r>
            <w:r w:rsidR="00B75997">
              <w:rPr>
                <w:sz w:val="22"/>
              </w:rPr>
              <w:t>,000</w:t>
            </w:r>
          </w:p>
        </w:tc>
        <w:tc>
          <w:tcPr>
            <w:tcW w:w="1448" w:type="dxa"/>
          </w:tcPr>
          <w:p w:rsidR="00B75997" w:rsidRDefault="001D18D0" w:rsidP="00187949">
            <w:pPr>
              <w:jc w:val="center"/>
              <w:rPr>
                <w:sz w:val="22"/>
              </w:rPr>
            </w:pPr>
            <w:r>
              <w:rPr>
                <w:sz w:val="22"/>
              </w:rPr>
              <w:t>$1,170</w:t>
            </w:r>
            <w:r w:rsidR="00B75997">
              <w:rPr>
                <w:sz w:val="22"/>
              </w:rPr>
              <w:t>,000</w:t>
            </w:r>
          </w:p>
        </w:tc>
        <w:tc>
          <w:tcPr>
            <w:tcW w:w="1530" w:type="dxa"/>
          </w:tcPr>
          <w:p w:rsidR="00B75997" w:rsidRDefault="00B75997" w:rsidP="001D18D0">
            <w:pPr>
              <w:jc w:val="center"/>
              <w:rPr>
                <w:sz w:val="22"/>
              </w:rPr>
            </w:pPr>
            <w:r>
              <w:rPr>
                <w:sz w:val="22"/>
              </w:rPr>
              <w:t>$2.</w:t>
            </w:r>
            <w:r w:rsidR="001D18D0">
              <w:rPr>
                <w:sz w:val="22"/>
              </w:rPr>
              <w:t>25</w:t>
            </w:r>
          </w:p>
        </w:tc>
        <w:tc>
          <w:tcPr>
            <w:tcW w:w="1268" w:type="dxa"/>
          </w:tcPr>
          <w:p w:rsidR="00B75997" w:rsidRDefault="00B75997" w:rsidP="0045340B">
            <w:pPr>
              <w:jc w:val="center"/>
              <w:rPr>
                <w:sz w:val="22"/>
              </w:rPr>
            </w:pPr>
            <w:r>
              <w:rPr>
                <w:sz w:val="22"/>
              </w:rPr>
              <w:t>$2.</w:t>
            </w:r>
            <w:r w:rsidR="001D18D0">
              <w:rPr>
                <w:sz w:val="22"/>
              </w:rPr>
              <w:t>4</w:t>
            </w:r>
            <w:r w:rsidR="00F003FC">
              <w:rPr>
                <w:sz w:val="22"/>
              </w:rPr>
              <w:t>0</w:t>
            </w:r>
          </w:p>
        </w:tc>
        <w:tc>
          <w:tcPr>
            <w:tcW w:w="1522" w:type="dxa"/>
          </w:tcPr>
          <w:p w:rsidR="00B75997" w:rsidRDefault="00B75997" w:rsidP="001D18D0">
            <w:pPr>
              <w:jc w:val="center"/>
              <w:rPr>
                <w:sz w:val="22"/>
              </w:rPr>
            </w:pPr>
            <w:r>
              <w:rPr>
                <w:sz w:val="22"/>
              </w:rPr>
              <w:t>$</w:t>
            </w:r>
            <w:r w:rsidR="001D18D0">
              <w:rPr>
                <w:sz w:val="22"/>
              </w:rPr>
              <w:t>4.65</w:t>
            </w:r>
          </w:p>
        </w:tc>
      </w:tr>
      <w:tr w:rsidR="00B75997" w:rsidTr="00211F36">
        <w:tc>
          <w:tcPr>
            <w:tcW w:w="1572" w:type="dxa"/>
          </w:tcPr>
          <w:p w:rsidR="00B75997" w:rsidRDefault="00B75997">
            <w:pPr>
              <w:rPr>
                <w:sz w:val="22"/>
              </w:rPr>
            </w:pPr>
            <w:r>
              <w:rPr>
                <w:sz w:val="22"/>
              </w:rPr>
              <w:t>Normal</w:t>
            </w:r>
          </w:p>
        </w:tc>
        <w:tc>
          <w:tcPr>
            <w:tcW w:w="1498" w:type="dxa"/>
          </w:tcPr>
          <w:p w:rsidR="00B75997" w:rsidRDefault="001D18D0" w:rsidP="00187949">
            <w:pPr>
              <w:jc w:val="center"/>
              <w:rPr>
                <w:sz w:val="22"/>
              </w:rPr>
            </w:pPr>
            <w:r>
              <w:rPr>
                <w:sz w:val="22"/>
              </w:rPr>
              <w:t>26</w:t>
            </w:r>
            <w:r w:rsidR="00187949">
              <w:rPr>
                <w:sz w:val="22"/>
              </w:rPr>
              <w:t>0</w:t>
            </w:r>
            <w:r w:rsidR="00B75997">
              <w:rPr>
                <w:sz w:val="22"/>
              </w:rPr>
              <w:t>,000</w:t>
            </w:r>
          </w:p>
        </w:tc>
        <w:tc>
          <w:tcPr>
            <w:tcW w:w="1448" w:type="dxa"/>
          </w:tcPr>
          <w:p w:rsidR="00B75997" w:rsidRDefault="001D18D0" w:rsidP="00187949">
            <w:pPr>
              <w:jc w:val="center"/>
              <w:rPr>
                <w:sz w:val="22"/>
              </w:rPr>
            </w:pPr>
            <w:r>
              <w:rPr>
                <w:sz w:val="22"/>
              </w:rPr>
              <w:t>$1,170</w:t>
            </w:r>
            <w:r w:rsidR="00B75997">
              <w:rPr>
                <w:sz w:val="22"/>
              </w:rPr>
              <w:t>,000</w:t>
            </w:r>
          </w:p>
        </w:tc>
        <w:tc>
          <w:tcPr>
            <w:tcW w:w="1530" w:type="dxa"/>
          </w:tcPr>
          <w:p w:rsidR="00B75997" w:rsidRDefault="00B75997" w:rsidP="001D18D0">
            <w:pPr>
              <w:jc w:val="center"/>
              <w:rPr>
                <w:sz w:val="22"/>
              </w:rPr>
            </w:pPr>
            <w:r>
              <w:rPr>
                <w:sz w:val="22"/>
              </w:rPr>
              <w:t>$</w:t>
            </w:r>
            <w:r w:rsidR="001D18D0">
              <w:rPr>
                <w:sz w:val="22"/>
              </w:rPr>
              <w:t>4.50</w:t>
            </w:r>
          </w:p>
        </w:tc>
        <w:tc>
          <w:tcPr>
            <w:tcW w:w="1268" w:type="dxa"/>
          </w:tcPr>
          <w:p w:rsidR="00B75997" w:rsidRDefault="00B75997" w:rsidP="0045340B">
            <w:pPr>
              <w:jc w:val="center"/>
              <w:rPr>
                <w:sz w:val="22"/>
              </w:rPr>
            </w:pPr>
            <w:r>
              <w:rPr>
                <w:sz w:val="22"/>
              </w:rPr>
              <w:t>$2.</w:t>
            </w:r>
            <w:r w:rsidR="001D18D0">
              <w:rPr>
                <w:sz w:val="22"/>
              </w:rPr>
              <w:t>4</w:t>
            </w:r>
            <w:r w:rsidR="00F003FC">
              <w:rPr>
                <w:sz w:val="22"/>
              </w:rPr>
              <w:t>0</w:t>
            </w:r>
          </w:p>
        </w:tc>
        <w:tc>
          <w:tcPr>
            <w:tcW w:w="1522" w:type="dxa"/>
          </w:tcPr>
          <w:p w:rsidR="00B75997" w:rsidRDefault="00B75997" w:rsidP="0045340B">
            <w:pPr>
              <w:jc w:val="center"/>
              <w:rPr>
                <w:sz w:val="22"/>
              </w:rPr>
            </w:pPr>
            <w:r>
              <w:rPr>
                <w:sz w:val="22"/>
              </w:rPr>
              <w:t>$</w:t>
            </w:r>
            <w:r w:rsidR="001D18D0">
              <w:rPr>
                <w:sz w:val="22"/>
              </w:rPr>
              <w:t>6.9</w:t>
            </w:r>
            <w:r w:rsidR="004A5AC9">
              <w:rPr>
                <w:sz w:val="22"/>
              </w:rPr>
              <w:t>0</w:t>
            </w:r>
          </w:p>
        </w:tc>
      </w:tr>
      <w:tr w:rsidR="00B75997" w:rsidTr="00211F36">
        <w:tc>
          <w:tcPr>
            <w:tcW w:w="1572" w:type="dxa"/>
          </w:tcPr>
          <w:p w:rsidR="00B75997" w:rsidRDefault="00B75997">
            <w:pPr>
              <w:rPr>
                <w:sz w:val="22"/>
              </w:rPr>
            </w:pPr>
            <w:r>
              <w:rPr>
                <w:sz w:val="22"/>
              </w:rPr>
              <w:t>Master Budget</w:t>
            </w:r>
          </w:p>
        </w:tc>
        <w:tc>
          <w:tcPr>
            <w:tcW w:w="1498" w:type="dxa"/>
          </w:tcPr>
          <w:p w:rsidR="00B75997" w:rsidRDefault="001D18D0" w:rsidP="00187949">
            <w:pPr>
              <w:jc w:val="center"/>
              <w:rPr>
                <w:sz w:val="22"/>
              </w:rPr>
            </w:pPr>
            <w:r>
              <w:rPr>
                <w:sz w:val="22"/>
              </w:rPr>
              <w:t>22</w:t>
            </w:r>
            <w:r w:rsidR="00187949">
              <w:rPr>
                <w:sz w:val="22"/>
              </w:rPr>
              <w:t>5</w:t>
            </w:r>
            <w:r w:rsidR="00B75997">
              <w:rPr>
                <w:sz w:val="22"/>
              </w:rPr>
              <w:t>,000</w:t>
            </w:r>
          </w:p>
        </w:tc>
        <w:tc>
          <w:tcPr>
            <w:tcW w:w="1448" w:type="dxa"/>
          </w:tcPr>
          <w:p w:rsidR="00B75997" w:rsidRDefault="001D18D0" w:rsidP="00187949">
            <w:pPr>
              <w:jc w:val="center"/>
              <w:rPr>
                <w:sz w:val="22"/>
              </w:rPr>
            </w:pPr>
            <w:r>
              <w:rPr>
                <w:sz w:val="22"/>
              </w:rPr>
              <w:t>$1,170</w:t>
            </w:r>
            <w:r w:rsidR="00B75997">
              <w:rPr>
                <w:sz w:val="22"/>
              </w:rPr>
              <w:t>,000</w:t>
            </w:r>
          </w:p>
        </w:tc>
        <w:tc>
          <w:tcPr>
            <w:tcW w:w="1530" w:type="dxa"/>
          </w:tcPr>
          <w:p w:rsidR="00B75997" w:rsidRDefault="00B75997" w:rsidP="0045340B">
            <w:pPr>
              <w:jc w:val="center"/>
              <w:rPr>
                <w:sz w:val="22"/>
              </w:rPr>
            </w:pPr>
            <w:r>
              <w:rPr>
                <w:sz w:val="22"/>
              </w:rPr>
              <w:t>$5.</w:t>
            </w:r>
            <w:r w:rsidR="001D18D0">
              <w:rPr>
                <w:sz w:val="22"/>
              </w:rPr>
              <w:t>2</w:t>
            </w:r>
            <w:r w:rsidR="00187949">
              <w:rPr>
                <w:sz w:val="22"/>
              </w:rPr>
              <w:t>0</w:t>
            </w:r>
          </w:p>
        </w:tc>
        <w:tc>
          <w:tcPr>
            <w:tcW w:w="1268" w:type="dxa"/>
          </w:tcPr>
          <w:p w:rsidR="00B75997" w:rsidRDefault="00B75997" w:rsidP="0045340B">
            <w:pPr>
              <w:jc w:val="center"/>
              <w:rPr>
                <w:sz w:val="22"/>
              </w:rPr>
            </w:pPr>
            <w:r>
              <w:rPr>
                <w:sz w:val="22"/>
              </w:rPr>
              <w:t>$2.</w:t>
            </w:r>
            <w:r w:rsidR="001D18D0">
              <w:rPr>
                <w:sz w:val="22"/>
              </w:rPr>
              <w:t>4</w:t>
            </w:r>
            <w:r w:rsidR="00F003FC">
              <w:rPr>
                <w:sz w:val="22"/>
              </w:rPr>
              <w:t>0</w:t>
            </w:r>
          </w:p>
        </w:tc>
        <w:tc>
          <w:tcPr>
            <w:tcW w:w="1522" w:type="dxa"/>
          </w:tcPr>
          <w:p w:rsidR="00B75997" w:rsidRDefault="00B75997" w:rsidP="0045340B">
            <w:pPr>
              <w:jc w:val="center"/>
              <w:rPr>
                <w:sz w:val="22"/>
              </w:rPr>
            </w:pPr>
            <w:r>
              <w:rPr>
                <w:sz w:val="22"/>
              </w:rPr>
              <w:t>$</w:t>
            </w:r>
            <w:r w:rsidR="001D18D0">
              <w:rPr>
                <w:sz w:val="22"/>
              </w:rPr>
              <w:t>7.6</w:t>
            </w:r>
            <w:r w:rsidR="004A5AC9">
              <w:rPr>
                <w:sz w:val="22"/>
              </w:rPr>
              <w:t>0</w:t>
            </w:r>
          </w:p>
        </w:tc>
      </w:tr>
    </w:tbl>
    <w:p w:rsidR="00B75997" w:rsidRDefault="00B75997">
      <w:pPr>
        <w:rPr>
          <w:sz w:val="22"/>
        </w:rPr>
      </w:pPr>
    </w:p>
    <w:p w:rsidR="00B75997" w:rsidRDefault="00B75997">
      <w:pPr>
        <w:rPr>
          <w:sz w:val="22"/>
        </w:rPr>
      </w:pPr>
    </w:p>
    <w:p w:rsidR="00C57A7B" w:rsidRPr="00CE7B0B" w:rsidRDefault="00B75997">
      <w:pPr>
        <w:rPr>
          <w:sz w:val="24"/>
          <w:szCs w:val="24"/>
        </w:rPr>
      </w:pPr>
      <w:r w:rsidRPr="00CE7B0B">
        <w:rPr>
          <w:sz w:val="24"/>
          <w:szCs w:val="24"/>
        </w:rPr>
        <w:t xml:space="preserve">2. </w:t>
      </w:r>
      <w:r w:rsidR="00B8131E">
        <w:rPr>
          <w:sz w:val="24"/>
          <w:szCs w:val="24"/>
        </w:rPr>
        <w:t>PLF</w:t>
      </w:r>
      <w:r w:rsidR="00C57A7B" w:rsidRPr="00CE7B0B">
        <w:rPr>
          <w:sz w:val="24"/>
          <w:szCs w:val="24"/>
        </w:rPr>
        <w:t xml:space="preserve">’s actual production </w:t>
      </w:r>
      <w:r w:rsidR="001D18D0">
        <w:rPr>
          <w:sz w:val="24"/>
          <w:szCs w:val="24"/>
        </w:rPr>
        <w:t>level is 30</w:t>
      </w:r>
      <w:r w:rsidR="00C57A7B" w:rsidRPr="00CE7B0B">
        <w:rPr>
          <w:sz w:val="24"/>
          <w:szCs w:val="24"/>
        </w:rPr>
        <w:t>0,000 bulbs</w:t>
      </w:r>
      <w:r w:rsidR="00146AD6">
        <w:rPr>
          <w:sz w:val="24"/>
          <w:szCs w:val="24"/>
        </w:rPr>
        <w:t xml:space="preserve">. </w:t>
      </w:r>
      <w:r w:rsidR="00C57A7B" w:rsidRPr="00CE7B0B">
        <w:rPr>
          <w:sz w:val="24"/>
          <w:szCs w:val="24"/>
        </w:rPr>
        <w:t>We can compute the production-volume variance as:</w:t>
      </w:r>
    </w:p>
    <w:p w:rsidR="0045340B" w:rsidRPr="00CE7B0B" w:rsidRDefault="00B75997">
      <w:pPr>
        <w:rPr>
          <w:sz w:val="24"/>
          <w:szCs w:val="24"/>
        </w:rPr>
      </w:pPr>
      <w:r w:rsidRPr="00CE7B0B">
        <w:rPr>
          <w:sz w:val="24"/>
          <w:szCs w:val="24"/>
        </w:rPr>
        <w:t xml:space="preserve">Production Volume Variance = Budgeted Fixed </w:t>
      </w:r>
      <w:r w:rsidR="0045340B" w:rsidRPr="00CE7B0B">
        <w:rPr>
          <w:sz w:val="24"/>
          <w:szCs w:val="24"/>
        </w:rPr>
        <w:t>Mfg. Overhead</w:t>
      </w:r>
      <w:r w:rsidRPr="00CE7B0B">
        <w:rPr>
          <w:sz w:val="24"/>
          <w:szCs w:val="24"/>
        </w:rPr>
        <w:t xml:space="preserve"> </w:t>
      </w:r>
    </w:p>
    <w:p w:rsidR="00B75997" w:rsidRPr="00CE7B0B" w:rsidRDefault="00B75997" w:rsidP="0045340B">
      <w:pPr>
        <w:ind w:left="2880" w:firstLine="720"/>
        <w:rPr>
          <w:sz w:val="24"/>
          <w:szCs w:val="24"/>
        </w:rPr>
      </w:pPr>
      <w:r w:rsidRPr="00CE7B0B">
        <w:rPr>
          <w:sz w:val="24"/>
          <w:szCs w:val="24"/>
        </w:rPr>
        <w:t xml:space="preserve">– </w:t>
      </w:r>
      <w:r w:rsidR="00DE5B36" w:rsidRPr="00CE7B0B">
        <w:rPr>
          <w:sz w:val="24"/>
          <w:szCs w:val="24"/>
        </w:rPr>
        <w:t>(</w:t>
      </w:r>
      <w:r w:rsidRPr="00CE7B0B">
        <w:rPr>
          <w:sz w:val="24"/>
          <w:szCs w:val="24"/>
        </w:rPr>
        <w:t xml:space="preserve">Fixed </w:t>
      </w:r>
      <w:r w:rsidR="0045340B" w:rsidRPr="00CE7B0B">
        <w:rPr>
          <w:sz w:val="24"/>
          <w:szCs w:val="24"/>
        </w:rPr>
        <w:t xml:space="preserve">Mfg. </w:t>
      </w:r>
      <w:r w:rsidRPr="00CE7B0B">
        <w:rPr>
          <w:sz w:val="24"/>
          <w:szCs w:val="24"/>
        </w:rPr>
        <w:t>Overhead Rate</w:t>
      </w:r>
      <w:r w:rsidR="00461CC1" w:rsidRPr="00CE7B0B">
        <w:rPr>
          <w:sz w:val="24"/>
          <w:szCs w:val="24"/>
        </w:rPr>
        <w:t xml:space="preserve"> ×</w:t>
      </w:r>
      <w:r w:rsidR="0045340B" w:rsidRPr="00CE7B0B">
        <w:rPr>
          <w:sz w:val="24"/>
          <w:szCs w:val="24"/>
        </w:rPr>
        <w:t xml:space="preserve"> </w:t>
      </w:r>
      <w:r w:rsidRPr="00CE7B0B">
        <w:rPr>
          <w:sz w:val="24"/>
          <w:szCs w:val="24"/>
        </w:rPr>
        <w:t>Actual Production Level</w:t>
      </w:r>
      <w:r w:rsidR="00DE5B36" w:rsidRPr="00CE7B0B">
        <w:rPr>
          <w:sz w:val="24"/>
          <w:szCs w:val="24"/>
        </w:rPr>
        <w:t>)</w:t>
      </w:r>
    </w:p>
    <w:p w:rsidR="00B75997" w:rsidRDefault="00B75997">
      <w:pPr>
        <w:rPr>
          <w:sz w:val="22"/>
        </w:rPr>
      </w:pPr>
    </w:p>
    <w:tbl>
      <w:tblPr>
        <w:tblW w:w="0" w:type="auto"/>
        <w:tblLook w:val="01E0"/>
      </w:tblPr>
      <w:tblGrid>
        <w:gridCol w:w="1572"/>
        <w:gridCol w:w="1498"/>
        <w:gridCol w:w="1539"/>
        <w:gridCol w:w="1349"/>
        <w:gridCol w:w="1530"/>
        <w:gridCol w:w="1524"/>
      </w:tblGrid>
      <w:tr w:rsidR="00B75997" w:rsidTr="00211F36">
        <w:tc>
          <w:tcPr>
            <w:tcW w:w="1572" w:type="dxa"/>
            <w:tcBorders>
              <w:bottom w:val="single" w:sz="4" w:space="0" w:color="auto"/>
            </w:tcBorders>
            <w:vAlign w:val="bottom"/>
          </w:tcPr>
          <w:p w:rsidR="00B75997" w:rsidRDefault="00B75997" w:rsidP="00211F36">
            <w:pPr>
              <w:jc w:val="center"/>
              <w:rPr>
                <w:b/>
                <w:sz w:val="22"/>
              </w:rPr>
            </w:pPr>
            <w:r>
              <w:rPr>
                <w:b/>
                <w:sz w:val="22"/>
              </w:rPr>
              <w:t>Capacity Type</w:t>
            </w:r>
          </w:p>
        </w:tc>
        <w:tc>
          <w:tcPr>
            <w:tcW w:w="1498" w:type="dxa"/>
            <w:tcBorders>
              <w:bottom w:val="single" w:sz="4" w:space="0" w:color="auto"/>
            </w:tcBorders>
            <w:vAlign w:val="bottom"/>
          </w:tcPr>
          <w:p w:rsidR="00B75997" w:rsidRDefault="00B75997" w:rsidP="00211F36">
            <w:pPr>
              <w:jc w:val="center"/>
              <w:rPr>
                <w:b/>
                <w:sz w:val="22"/>
              </w:rPr>
            </w:pPr>
            <w:r>
              <w:rPr>
                <w:b/>
                <w:sz w:val="22"/>
              </w:rPr>
              <w:t>Capacity Level</w:t>
            </w:r>
          </w:p>
        </w:tc>
        <w:tc>
          <w:tcPr>
            <w:tcW w:w="1539" w:type="dxa"/>
            <w:tcBorders>
              <w:bottom w:val="single" w:sz="4" w:space="0" w:color="auto"/>
            </w:tcBorders>
            <w:vAlign w:val="bottom"/>
          </w:tcPr>
          <w:p w:rsidR="00B75997" w:rsidRDefault="00B75997" w:rsidP="00211F36">
            <w:pPr>
              <w:jc w:val="center"/>
              <w:rPr>
                <w:b/>
                <w:sz w:val="22"/>
              </w:rPr>
            </w:pPr>
            <w:r>
              <w:rPr>
                <w:b/>
                <w:sz w:val="22"/>
              </w:rPr>
              <w:t xml:space="preserve">Fixed </w:t>
            </w:r>
            <w:r w:rsidR="0045340B">
              <w:rPr>
                <w:b/>
                <w:sz w:val="22"/>
              </w:rPr>
              <w:t xml:space="preserve">Mfg. </w:t>
            </w:r>
            <w:r>
              <w:rPr>
                <w:b/>
                <w:sz w:val="22"/>
              </w:rPr>
              <w:t>Overhead</w:t>
            </w:r>
          </w:p>
        </w:tc>
        <w:tc>
          <w:tcPr>
            <w:tcW w:w="1349" w:type="dxa"/>
            <w:tcBorders>
              <w:bottom w:val="single" w:sz="4" w:space="0" w:color="auto"/>
            </w:tcBorders>
            <w:vAlign w:val="bottom"/>
          </w:tcPr>
          <w:p w:rsidR="00B75997" w:rsidRDefault="00B75997" w:rsidP="00211F36">
            <w:pPr>
              <w:jc w:val="center"/>
              <w:rPr>
                <w:b/>
                <w:sz w:val="22"/>
              </w:rPr>
            </w:pPr>
            <w:r>
              <w:rPr>
                <w:b/>
                <w:sz w:val="22"/>
              </w:rPr>
              <w:t xml:space="preserve">Fixed </w:t>
            </w:r>
            <w:r w:rsidR="0045340B">
              <w:rPr>
                <w:b/>
                <w:sz w:val="22"/>
              </w:rPr>
              <w:t xml:space="preserve">Mfg. </w:t>
            </w:r>
            <w:r>
              <w:rPr>
                <w:b/>
                <w:sz w:val="22"/>
              </w:rPr>
              <w:t>Overhead Rate</w:t>
            </w:r>
          </w:p>
        </w:tc>
        <w:tc>
          <w:tcPr>
            <w:tcW w:w="1530" w:type="dxa"/>
            <w:tcBorders>
              <w:bottom w:val="single" w:sz="4" w:space="0" w:color="auto"/>
            </w:tcBorders>
            <w:vAlign w:val="bottom"/>
          </w:tcPr>
          <w:p w:rsidR="00B75997" w:rsidRDefault="00B75997" w:rsidP="00211F36">
            <w:pPr>
              <w:jc w:val="center"/>
              <w:rPr>
                <w:b/>
                <w:sz w:val="22"/>
              </w:rPr>
            </w:pPr>
            <w:r>
              <w:rPr>
                <w:b/>
                <w:sz w:val="22"/>
              </w:rPr>
              <w:t xml:space="preserve">Fixed </w:t>
            </w:r>
            <w:r w:rsidR="0045340B">
              <w:rPr>
                <w:b/>
                <w:sz w:val="22"/>
              </w:rPr>
              <w:t xml:space="preserve">Mfg. </w:t>
            </w:r>
            <w:r>
              <w:rPr>
                <w:b/>
                <w:sz w:val="22"/>
              </w:rPr>
              <w:t xml:space="preserve">Overhead </w:t>
            </w:r>
            <w:r w:rsidR="00DE5B36">
              <w:rPr>
                <w:b/>
                <w:sz w:val="22"/>
              </w:rPr>
              <w:t>Rate ×</w:t>
            </w:r>
            <w:r>
              <w:rPr>
                <w:b/>
                <w:sz w:val="22"/>
              </w:rPr>
              <w:t xml:space="preserve"> Actual Production</w:t>
            </w:r>
          </w:p>
        </w:tc>
        <w:tc>
          <w:tcPr>
            <w:tcW w:w="1524" w:type="dxa"/>
            <w:tcBorders>
              <w:bottom w:val="single" w:sz="4" w:space="0" w:color="auto"/>
            </w:tcBorders>
            <w:vAlign w:val="bottom"/>
          </w:tcPr>
          <w:p w:rsidR="00B75997" w:rsidRDefault="00B75997" w:rsidP="00211F36">
            <w:pPr>
              <w:jc w:val="center"/>
              <w:rPr>
                <w:b/>
                <w:sz w:val="22"/>
              </w:rPr>
            </w:pPr>
            <w:r>
              <w:rPr>
                <w:b/>
                <w:sz w:val="22"/>
              </w:rPr>
              <w:t>Production Volume Variance</w:t>
            </w:r>
          </w:p>
        </w:tc>
      </w:tr>
      <w:tr w:rsidR="001D18D0" w:rsidTr="00211F36">
        <w:tc>
          <w:tcPr>
            <w:tcW w:w="1572" w:type="dxa"/>
            <w:tcBorders>
              <w:top w:val="single" w:sz="4" w:space="0" w:color="auto"/>
            </w:tcBorders>
          </w:tcPr>
          <w:p w:rsidR="001D18D0" w:rsidRDefault="001D18D0">
            <w:pPr>
              <w:rPr>
                <w:sz w:val="22"/>
              </w:rPr>
            </w:pPr>
            <w:r>
              <w:rPr>
                <w:sz w:val="22"/>
              </w:rPr>
              <w:t>Theoretical</w:t>
            </w:r>
          </w:p>
        </w:tc>
        <w:tc>
          <w:tcPr>
            <w:tcW w:w="1498" w:type="dxa"/>
            <w:tcBorders>
              <w:top w:val="single" w:sz="4" w:space="0" w:color="auto"/>
            </w:tcBorders>
          </w:tcPr>
          <w:p w:rsidR="001D18D0" w:rsidRDefault="001D18D0" w:rsidP="0079759E">
            <w:pPr>
              <w:jc w:val="center"/>
              <w:rPr>
                <w:sz w:val="22"/>
              </w:rPr>
            </w:pPr>
            <w:r>
              <w:rPr>
                <w:sz w:val="22"/>
              </w:rPr>
              <w:t>900,000</w:t>
            </w:r>
          </w:p>
        </w:tc>
        <w:tc>
          <w:tcPr>
            <w:tcW w:w="1539" w:type="dxa"/>
            <w:tcBorders>
              <w:top w:val="single" w:sz="4" w:space="0" w:color="auto"/>
            </w:tcBorders>
          </w:tcPr>
          <w:p w:rsidR="001D18D0" w:rsidRDefault="001D18D0" w:rsidP="0079759E">
            <w:pPr>
              <w:jc w:val="center"/>
              <w:rPr>
                <w:sz w:val="22"/>
              </w:rPr>
            </w:pPr>
            <w:r>
              <w:rPr>
                <w:sz w:val="22"/>
              </w:rPr>
              <w:t>$1,170,000</w:t>
            </w:r>
          </w:p>
        </w:tc>
        <w:tc>
          <w:tcPr>
            <w:tcW w:w="1349" w:type="dxa"/>
            <w:tcBorders>
              <w:top w:val="single" w:sz="4" w:space="0" w:color="auto"/>
            </w:tcBorders>
          </w:tcPr>
          <w:p w:rsidR="001D18D0" w:rsidRDefault="001D18D0" w:rsidP="0079759E">
            <w:pPr>
              <w:jc w:val="center"/>
              <w:rPr>
                <w:sz w:val="22"/>
              </w:rPr>
            </w:pPr>
            <w:r>
              <w:rPr>
                <w:sz w:val="22"/>
              </w:rPr>
              <w:t>$1.30</w:t>
            </w:r>
          </w:p>
        </w:tc>
        <w:tc>
          <w:tcPr>
            <w:tcW w:w="1530" w:type="dxa"/>
            <w:tcBorders>
              <w:top w:val="single" w:sz="4" w:space="0" w:color="auto"/>
            </w:tcBorders>
          </w:tcPr>
          <w:p w:rsidR="001D18D0" w:rsidRDefault="001D18D0" w:rsidP="001D18D0">
            <w:pPr>
              <w:jc w:val="center"/>
              <w:rPr>
                <w:sz w:val="22"/>
              </w:rPr>
            </w:pPr>
            <w:r>
              <w:rPr>
                <w:sz w:val="22"/>
              </w:rPr>
              <w:t>$   390,000</w:t>
            </w:r>
          </w:p>
        </w:tc>
        <w:tc>
          <w:tcPr>
            <w:tcW w:w="1524" w:type="dxa"/>
            <w:tcBorders>
              <w:top w:val="single" w:sz="4" w:space="0" w:color="auto"/>
            </w:tcBorders>
          </w:tcPr>
          <w:p w:rsidR="001D18D0" w:rsidRDefault="001D18D0" w:rsidP="001D18D0">
            <w:pPr>
              <w:jc w:val="center"/>
              <w:rPr>
                <w:sz w:val="22"/>
              </w:rPr>
            </w:pPr>
            <w:r>
              <w:rPr>
                <w:sz w:val="22"/>
              </w:rPr>
              <w:t>$780,000 U</w:t>
            </w:r>
          </w:p>
        </w:tc>
      </w:tr>
      <w:tr w:rsidR="001D18D0" w:rsidTr="00211F36">
        <w:tc>
          <w:tcPr>
            <w:tcW w:w="1572" w:type="dxa"/>
          </w:tcPr>
          <w:p w:rsidR="001D18D0" w:rsidRDefault="001D18D0">
            <w:pPr>
              <w:rPr>
                <w:sz w:val="22"/>
              </w:rPr>
            </w:pPr>
            <w:r>
              <w:rPr>
                <w:sz w:val="22"/>
              </w:rPr>
              <w:t>Practical</w:t>
            </w:r>
          </w:p>
        </w:tc>
        <w:tc>
          <w:tcPr>
            <w:tcW w:w="1498" w:type="dxa"/>
          </w:tcPr>
          <w:p w:rsidR="001D18D0" w:rsidRDefault="001D18D0" w:rsidP="0079759E">
            <w:pPr>
              <w:jc w:val="center"/>
              <w:rPr>
                <w:sz w:val="22"/>
              </w:rPr>
            </w:pPr>
            <w:r>
              <w:rPr>
                <w:sz w:val="22"/>
              </w:rPr>
              <w:t>520,000</w:t>
            </w:r>
          </w:p>
        </w:tc>
        <w:tc>
          <w:tcPr>
            <w:tcW w:w="1539" w:type="dxa"/>
          </w:tcPr>
          <w:p w:rsidR="001D18D0" w:rsidRDefault="001D18D0" w:rsidP="0079759E">
            <w:pPr>
              <w:jc w:val="center"/>
              <w:rPr>
                <w:sz w:val="22"/>
              </w:rPr>
            </w:pPr>
            <w:r>
              <w:rPr>
                <w:sz w:val="22"/>
              </w:rPr>
              <w:t>$1,170,000</w:t>
            </w:r>
          </w:p>
        </w:tc>
        <w:tc>
          <w:tcPr>
            <w:tcW w:w="1349" w:type="dxa"/>
          </w:tcPr>
          <w:p w:rsidR="001D18D0" w:rsidRDefault="001D18D0" w:rsidP="0079759E">
            <w:pPr>
              <w:jc w:val="center"/>
              <w:rPr>
                <w:sz w:val="22"/>
              </w:rPr>
            </w:pPr>
            <w:r>
              <w:rPr>
                <w:sz w:val="22"/>
              </w:rPr>
              <w:t>$2.25</w:t>
            </w:r>
          </w:p>
        </w:tc>
        <w:tc>
          <w:tcPr>
            <w:tcW w:w="1530" w:type="dxa"/>
          </w:tcPr>
          <w:p w:rsidR="001D18D0" w:rsidRDefault="001D18D0" w:rsidP="004A5AC9">
            <w:pPr>
              <w:jc w:val="center"/>
              <w:rPr>
                <w:sz w:val="22"/>
              </w:rPr>
            </w:pPr>
            <w:r>
              <w:rPr>
                <w:sz w:val="22"/>
              </w:rPr>
              <w:t>$   675,000</w:t>
            </w:r>
          </w:p>
        </w:tc>
        <w:tc>
          <w:tcPr>
            <w:tcW w:w="1524" w:type="dxa"/>
          </w:tcPr>
          <w:p w:rsidR="001D18D0" w:rsidRDefault="001D18D0" w:rsidP="00C57A7B">
            <w:pPr>
              <w:jc w:val="center"/>
              <w:rPr>
                <w:sz w:val="22"/>
              </w:rPr>
            </w:pPr>
            <w:r>
              <w:rPr>
                <w:sz w:val="22"/>
              </w:rPr>
              <w:t>$495,000 U</w:t>
            </w:r>
          </w:p>
        </w:tc>
      </w:tr>
      <w:tr w:rsidR="001D18D0" w:rsidTr="00211F36">
        <w:tc>
          <w:tcPr>
            <w:tcW w:w="1572" w:type="dxa"/>
          </w:tcPr>
          <w:p w:rsidR="001D18D0" w:rsidRDefault="001D18D0">
            <w:pPr>
              <w:rPr>
                <w:sz w:val="22"/>
              </w:rPr>
            </w:pPr>
            <w:r>
              <w:rPr>
                <w:sz w:val="22"/>
              </w:rPr>
              <w:t>Normal</w:t>
            </w:r>
          </w:p>
        </w:tc>
        <w:tc>
          <w:tcPr>
            <w:tcW w:w="1498" w:type="dxa"/>
          </w:tcPr>
          <w:p w:rsidR="001D18D0" w:rsidRDefault="001D18D0" w:rsidP="0079759E">
            <w:pPr>
              <w:jc w:val="center"/>
              <w:rPr>
                <w:sz w:val="22"/>
              </w:rPr>
            </w:pPr>
            <w:r>
              <w:rPr>
                <w:sz w:val="22"/>
              </w:rPr>
              <w:t>260,000</w:t>
            </w:r>
          </w:p>
        </w:tc>
        <w:tc>
          <w:tcPr>
            <w:tcW w:w="1539" w:type="dxa"/>
          </w:tcPr>
          <w:p w:rsidR="001D18D0" w:rsidRDefault="001D18D0" w:rsidP="0079759E">
            <w:pPr>
              <w:jc w:val="center"/>
              <w:rPr>
                <w:sz w:val="22"/>
              </w:rPr>
            </w:pPr>
            <w:r>
              <w:rPr>
                <w:sz w:val="22"/>
              </w:rPr>
              <w:t>$1,170,000</w:t>
            </w:r>
          </w:p>
        </w:tc>
        <w:tc>
          <w:tcPr>
            <w:tcW w:w="1349" w:type="dxa"/>
          </w:tcPr>
          <w:p w:rsidR="001D18D0" w:rsidRDefault="001D18D0" w:rsidP="0079759E">
            <w:pPr>
              <w:jc w:val="center"/>
              <w:rPr>
                <w:sz w:val="22"/>
              </w:rPr>
            </w:pPr>
            <w:r>
              <w:rPr>
                <w:sz w:val="22"/>
              </w:rPr>
              <w:t>$4.50</w:t>
            </w:r>
          </w:p>
        </w:tc>
        <w:tc>
          <w:tcPr>
            <w:tcW w:w="1530" w:type="dxa"/>
          </w:tcPr>
          <w:p w:rsidR="001D18D0" w:rsidRDefault="001D18D0" w:rsidP="004A5AC9">
            <w:pPr>
              <w:jc w:val="center"/>
              <w:rPr>
                <w:sz w:val="22"/>
              </w:rPr>
            </w:pPr>
            <w:r>
              <w:rPr>
                <w:sz w:val="22"/>
              </w:rPr>
              <w:t>$1,350,000</w:t>
            </w:r>
          </w:p>
        </w:tc>
        <w:tc>
          <w:tcPr>
            <w:tcW w:w="1524" w:type="dxa"/>
          </w:tcPr>
          <w:p w:rsidR="001D18D0" w:rsidRDefault="001D18D0" w:rsidP="00C57A7B">
            <w:pPr>
              <w:jc w:val="center"/>
              <w:rPr>
                <w:sz w:val="22"/>
              </w:rPr>
            </w:pPr>
            <w:r>
              <w:rPr>
                <w:sz w:val="22"/>
              </w:rPr>
              <w:t>$180,000 F</w:t>
            </w:r>
          </w:p>
        </w:tc>
      </w:tr>
      <w:tr w:rsidR="001D18D0" w:rsidTr="00211F36">
        <w:tc>
          <w:tcPr>
            <w:tcW w:w="1572" w:type="dxa"/>
          </w:tcPr>
          <w:p w:rsidR="001D18D0" w:rsidRDefault="001D18D0">
            <w:pPr>
              <w:rPr>
                <w:sz w:val="22"/>
              </w:rPr>
            </w:pPr>
            <w:r>
              <w:rPr>
                <w:sz w:val="22"/>
              </w:rPr>
              <w:t>Master Budget</w:t>
            </w:r>
          </w:p>
        </w:tc>
        <w:tc>
          <w:tcPr>
            <w:tcW w:w="1498" w:type="dxa"/>
          </w:tcPr>
          <w:p w:rsidR="001D18D0" w:rsidRDefault="001D18D0" w:rsidP="0079759E">
            <w:pPr>
              <w:jc w:val="center"/>
              <w:rPr>
                <w:sz w:val="22"/>
              </w:rPr>
            </w:pPr>
            <w:r>
              <w:rPr>
                <w:sz w:val="22"/>
              </w:rPr>
              <w:t>225,000</w:t>
            </w:r>
          </w:p>
        </w:tc>
        <w:tc>
          <w:tcPr>
            <w:tcW w:w="1539" w:type="dxa"/>
          </w:tcPr>
          <w:p w:rsidR="001D18D0" w:rsidRDefault="001D18D0" w:rsidP="0079759E">
            <w:pPr>
              <w:jc w:val="center"/>
              <w:rPr>
                <w:sz w:val="22"/>
              </w:rPr>
            </w:pPr>
            <w:r>
              <w:rPr>
                <w:sz w:val="22"/>
              </w:rPr>
              <w:t>$1,170,000</w:t>
            </w:r>
          </w:p>
        </w:tc>
        <w:tc>
          <w:tcPr>
            <w:tcW w:w="1349" w:type="dxa"/>
          </w:tcPr>
          <w:p w:rsidR="001D18D0" w:rsidRDefault="001D18D0" w:rsidP="0079759E">
            <w:pPr>
              <w:jc w:val="center"/>
              <w:rPr>
                <w:sz w:val="22"/>
              </w:rPr>
            </w:pPr>
            <w:r>
              <w:rPr>
                <w:sz w:val="22"/>
              </w:rPr>
              <w:t>$5.20</w:t>
            </w:r>
          </w:p>
        </w:tc>
        <w:tc>
          <w:tcPr>
            <w:tcW w:w="1530" w:type="dxa"/>
          </w:tcPr>
          <w:p w:rsidR="001D18D0" w:rsidRDefault="001D18D0" w:rsidP="001D18D0">
            <w:pPr>
              <w:jc w:val="center"/>
              <w:rPr>
                <w:sz w:val="22"/>
              </w:rPr>
            </w:pPr>
            <w:r>
              <w:rPr>
                <w:sz w:val="22"/>
              </w:rPr>
              <w:t>$1,560,000</w:t>
            </w:r>
          </w:p>
        </w:tc>
        <w:tc>
          <w:tcPr>
            <w:tcW w:w="1524" w:type="dxa"/>
          </w:tcPr>
          <w:p w:rsidR="001D18D0" w:rsidRDefault="001D18D0" w:rsidP="00C57A7B">
            <w:pPr>
              <w:jc w:val="center"/>
              <w:rPr>
                <w:sz w:val="22"/>
              </w:rPr>
            </w:pPr>
            <w:r>
              <w:rPr>
                <w:sz w:val="22"/>
              </w:rPr>
              <w:t>$390,000 F</w:t>
            </w:r>
          </w:p>
        </w:tc>
      </w:tr>
    </w:tbl>
    <w:p w:rsidR="0045340B" w:rsidRDefault="0045340B">
      <w:pPr>
        <w:rPr>
          <w:sz w:val="22"/>
        </w:rPr>
      </w:pPr>
    </w:p>
    <w:p w:rsidR="00B75997" w:rsidRPr="00CE7B0B" w:rsidRDefault="00B75997">
      <w:pPr>
        <w:rPr>
          <w:sz w:val="24"/>
          <w:szCs w:val="24"/>
        </w:rPr>
      </w:pPr>
      <w:r w:rsidRPr="00CE7B0B">
        <w:rPr>
          <w:sz w:val="24"/>
          <w:szCs w:val="24"/>
        </w:rPr>
        <w:t>3.</w:t>
      </w:r>
      <w:r w:rsidRPr="00CE7B0B">
        <w:rPr>
          <w:rFonts w:hint="eastAsia"/>
          <w:sz w:val="24"/>
          <w:szCs w:val="24"/>
          <w:lang w:eastAsia="zh-TW"/>
        </w:rPr>
        <w:t xml:space="preserve"> </w:t>
      </w:r>
      <w:r w:rsidR="0045340B" w:rsidRPr="00CE7B0B">
        <w:rPr>
          <w:sz w:val="24"/>
          <w:szCs w:val="24"/>
          <w:lang w:eastAsia="zh-TW"/>
        </w:rPr>
        <w:t xml:space="preserve">Operating </w:t>
      </w:r>
      <w:r w:rsidRPr="00CE7B0B">
        <w:rPr>
          <w:sz w:val="24"/>
          <w:szCs w:val="24"/>
        </w:rPr>
        <w:t>Income</w:t>
      </w:r>
      <w:r w:rsidR="00D72D97" w:rsidRPr="00CE7B0B">
        <w:rPr>
          <w:sz w:val="24"/>
          <w:szCs w:val="24"/>
        </w:rPr>
        <w:t xml:space="preserve"> for </w:t>
      </w:r>
      <w:r w:rsidR="00B8131E">
        <w:rPr>
          <w:sz w:val="24"/>
          <w:szCs w:val="24"/>
        </w:rPr>
        <w:t>PLF</w:t>
      </w:r>
      <w:r w:rsidR="00D72D97" w:rsidRPr="00CE7B0B">
        <w:rPr>
          <w:sz w:val="24"/>
          <w:szCs w:val="24"/>
        </w:rPr>
        <w:t xml:space="preserve"> given production of </w:t>
      </w:r>
      <w:r w:rsidR="0079759E">
        <w:rPr>
          <w:sz w:val="24"/>
          <w:szCs w:val="24"/>
        </w:rPr>
        <w:t>300</w:t>
      </w:r>
      <w:r w:rsidR="00D72D97" w:rsidRPr="00CE7B0B">
        <w:rPr>
          <w:sz w:val="24"/>
          <w:szCs w:val="24"/>
        </w:rPr>
        <w:t xml:space="preserve">,000 bulbs and sales of </w:t>
      </w:r>
      <w:r w:rsidR="0079759E">
        <w:rPr>
          <w:sz w:val="24"/>
          <w:szCs w:val="24"/>
        </w:rPr>
        <w:t>22</w:t>
      </w:r>
      <w:r w:rsidR="005E2ED2">
        <w:rPr>
          <w:sz w:val="24"/>
          <w:szCs w:val="24"/>
        </w:rPr>
        <w:t>5</w:t>
      </w:r>
      <w:r w:rsidR="00D72D97" w:rsidRPr="00CE7B0B">
        <w:rPr>
          <w:sz w:val="24"/>
          <w:szCs w:val="24"/>
        </w:rPr>
        <w:t>,000 bulbs</w:t>
      </w:r>
      <w:r w:rsidR="00864EAC" w:rsidRPr="00CE7B0B">
        <w:rPr>
          <w:sz w:val="24"/>
          <w:szCs w:val="24"/>
        </w:rPr>
        <w:t xml:space="preserve"> @ $9</w:t>
      </w:r>
      <w:r w:rsidR="005E2ED2">
        <w:rPr>
          <w:sz w:val="24"/>
          <w:szCs w:val="24"/>
        </w:rPr>
        <w:t>.</w:t>
      </w:r>
      <w:r w:rsidR="0079759E">
        <w:rPr>
          <w:sz w:val="24"/>
          <w:szCs w:val="24"/>
        </w:rPr>
        <w:t>80</w:t>
      </w:r>
      <w:r w:rsidR="00864EAC" w:rsidRPr="00CE7B0B">
        <w:rPr>
          <w:sz w:val="24"/>
          <w:szCs w:val="24"/>
        </w:rPr>
        <w:t xml:space="preserve"> apiece</w:t>
      </w:r>
      <w:r w:rsidR="00D72D97" w:rsidRPr="00CE7B0B">
        <w:rPr>
          <w:sz w:val="24"/>
          <w:szCs w:val="24"/>
        </w:rPr>
        <w:t>:</w:t>
      </w:r>
    </w:p>
    <w:p w:rsidR="00B75997" w:rsidRDefault="00B75997">
      <w:pPr>
        <w:ind w:left="360"/>
        <w:rPr>
          <w:sz w:val="22"/>
        </w:rPr>
      </w:pPr>
    </w:p>
    <w:tbl>
      <w:tblPr>
        <w:tblW w:w="0" w:type="auto"/>
        <w:tblLook w:val="01E0"/>
      </w:tblPr>
      <w:tblGrid>
        <w:gridCol w:w="1818"/>
        <w:gridCol w:w="1530"/>
        <w:gridCol w:w="1620"/>
        <w:gridCol w:w="1620"/>
        <w:gridCol w:w="1620"/>
      </w:tblGrid>
      <w:tr w:rsidR="00B75997" w:rsidTr="00211F36">
        <w:tc>
          <w:tcPr>
            <w:tcW w:w="1818" w:type="dxa"/>
            <w:tcBorders>
              <w:bottom w:val="single" w:sz="4" w:space="0" w:color="auto"/>
            </w:tcBorders>
          </w:tcPr>
          <w:p w:rsidR="00B75997" w:rsidRDefault="00B75997">
            <w:pPr>
              <w:rPr>
                <w:sz w:val="22"/>
              </w:rPr>
            </w:pPr>
          </w:p>
        </w:tc>
        <w:tc>
          <w:tcPr>
            <w:tcW w:w="1530" w:type="dxa"/>
            <w:tcBorders>
              <w:bottom w:val="single" w:sz="4" w:space="0" w:color="auto"/>
            </w:tcBorders>
          </w:tcPr>
          <w:p w:rsidR="00B75997" w:rsidRPr="00211F36" w:rsidRDefault="00A517A8">
            <w:pPr>
              <w:rPr>
                <w:b/>
                <w:sz w:val="22"/>
              </w:rPr>
            </w:pPr>
            <w:r w:rsidRPr="00211F36">
              <w:rPr>
                <w:b/>
                <w:sz w:val="22"/>
              </w:rPr>
              <w:t xml:space="preserve">  </w:t>
            </w:r>
            <w:r w:rsidR="00B75997" w:rsidRPr="00211F36">
              <w:rPr>
                <w:b/>
                <w:sz w:val="22"/>
              </w:rPr>
              <w:t>Theoretical</w:t>
            </w:r>
          </w:p>
        </w:tc>
        <w:tc>
          <w:tcPr>
            <w:tcW w:w="1620" w:type="dxa"/>
            <w:tcBorders>
              <w:bottom w:val="single" w:sz="4" w:space="0" w:color="auto"/>
            </w:tcBorders>
          </w:tcPr>
          <w:p w:rsidR="00B75997" w:rsidRPr="00211F36" w:rsidRDefault="00A517A8">
            <w:pPr>
              <w:rPr>
                <w:b/>
                <w:sz w:val="22"/>
              </w:rPr>
            </w:pPr>
            <w:r w:rsidRPr="00211F36">
              <w:rPr>
                <w:b/>
                <w:sz w:val="22"/>
              </w:rPr>
              <w:t xml:space="preserve">    </w:t>
            </w:r>
            <w:r w:rsidR="00B75997" w:rsidRPr="00211F36">
              <w:rPr>
                <w:b/>
                <w:sz w:val="22"/>
              </w:rPr>
              <w:t>Practical</w:t>
            </w:r>
          </w:p>
        </w:tc>
        <w:tc>
          <w:tcPr>
            <w:tcW w:w="1620" w:type="dxa"/>
            <w:tcBorders>
              <w:bottom w:val="single" w:sz="4" w:space="0" w:color="auto"/>
            </w:tcBorders>
          </w:tcPr>
          <w:p w:rsidR="00B75997" w:rsidRPr="00211F36" w:rsidRDefault="00A517A8">
            <w:pPr>
              <w:rPr>
                <w:b/>
                <w:sz w:val="22"/>
              </w:rPr>
            </w:pPr>
            <w:r w:rsidRPr="00211F36">
              <w:rPr>
                <w:b/>
                <w:sz w:val="22"/>
              </w:rPr>
              <w:t xml:space="preserve">    </w:t>
            </w:r>
            <w:smartTag w:uri="urn:schemas-microsoft-com:office:smarttags" w:element="City">
              <w:smartTag w:uri="urn:schemas-microsoft-com:office:smarttags" w:element="place">
                <w:r w:rsidR="00B75997" w:rsidRPr="00211F36">
                  <w:rPr>
                    <w:b/>
                    <w:sz w:val="22"/>
                  </w:rPr>
                  <w:t>Normal</w:t>
                </w:r>
              </w:smartTag>
            </w:smartTag>
          </w:p>
        </w:tc>
        <w:tc>
          <w:tcPr>
            <w:tcW w:w="1620" w:type="dxa"/>
            <w:tcBorders>
              <w:bottom w:val="single" w:sz="4" w:space="0" w:color="auto"/>
            </w:tcBorders>
          </w:tcPr>
          <w:p w:rsidR="00B75997" w:rsidRPr="00211F36" w:rsidRDefault="00B75997">
            <w:pPr>
              <w:rPr>
                <w:b/>
                <w:sz w:val="22"/>
              </w:rPr>
            </w:pPr>
            <w:r w:rsidRPr="00211F36">
              <w:rPr>
                <w:b/>
                <w:sz w:val="22"/>
              </w:rPr>
              <w:t>Master Budget</w:t>
            </w:r>
          </w:p>
        </w:tc>
      </w:tr>
      <w:tr w:rsidR="00B75997" w:rsidTr="002F1B48">
        <w:tc>
          <w:tcPr>
            <w:tcW w:w="1818" w:type="dxa"/>
            <w:tcBorders>
              <w:top w:val="single" w:sz="4" w:space="0" w:color="auto"/>
            </w:tcBorders>
            <w:vAlign w:val="bottom"/>
          </w:tcPr>
          <w:p w:rsidR="00B75997" w:rsidRDefault="00B75997" w:rsidP="002F1B48">
            <w:pPr>
              <w:rPr>
                <w:sz w:val="22"/>
              </w:rPr>
            </w:pPr>
            <w:r>
              <w:rPr>
                <w:sz w:val="22"/>
              </w:rPr>
              <w:t>Revenue</w:t>
            </w:r>
            <w:r w:rsidR="004F416E">
              <w:rPr>
                <w:sz w:val="22"/>
              </w:rPr>
              <w:t xml:space="preserve"> </w:t>
            </w:r>
            <w:r w:rsidR="004F416E">
              <w:rPr>
                <w:sz w:val="22"/>
                <w:vertAlign w:val="superscript"/>
              </w:rPr>
              <w:t>a</w:t>
            </w:r>
          </w:p>
        </w:tc>
        <w:tc>
          <w:tcPr>
            <w:tcW w:w="1530" w:type="dxa"/>
            <w:tcBorders>
              <w:top w:val="single" w:sz="4" w:space="0" w:color="auto"/>
            </w:tcBorders>
            <w:vAlign w:val="bottom"/>
          </w:tcPr>
          <w:p w:rsidR="00B75997" w:rsidRDefault="0079759E" w:rsidP="0079759E">
            <w:pPr>
              <w:ind w:right="216"/>
              <w:jc w:val="right"/>
              <w:rPr>
                <w:sz w:val="22"/>
              </w:rPr>
            </w:pPr>
            <w:r>
              <w:rPr>
                <w:sz w:val="22"/>
              </w:rPr>
              <w:t>$2,205,00</w:t>
            </w:r>
            <w:r w:rsidR="00B75997">
              <w:rPr>
                <w:sz w:val="22"/>
              </w:rPr>
              <w:t>0</w:t>
            </w:r>
          </w:p>
        </w:tc>
        <w:tc>
          <w:tcPr>
            <w:tcW w:w="1620" w:type="dxa"/>
            <w:tcBorders>
              <w:top w:val="single" w:sz="4" w:space="0" w:color="auto"/>
            </w:tcBorders>
            <w:vAlign w:val="bottom"/>
          </w:tcPr>
          <w:p w:rsidR="00B75997" w:rsidRDefault="00A517A8" w:rsidP="005E2ED2">
            <w:pPr>
              <w:ind w:right="216"/>
              <w:jc w:val="right"/>
              <w:rPr>
                <w:sz w:val="22"/>
              </w:rPr>
            </w:pPr>
            <w:r>
              <w:rPr>
                <w:sz w:val="22"/>
              </w:rPr>
              <w:t xml:space="preserve">  </w:t>
            </w:r>
            <w:r w:rsidR="0079759E">
              <w:rPr>
                <w:sz w:val="22"/>
              </w:rPr>
              <w:t>$2,205,000</w:t>
            </w:r>
          </w:p>
        </w:tc>
        <w:tc>
          <w:tcPr>
            <w:tcW w:w="1620" w:type="dxa"/>
            <w:tcBorders>
              <w:top w:val="single" w:sz="4" w:space="0" w:color="auto"/>
            </w:tcBorders>
            <w:vAlign w:val="bottom"/>
          </w:tcPr>
          <w:p w:rsidR="00B75997" w:rsidRDefault="0079759E" w:rsidP="005E2ED2">
            <w:pPr>
              <w:ind w:right="216"/>
              <w:jc w:val="right"/>
              <w:rPr>
                <w:sz w:val="22"/>
              </w:rPr>
            </w:pPr>
            <w:r>
              <w:rPr>
                <w:sz w:val="22"/>
              </w:rPr>
              <w:t>$2,205,000</w:t>
            </w:r>
          </w:p>
        </w:tc>
        <w:tc>
          <w:tcPr>
            <w:tcW w:w="1620" w:type="dxa"/>
            <w:tcBorders>
              <w:top w:val="single" w:sz="4" w:space="0" w:color="auto"/>
            </w:tcBorders>
            <w:vAlign w:val="bottom"/>
          </w:tcPr>
          <w:p w:rsidR="00B75997" w:rsidRDefault="0079759E" w:rsidP="005E2ED2">
            <w:pPr>
              <w:ind w:right="216"/>
              <w:jc w:val="right"/>
              <w:rPr>
                <w:sz w:val="22"/>
              </w:rPr>
            </w:pPr>
            <w:r>
              <w:rPr>
                <w:sz w:val="22"/>
              </w:rPr>
              <w:t>$2,205,000</w:t>
            </w:r>
          </w:p>
        </w:tc>
      </w:tr>
      <w:tr w:rsidR="00B75997" w:rsidTr="002F1B48">
        <w:tc>
          <w:tcPr>
            <w:tcW w:w="1818" w:type="dxa"/>
            <w:vAlign w:val="bottom"/>
          </w:tcPr>
          <w:p w:rsidR="00B75997" w:rsidRDefault="00F003FC" w:rsidP="002F1B48">
            <w:pPr>
              <w:rPr>
                <w:sz w:val="22"/>
                <w:vertAlign w:val="superscript"/>
              </w:rPr>
            </w:pPr>
            <w:r>
              <w:rPr>
                <w:sz w:val="22"/>
              </w:rPr>
              <w:t>Less: Cost of goods s</w:t>
            </w:r>
            <w:r w:rsidR="00B75997">
              <w:rPr>
                <w:sz w:val="22"/>
              </w:rPr>
              <w:t>old</w:t>
            </w:r>
            <w:r w:rsidR="00993D40">
              <w:rPr>
                <w:sz w:val="22"/>
              </w:rPr>
              <w:t xml:space="preserve"> </w:t>
            </w:r>
            <w:r w:rsidR="004F416E">
              <w:rPr>
                <w:sz w:val="22"/>
                <w:vertAlign w:val="superscript"/>
              </w:rPr>
              <w:t>b</w:t>
            </w:r>
          </w:p>
        </w:tc>
        <w:tc>
          <w:tcPr>
            <w:tcW w:w="1530" w:type="dxa"/>
            <w:vAlign w:val="bottom"/>
          </w:tcPr>
          <w:p w:rsidR="00B75997" w:rsidRDefault="00F003FC" w:rsidP="0079759E">
            <w:pPr>
              <w:ind w:right="216"/>
              <w:jc w:val="right"/>
              <w:rPr>
                <w:sz w:val="22"/>
              </w:rPr>
            </w:pPr>
            <w:r>
              <w:rPr>
                <w:sz w:val="22"/>
              </w:rPr>
              <w:t xml:space="preserve">   </w:t>
            </w:r>
            <w:r w:rsidR="0079759E">
              <w:rPr>
                <w:sz w:val="22"/>
              </w:rPr>
              <w:t>832</w:t>
            </w:r>
            <w:r w:rsidR="005E2ED2">
              <w:rPr>
                <w:sz w:val="22"/>
              </w:rPr>
              <w:t>,500</w:t>
            </w:r>
          </w:p>
        </w:tc>
        <w:tc>
          <w:tcPr>
            <w:tcW w:w="1620" w:type="dxa"/>
            <w:vAlign w:val="bottom"/>
          </w:tcPr>
          <w:p w:rsidR="00B75997" w:rsidRDefault="00B75997" w:rsidP="0079759E">
            <w:pPr>
              <w:ind w:right="216"/>
              <w:jc w:val="right"/>
              <w:rPr>
                <w:sz w:val="22"/>
              </w:rPr>
            </w:pPr>
            <w:r>
              <w:rPr>
                <w:sz w:val="22"/>
              </w:rPr>
              <w:t xml:space="preserve"> </w:t>
            </w:r>
            <w:r w:rsidR="00A517A8">
              <w:rPr>
                <w:sz w:val="22"/>
              </w:rPr>
              <w:t xml:space="preserve">  </w:t>
            </w:r>
            <w:r w:rsidR="0079759E">
              <w:rPr>
                <w:sz w:val="22"/>
              </w:rPr>
              <w:t>1,046</w:t>
            </w:r>
            <w:r w:rsidR="005E2ED2">
              <w:rPr>
                <w:sz w:val="22"/>
              </w:rPr>
              <w:t>,</w:t>
            </w:r>
            <w:r w:rsidR="0079759E">
              <w:rPr>
                <w:sz w:val="22"/>
              </w:rPr>
              <w:t>25</w:t>
            </w:r>
            <w:r w:rsidR="005E2ED2">
              <w:rPr>
                <w:sz w:val="22"/>
              </w:rPr>
              <w:t>0</w:t>
            </w:r>
          </w:p>
        </w:tc>
        <w:tc>
          <w:tcPr>
            <w:tcW w:w="1620" w:type="dxa"/>
            <w:vAlign w:val="bottom"/>
          </w:tcPr>
          <w:p w:rsidR="00B75997" w:rsidRDefault="002F1B48" w:rsidP="0079759E">
            <w:pPr>
              <w:ind w:right="216"/>
              <w:jc w:val="right"/>
              <w:rPr>
                <w:sz w:val="22"/>
              </w:rPr>
            </w:pPr>
            <w:r>
              <w:rPr>
                <w:sz w:val="22"/>
              </w:rPr>
              <w:t xml:space="preserve"> </w:t>
            </w:r>
            <w:r w:rsidR="005E2ED2">
              <w:rPr>
                <w:sz w:val="22"/>
              </w:rPr>
              <w:t>1,</w:t>
            </w:r>
            <w:r w:rsidR="0079759E">
              <w:rPr>
                <w:sz w:val="22"/>
              </w:rPr>
              <w:t>552,5</w:t>
            </w:r>
            <w:r w:rsidR="005E2ED2">
              <w:rPr>
                <w:sz w:val="22"/>
              </w:rPr>
              <w:t>00</w:t>
            </w:r>
          </w:p>
        </w:tc>
        <w:tc>
          <w:tcPr>
            <w:tcW w:w="1620" w:type="dxa"/>
            <w:vAlign w:val="bottom"/>
          </w:tcPr>
          <w:p w:rsidR="00B75997" w:rsidRDefault="005E2ED2" w:rsidP="0079759E">
            <w:pPr>
              <w:ind w:right="216"/>
              <w:jc w:val="right"/>
              <w:rPr>
                <w:sz w:val="22"/>
              </w:rPr>
            </w:pPr>
            <w:r>
              <w:rPr>
                <w:sz w:val="22"/>
              </w:rPr>
              <w:t>1,</w:t>
            </w:r>
            <w:r w:rsidR="0079759E">
              <w:rPr>
                <w:sz w:val="22"/>
              </w:rPr>
              <w:t>710,0</w:t>
            </w:r>
            <w:r>
              <w:rPr>
                <w:sz w:val="22"/>
              </w:rPr>
              <w:t>00</w:t>
            </w:r>
          </w:p>
        </w:tc>
      </w:tr>
      <w:tr w:rsidR="00B75997" w:rsidTr="002F1B48">
        <w:tc>
          <w:tcPr>
            <w:tcW w:w="1818" w:type="dxa"/>
            <w:vAlign w:val="bottom"/>
          </w:tcPr>
          <w:p w:rsidR="00B75997" w:rsidRDefault="00E55750" w:rsidP="002F1B48">
            <w:pPr>
              <w:rPr>
                <w:sz w:val="22"/>
              </w:rPr>
            </w:pPr>
            <w:r>
              <w:rPr>
                <w:sz w:val="22"/>
              </w:rPr>
              <w:t>Production-</w:t>
            </w:r>
            <w:r w:rsidR="00F003FC">
              <w:rPr>
                <w:sz w:val="22"/>
              </w:rPr>
              <w:t>volume v</w:t>
            </w:r>
            <w:r w:rsidR="00B75997">
              <w:rPr>
                <w:sz w:val="22"/>
              </w:rPr>
              <w:t>ariance</w:t>
            </w:r>
          </w:p>
        </w:tc>
        <w:tc>
          <w:tcPr>
            <w:tcW w:w="1530" w:type="dxa"/>
            <w:vAlign w:val="bottom"/>
          </w:tcPr>
          <w:p w:rsidR="00B75997" w:rsidRDefault="00211F36" w:rsidP="0079759E">
            <w:pPr>
              <w:jc w:val="right"/>
              <w:rPr>
                <w:sz w:val="22"/>
                <w:u w:val="single"/>
              </w:rPr>
            </w:pPr>
            <w:r>
              <w:rPr>
                <w:sz w:val="22"/>
                <w:u w:val="single"/>
              </w:rPr>
              <w:t xml:space="preserve"> </w:t>
            </w:r>
            <w:r w:rsidR="00B75997" w:rsidRPr="00E55750">
              <w:rPr>
                <w:sz w:val="22"/>
                <w:u w:val="single"/>
              </w:rPr>
              <w:t xml:space="preserve"> </w:t>
            </w:r>
            <w:r w:rsidR="00E55750" w:rsidRPr="00E55750">
              <w:rPr>
                <w:sz w:val="22"/>
                <w:u w:val="single"/>
              </w:rPr>
              <w:t xml:space="preserve"> </w:t>
            </w:r>
            <w:r w:rsidR="00B75997" w:rsidRPr="00E55750">
              <w:rPr>
                <w:sz w:val="22"/>
                <w:u w:val="single"/>
              </w:rPr>
              <w:t xml:space="preserve"> </w:t>
            </w:r>
            <w:r w:rsidR="002F1B48">
              <w:rPr>
                <w:sz w:val="22"/>
                <w:u w:val="single"/>
              </w:rPr>
              <w:t xml:space="preserve"> </w:t>
            </w:r>
            <w:r w:rsidR="0079759E">
              <w:rPr>
                <w:sz w:val="22"/>
                <w:u w:val="single"/>
              </w:rPr>
              <w:t>780</w:t>
            </w:r>
            <w:r w:rsidR="00B75997">
              <w:rPr>
                <w:sz w:val="22"/>
                <w:u w:val="single"/>
              </w:rPr>
              <w:t>,000</w:t>
            </w:r>
            <w:r w:rsidR="00461CC1" w:rsidRPr="00211F36">
              <w:rPr>
                <w:sz w:val="22"/>
              </w:rPr>
              <w:t xml:space="preserve"> </w:t>
            </w:r>
            <w:r w:rsidR="00B75997" w:rsidRPr="00461CC1">
              <w:rPr>
                <w:sz w:val="22"/>
              </w:rPr>
              <w:t>U</w:t>
            </w:r>
          </w:p>
        </w:tc>
        <w:tc>
          <w:tcPr>
            <w:tcW w:w="1620" w:type="dxa"/>
            <w:vAlign w:val="bottom"/>
          </w:tcPr>
          <w:p w:rsidR="00B75997" w:rsidRDefault="00B75997" w:rsidP="0079759E">
            <w:pPr>
              <w:jc w:val="right"/>
              <w:rPr>
                <w:sz w:val="22"/>
                <w:u w:val="single"/>
              </w:rPr>
            </w:pPr>
            <w:r>
              <w:rPr>
                <w:sz w:val="22"/>
              </w:rPr>
              <w:t xml:space="preserve"> </w:t>
            </w:r>
            <w:r w:rsidR="00F01FEB">
              <w:rPr>
                <w:sz w:val="22"/>
              </w:rPr>
              <w:t xml:space="preserve"> </w:t>
            </w:r>
            <w:r w:rsidR="00F01FEB" w:rsidRPr="00CF2443">
              <w:rPr>
                <w:sz w:val="22"/>
                <w:u w:val="single"/>
              </w:rPr>
              <w:t xml:space="preserve"> </w:t>
            </w:r>
            <w:r w:rsidR="00CF2443" w:rsidRPr="00CF2443">
              <w:rPr>
                <w:sz w:val="22"/>
                <w:u w:val="single"/>
              </w:rPr>
              <w:t xml:space="preserve"> </w:t>
            </w:r>
            <w:r w:rsidR="00F028C4">
              <w:rPr>
                <w:sz w:val="22"/>
                <w:u w:val="single"/>
              </w:rPr>
              <w:t xml:space="preserve"> </w:t>
            </w:r>
            <w:r w:rsidR="00CF2443" w:rsidRPr="00CF2443">
              <w:rPr>
                <w:sz w:val="22"/>
                <w:u w:val="single"/>
              </w:rPr>
              <w:t xml:space="preserve"> </w:t>
            </w:r>
            <w:r w:rsidR="0079759E">
              <w:rPr>
                <w:sz w:val="22"/>
                <w:u w:val="single"/>
              </w:rPr>
              <w:t>495</w:t>
            </w:r>
            <w:r>
              <w:rPr>
                <w:sz w:val="22"/>
                <w:u w:val="single"/>
              </w:rPr>
              <w:t>,000</w:t>
            </w:r>
            <w:r w:rsidR="00461CC1" w:rsidRPr="00461CC1">
              <w:rPr>
                <w:sz w:val="22"/>
              </w:rPr>
              <w:t xml:space="preserve"> </w:t>
            </w:r>
            <w:r w:rsidRPr="00461CC1">
              <w:rPr>
                <w:sz w:val="22"/>
              </w:rPr>
              <w:t>U</w:t>
            </w:r>
          </w:p>
        </w:tc>
        <w:tc>
          <w:tcPr>
            <w:tcW w:w="1620" w:type="dxa"/>
            <w:vAlign w:val="bottom"/>
          </w:tcPr>
          <w:p w:rsidR="00B75997" w:rsidRDefault="00B75997" w:rsidP="0079759E">
            <w:pPr>
              <w:jc w:val="right"/>
              <w:rPr>
                <w:sz w:val="22"/>
                <w:u w:val="single"/>
              </w:rPr>
            </w:pPr>
            <w:r w:rsidRPr="00CF2443">
              <w:rPr>
                <w:sz w:val="22"/>
              </w:rPr>
              <w:t xml:space="preserve"> </w:t>
            </w:r>
            <w:r w:rsidRPr="00461CC1">
              <w:rPr>
                <w:sz w:val="22"/>
                <w:u w:val="single"/>
              </w:rPr>
              <w:t xml:space="preserve">  </w:t>
            </w:r>
            <w:r w:rsidR="002F1B48">
              <w:rPr>
                <w:sz w:val="22"/>
                <w:u w:val="single"/>
              </w:rPr>
              <w:t xml:space="preserve"> </w:t>
            </w:r>
            <w:r w:rsidR="0079759E">
              <w:rPr>
                <w:sz w:val="22"/>
                <w:u w:val="single"/>
              </w:rPr>
              <w:t>(18</w:t>
            </w:r>
            <w:r>
              <w:rPr>
                <w:sz w:val="22"/>
                <w:u w:val="single"/>
              </w:rPr>
              <w:t>0,000</w:t>
            </w:r>
            <w:r w:rsidR="0079759E">
              <w:rPr>
                <w:sz w:val="22"/>
                <w:u w:val="single"/>
              </w:rPr>
              <w:t>)</w:t>
            </w:r>
            <w:r w:rsidR="00461CC1" w:rsidRPr="00211F36">
              <w:rPr>
                <w:sz w:val="22"/>
              </w:rPr>
              <w:t xml:space="preserve"> </w:t>
            </w:r>
            <w:r w:rsidR="0079759E">
              <w:rPr>
                <w:sz w:val="22"/>
              </w:rPr>
              <w:t>F</w:t>
            </w:r>
          </w:p>
        </w:tc>
        <w:tc>
          <w:tcPr>
            <w:tcW w:w="1620" w:type="dxa"/>
            <w:vAlign w:val="bottom"/>
          </w:tcPr>
          <w:p w:rsidR="00B75997" w:rsidRDefault="00F4016A" w:rsidP="0079759E">
            <w:pPr>
              <w:ind w:right="-18"/>
              <w:jc w:val="center"/>
              <w:rPr>
                <w:sz w:val="22"/>
                <w:u w:val="single"/>
                <w:lang w:eastAsia="zh-TW"/>
              </w:rPr>
            </w:pPr>
            <w:r w:rsidRPr="00F4016A">
              <w:rPr>
                <w:sz w:val="22"/>
              </w:rPr>
              <w:t xml:space="preserve">   </w:t>
            </w:r>
            <w:r w:rsidR="00E55750">
              <w:rPr>
                <w:sz w:val="22"/>
                <w:u w:val="single"/>
              </w:rPr>
              <w:t xml:space="preserve">  </w:t>
            </w:r>
            <w:r>
              <w:rPr>
                <w:sz w:val="22"/>
                <w:u w:val="single"/>
              </w:rPr>
              <w:t xml:space="preserve"> </w:t>
            </w:r>
            <w:r w:rsidR="002F1B48">
              <w:rPr>
                <w:sz w:val="22"/>
                <w:u w:val="single"/>
              </w:rPr>
              <w:t>(</w:t>
            </w:r>
            <w:r w:rsidR="0079759E">
              <w:rPr>
                <w:sz w:val="22"/>
                <w:u w:val="single"/>
              </w:rPr>
              <w:t>390</w:t>
            </w:r>
            <w:r w:rsidR="00B75997">
              <w:rPr>
                <w:sz w:val="22"/>
                <w:u w:val="single"/>
              </w:rPr>
              <w:t>,000</w:t>
            </w:r>
            <w:r w:rsidR="002F1B48">
              <w:rPr>
                <w:sz w:val="22"/>
              </w:rPr>
              <w:t>)</w:t>
            </w:r>
            <w:r w:rsidR="0079759E">
              <w:rPr>
                <w:sz w:val="22"/>
              </w:rPr>
              <w:t xml:space="preserve"> </w:t>
            </w:r>
            <w:r w:rsidR="00B75997" w:rsidRPr="00461CC1">
              <w:rPr>
                <w:sz w:val="22"/>
              </w:rPr>
              <w:t>F</w:t>
            </w:r>
            <w:r w:rsidR="00B75997">
              <w:rPr>
                <w:sz w:val="22"/>
                <w:u w:val="single"/>
              </w:rPr>
              <w:t xml:space="preserve">              </w:t>
            </w:r>
          </w:p>
        </w:tc>
      </w:tr>
      <w:tr w:rsidR="00B75997" w:rsidTr="002F1B48">
        <w:tc>
          <w:tcPr>
            <w:tcW w:w="1818" w:type="dxa"/>
            <w:vAlign w:val="bottom"/>
          </w:tcPr>
          <w:p w:rsidR="00B75997" w:rsidRDefault="002F1B48" w:rsidP="002F1B48">
            <w:pPr>
              <w:rPr>
                <w:sz w:val="22"/>
              </w:rPr>
            </w:pPr>
            <w:r>
              <w:rPr>
                <w:sz w:val="22"/>
              </w:rPr>
              <w:t>Gross m</w:t>
            </w:r>
            <w:r w:rsidR="00B75997">
              <w:rPr>
                <w:sz w:val="22"/>
              </w:rPr>
              <w:t>argin</w:t>
            </w:r>
          </w:p>
        </w:tc>
        <w:tc>
          <w:tcPr>
            <w:tcW w:w="1530" w:type="dxa"/>
            <w:vAlign w:val="bottom"/>
          </w:tcPr>
          <w:p w:rsidR="00B75997" w:rsidRDefault="00B75997" w:rsidP="0079759E">
            <w:pPr>
              <w:ind w:right="216"/>
              <w:jc w:val="right"/>
              <w:rPr>
                <w:sz w:val="22"/>
              </w:rPr>
            </w:pPr>
            <w:r>
              <w:rPr>
                <w:sz w:val="22"/>
              </w:rPr>
              <w:t xml:space="preserve">   </w:t>
            </w:r>
            <w:r w:rsidR="00211F36">
              <w:rPr>
                <w:sz w:val="22"/>
              </w:rPr>
              <w:t xml:space="preserve">  </w:t>
            </w:r>
            <w:r w:rsidR="0079759E">
              <w:rPr>
                <w:sz w:val="22"/>
              </w:rPr>
              <w:t>592</w:t>
            </w:r>
            <w:r w:rsidR="005E2ED2">
              <w:rPr>
                <w:sz w:val="22"/>
              </w:rPr>
              <w:t>,500</w:t>
            </w:r>
          </w:p>
        </w:tc>
        <w:tc>
          <w:tcPr>
            <w:tcW w:w="1620" w:type="dxa"/>
            <w:vAlign w:val="bottom"/>
          </w:tcPr>
          <w:p w:rsidR="00B75997" w:rsidRDefault="00A517A8" w:rsidP="00CD7FF2">
            <w:pPr>
              <w:ind w:right="216"/>
              <w:jc w:val="right"/>
              <w:rPr>
                <w:sz w:val="22"/>
              </w:rPr>
            </w:pPr>
            <w:r>
              <w:rPr>
                <w:sz w:val="22"/>
              </w:rPr>
              <w:t xml:space="preserve">   </w:t>
            </w:r>
            <w:r w:rsidR="00211F36">
              <w:rPr>
                <w:sz w:val="22"/>
              </w:rPr>
              <w:t xml:space="preserve">  </w:t>
            </w:r>
            <w:r w:rsidR="00B75997">
              <w:rPr>
                <w:sz w:val="22"/>
              </w:rPr>
              <w:t xml:space="preserve"> </w:t>
            </w:r>
            <w:r w:rsidR="00F4016A">
              <w:rPr>
                <w:sz w:val="22"/>
              </w:rPr>
              <w:t xml:space="preserve"> </w:t>
            </w:r>
            <w:r w:rsidR="00CD7FF2">
              <w:rPr>
                <w:sz w:val="22"/>
              </w:rPr>
              <w:t>663,75</w:t>
            </w:r>
            <w:r w:rsidR="00B75997">
              <w:rPr>
                <w:sz w:val="22"/>
              </w:rPr>
              <w:t>0</w:t>
            </w:r>
          </w:p>
        </w:tc>
        <w:tc>
          <w:tcPr>
            <w:tcW w:w="1620" w:type="dxa"/>
            <w:vAlign w:val="bottom"/>
          </w:tcPr>
          <w:p w:rsidR="00B75997" w:rsidRDefault="00B75997" w:rsidP="00CD7FF2">
            <w:pPr>
              <w:ind w:right="216"/>
              <w:jc w:val="right"/>
              <w:rPr>
                <w:sz w:val="22"/>
              </w:rPr>
            </w:pPr>
            <w:r>
              <w:rPr>
                <w:sz w:val="22"/>
              </w:rPr>
              <w:t xml:space="preserve">  </w:t>
            </w:r>
            <w:r w:rsidR="00E55750">
              <w:rPr>
                <w:sz w:val="22"/>
              </w:rPr>
              <w:t xml:space="preserve"> </w:t>
            </w:r>
            <w:r w:rsidR="00211F36">
              <w:rPr>
                <w:sz w:val="22"/>
              </w:rPr>
              <w:t xml:space="preserve">  </w:t>
            </w:r>
            <w:r w:rsidR="00CD7FF2">
              <w:rPr>
                <w:sz w:val="22"/>
              </w:rPr>
              <w:t>832,5</w:t>
            </w:r>
            <w:r>
              <w:rPr>
                <w:sz w:val="22"/>
              </w:rPr>
              <w:t>00</w:t>
            </w:r>
          </w:p>
        </w:tc>
        <w:tc>
          <w:tcPr>
            <w:tcW w:w="1620" w:type="dxa"/>
            <w:vAlign w:val="bottom"/>
          </w:tcPr>
          <w:p w:rsidR="00B75997" w:rsidRDefault="00B75997" w:rsidP="00CD7FF2">
            <w:pPr>
              <w:ind w:right="216"/>
              <w:jc w:val="right"/>
              <w:rPr>
                <w:sz w:val="22"/>
              </w:rPr>
            </w:pPr>
            <w:r>
              <w:rPr>
                <w:sz w:val="22"/>
              </w:rPr>
              <w:t xml:space="preserve">  </w:t>
            </w:r>
            <w:r w:rsidR="00E55750">
              <w:rPr>
                <w:sz w:val="22"/>
              </w:rPr>
              <w:t xml:space="preserve"> </w:t>
            </w:r>
            <w:r w:rsidR="00CD7FF2">
              <w:rPr>
                <w:sz w:val="22"/>
              </w:rPr>
              <w:t>885,0</w:t>
            </w:r>
            <w:r w:rsidR="00987B32">
              <w:rPr>
                <w:sz w:val="22"/>
              </w:rPr>
              <w:t>00</w:t>
            </w:r>
          </w:p>
        </w:tc>
      </w:tr>
      <w:tr w:rsidR="00B75997" w:rsidTr="002F1B48">
        <w:tc>
          <w:tcPr>
            <w:tcW w:w="1818" w:type="dxa"/>
            <w:vAlign w:val="bottom"/>
          </w:tcPr>
          <w:p w:rsidR="00B75997" w:rsidRDefault="00F003FC" w:rsidP="002F1B48">
            <w:pPr>
              <w:rPr>
                <w:sz w:val="22"/>
              </w:rPr>
            </w:pPr>
            <w:r>
              <w:rPr>
                <w:sz w:val="22"/>
              </w:rPr>
              <w:t>Variable s</w:t>
            </w:r>
            <w:r w:rsidR="00B75997">
              <w:rPr>
                <w:sz w:val="22"/>
              </w:rPr>
              <w:t>elling</w:t>
            </w:r>
            <w:r w:rsidR="00993D40">
              <w:rPr>
                <w:sz w:val="22"/>
                <w:vertAlign w:val="superscript"/>
              </w:rPr>
              <w:t xml:space="preserve"> </w:t>
            </w:r>
            <w:r w:rsidR="004F416E">
              <w:rPr>
                <w:sz w:val="22"/>
                <w:vertAlign w:val="superscript"/>
              </w:rPr>
              <w:t>c</w:t>
            </w:r>
          </w:p>
        </w:tc>
        <w:tc>
          <w:tcPr>
            <w:tcW w:w="1530" w:type="dxa"/>
            <w:vAlign w:val="bottom"/>
          </w:tcPr>
          <w:p w:rsidR="00B75997" w:rsidRDefault="00F003FC" w:rsidP="00987B32">
            <w:pPr>
              <w:ind w:right="216"/>
              <w:jc w:val="right"/>
              <w:rPr>
                <w:sz w:val="22"/>
              </w:rPr>
            </w:pPr>
            <w:r>
              <w:rPr>
                <w:sz w:val="22"/>
              </w:rPr>
              <w:t xml:space="preserve">     </w:t>
            </w:r>
            <w:r w:rsidR="0079759E">
              <w:rPr>
                <w:sz w:val="22"/>
              </w:rPr>
              <w:t>45</w:t>
            </w:r>
            <w:r>
              <w:rPr>
                <w:sz w:val="22"/>
              </w:rPr>
              <w:t>,000</w:t>
            </w:r>
          </w:p>
        </w:tc>
        <w:tc>
          <w:tcPr>
            <w:tcW w:w="1620" w:type="dxa"/>
            <w:vAlign w:val="bottom"/>
          </w:tcPr>
          <w:p w:rsidR="00B75997" w:rsidRDefault="00B75997" w:rsidP="00987B32">
            <w:pPr>
              <w:ind w:right="216"/>
              <w:jc w:val="right"/>
              <w:rPr>
                <w:sz w:val="22"/>
              </w:rPr>
            </w:pPr>
            <w:r>
              <w:rPr>
                <w:sz w:val="22"/>
              </w:rPr>
              <w:t xml:space="preserve">   </w:t>
            </w:r>
            <w:r w:rsidR="00A517A8">
              <w:rPr>
                <w:sz w:val="22"/>
              </w:rPr>
              <w:t xml:space="preserve">  </w:t>
            </w:r>
            <w:r>
              <w:rPr>
                <w:sz w:val="22"/>
              </w:rPr>
              <w:t xml:space="preserve"> </w:t>
            </w:r>
            <w:r w:rsidR="00211F36">
              <w:rPr>
                <w:sz w:val="22"/>
              </w:rPr>
              <w:t xml:space="preserve"> </w:t>
            </w:r>
            <w:r w:rsidR="00CD7FF2">
              <w:rPr>
                <w:sz w:val="22"/>
              </w:rPr>
              <w:t>45</w:t>
            </w:r>
            <w:r w:rsidR="002F1B48">
              <w:rPr>
                <w:sz w:val="22"/>
              </w:rPr>
              <w:t>,000</w:t>
            </w:r>
          </w:p>
        </w:tc>
        <w:tc>
          <w:tcPr>
            <w:tcW w:w="1620" w:type="dxa"/>
            <w:vAlign w:val="bottom"/>
          </w:tcPr>
          <w:p w:rsidR="00B75997" w:rsidRDefault="00B75997" w:rsidP="00987B32">
            <w:pPr>
              <w:ind w:right="216"/>
              <w:jc w:val="right"/>
              <w:rPr>
                <w:sz w:val="22"/>
              </w:rPr>
            </w:pPr>
            <w:r>
              <w:rPr>
                <w:sz w:val="22"/>
              </w:rPr>
              <w:t xml:space="preserve">    </w:t>
            </w:r>
            <w:r w:rsidR="00E55750">
              <w:rPr>
                <w:sz w:val="22"/>
              </w:rPr>
              <w:t xml:space="preserve"> </w:t>
            </w:r>
            <w:r w:rsidR="00211F36">
              <w:rPr>
                <w:sz w:val="22"/>
              </w:rPr>
              <w:t xml:space="preserve"> </w:t>
            </w:r>
            <w:r w:rsidR="00CD7FF2">
              <w:rPr>
                <w:sz w:val="22"/>
              </w:rPr>
              <w:t>45</w:t>
            </w:r>
            <w:r w:rsidR="002F1B48">
              <w:rPr>
                <w:sz w:val="22"/>
              </w:rPr>
              <w:t>,000</w:t>
            </w:r>
          </w:p>
        </w:tc>
        <w:tc>
          <w:tcPr>
            <w:tcW w:w="1620" w:type="dxa"/>
            <w:vAlign w:val="bottom"/>
          </w:tcPr>
          <w:p w:rsidR="00B75997" w:rsidRDefault="00B75997" w:rsidP="00987B32">
            <w:pPr>
              <w:ind w:right="216"/>
              <w:jc w:val="right"/>
              <w:rPr>
                <w:sz w:val="22"/>
              </w:rPr>
            </w:pPr>
            <w:r>
              <w:rPr>
                <w:sz w:val="22"/>
              </w:rPr>
              <w:t xml:space="preserve">    </w:t>
            </w:r>
            <w:r w:rsidR="00E55750">
              <w:rPr>
                <w:sz w:val="22"/>
              </w:rPr>
              <w:t xml:space="preserve"> </w:t>
            </w:r>
            <w:r w:rsidR="00CD7FF2">
              <w:rPr>
                <w:sz w:val="22"/>
              </w:rPr>
              <w:t>45</w:t>
            </w:r>
            <w:r w:rsidR="00F4016A">
              <w:rPr>
                <w:sz w:val="22"/>
              </w:rPr>
              <w:t>,000</w:t>
            </w:r>
          </w:p>
        </w:tc>
      </w:tr>
      <w:tr w:rsidR="00B75997" w:rsidTr="002F1B48">
        <w:tc>
          <w:tcPr>
            <w:tcW w:w="1818" w:type="dxa"/>
            <w:vAlign w:val="bottom"/>
          </w:tcPr>
          <w:p w:rsidR="00B75997" w:rsidRDefault="00F003FC" w:rsidP="002F1B48">
            <w:pPr>
              <w:rPr>
                <w:sz w:val="22"/>
              </w:rPr>
            </w:pPr>
            <w:r>
              <w:rPr>
                <w:sz w:val="22"/>
              </w:rPr>
              <w:t>Fixed s</w:t>
            </w:r>
            <w:r w:rsidR="00B75997">
              <w:rPr>
                <w:sz w:val="22"/>
              </w:rPr>
              <w:t>elling</w:t>
            </w:r>
          </w:p>
        </w:tc>
        <w:tc>
          <w:tcPr>
            <w:tcW w:w="1530" w:type="dxa"/>
            <w:vAlign w:val="bottom"/>
          </w:tcPr>
          <w:p w:rsidR="00B75997" w:rsidRDefault="002F1B48" w:rsidP="00987B32">
            <w:pPr>
              <w:ind w:right="216"/>
              <w:jc w:val="right"/>
              <w:rPr>
                <w:sz w:val="22"/>
                <w:u w:val="single"/>
              </w:rPr>
            </w:pPr>
            <w:r>
              <w:rPr>
                <w:sz w:val="22"/>
                <w:u w:val="single"/>
              </w:rPr>
              <w:t xml:space="preserve">     </w:t>
            </w:r>
            <w:r w:rsidR="0079759E">
              <w:rPr>
                <w:sz w:val="22"/>
                <w:u w:val="single"/>
              </w:rPr>
              <w:t>22</w:t>
            </w:r>
            <w:r w:rsidR="00987B32">
              <w:rPr>
                <w:sz w:val="22"/>
                <w:u w:val="single"/>
              </w:rPr>
              <w:t>0</w:t>
            </w:r>
            <w:r w:rsidR="00B75997">
              <w:rPr>
                <w:sz w:val="22"/>
                <w:u w:val="single"/>
              </w:rPr>
              <w:t>,000</w:t>
            </w:r>
          </w:p>
        </w:tc>
        <w:tc>
          <w:tcPr>
            <w:tcW w:w="1620" w:type="dxa"/>
            <w:vAlign w:val="bottom"/>
          </w:tcPr>
          <w:p w:rsidR="00B75997" w:rsidRDefault="00A517A8" w:rsidP="00F028C4">
            <w:pPr>
              <w:ind w:right="216"/>
              <w:jc w:val="right"/>
              <w:rPr>
                <w:sz w:val="22"/>
                <w:u w:val="single"/>
              </w:rPr>
            </w:pPr>
            <w:r>
              <w:rPr>
                <w:sz w:val="22"/>
              </w:rPr>
              <w:t xml:space="preserve"> </w:t>
            </w:r>
            <w:r w:rsidR="00B75997" w:rsidRPr="00E55750">
              <w:rPr>
                <w:sz w:val="22"/>
                <w:u w:val="single"/>
              </w:rPr>
              <w:t xml:space="preserve">  </w:t>
            </w:r>
            <w:r>
              <w:rPr>
                <w:sz w:val="22"/>
                <w:u w:val="single"/>
              </w:rPr>
              <w:t xml:space="preserve"> </w:t>
            </w:r>
            <w:r w:rsidR="00F028C4">
              <w:rPr>
                <w:sz w:val="22"/>
                <w:u w:val="single"/>
              </w:rPr>
              <w:t xml:space="preserve"> </w:t>
            </w:r>
            <w:r w:rsidR="00211F36">
              <w:rPr>
                <w:sz w:val="22"/>
                <w:u w:val="single"/>
              </w:rPr>
              <w:t xml:space="preserve"> </w:t>
            </w:r>
            <w:r w:rsidR="00CD7FF2">
              <w:rPr>
                <w:sz w:val="22"/>
                <w:u w:val="single"/>
              </w:rPr>
              <w:t>22</w:t>
            </w:r>
            <w:r w:rsidR="00987B32">
              <w:rPr>
                <w:sz w:val="22"/>
                <w:u w:val="single"/>
              </w:rPr>
              <w:t>0</w:t>
            </w:r>
            <w:r w:rsidR="00B75997">
              <w:rPr>
                <w:sz w:val="22"/>
                <w:u w:val="single"/>
              </w:rPr>
              <w:t>,000</w:t>
            </w:r>
          </w:p>
        </w:tc>
        <w:tc>
          <w:tcPr>
            <w:tcW w:w="1620" w:type="dxa"/>
            <w:vAlign w:val="bottom"/>
          </w:tcPr>
          <w:p w:rsidR="00B75997" w:rsidRDefault="00B75997" w:rsidP="002F1B48">
            <w:pPr>
              <w:ind w:right="216"/>
              <w:jc w:val="right"/>
              <w:rPr>
                <w:sz w:val="22"/>
                <w:u w:val="single"/>
              </w:rPr>
            </w:pPr>
            <w:r w:rsidRPr="00E55750">
              <w:rPr>
                <w:sz w:val="22"/>
                <w:u w:val="single"/>
              </w:rPr>
              <w:t xml:space="preserve">  </w:t>
            </w:r>
            <w:r w:rsidR="002F1B48">
              <w:rPr>
                <w:sz w:val="22"/>
                <w:u w:val="single"/>
              </w:rPr>
              <w:t xml:space="preserve"> </w:t>
            </w:r>
            <w:r w:rsidRPr="00E55750">
              <w:rPr>
                <w:sz w:val="22"/>
                <w:u w:val="single"/>
              </w:rPr>
              <w:t xml:space="preserve"> </w:t>
            </w:r>
            <w:r w:rsidR="00211F36">
              <w:rPr>
                <w:sz w:val="22"/>
                <w:u w:val="single"/>
              </w:rPr>
              <w:t xml:space="preserve"> </w:t>
            </w:r>
            <w:r w:rsidR="00CD7FF2">
              <w:rPr>
                <w:sz w:val="22"/>
                <w:u w:val="single"/>
              </w:rPr>
              <w:t>22</w:t>
            </w:r>
            <w:r w:rsidR="00987B32">
              <w:rPr>
                <w:sz w:val="22"/>
                <w:u w:val="single"/>
              </w:rPr>
              <w:t>0</w:t>
            </w:r>
            <w:r>
              <w:rPr>
                <w:sz w:val="22"/>
                <w:u w:val="single"/>
              </w:rPr>
              <w:t>,000</w:t>
            </w:r>
          </w:p>
        </w:tc>
        <w:tc>
          <w:tcPr>
            <w:tcW w:w="1620" w:type="dxa"/>
            <w:vAlign w:val="bottom"/>
          </w:tcPr>
          <w:p w:rsidR="00B75997" w:rsidRDefault="002F1B48" w:rsidP="002F1B48">
            <w:pPr>
              <w:ind w:right="216"/>
              <w:jc w:val="right"/>
              <w:rPr>
                <w:sz w:val="22"/>
                <w:u w:val="single"/>
              </w:rPr>
            </w:pPr>
            <w:r>
              <w:rPr>
                <w:sz w:val="22"/>
                <w:u w:val="single"/>
              </w:rPr>
              <w:t xml:space="preserve">     </w:t>
            </w:r>
            <w:r w:rsidR="00CD7FF2">
              <w:rPr>
                <w:sz w:val="22"/>
                <w:u w:val="single"/>
              </w:rPr>
              <w:t>22</w:t>
            </w:r>
            <w:r w:rsidR="00987B32">
              <w:rPr>
                <w:sz w:val="22"/>
                <w:u w:val="single"/>
              </w:rPr>
              <w:t>0</w:t>
            </w:r>
            <w:r w:rsidR="00B75997">
              <w:rPr>
                <w:sz w:val="22"/>
                <w:u w:val="single"/>
              </w:rPr>
              <w:t>,000</w:t>
            </w:r>
          </w:p>
        </w:tc>
      </w:tr>
      <w:tr w:rsidR="00B75997" w:rsidTr="002F1B48">
        <w:trPr>
          <w:trHeight w:val="125"/>
        </w:trPr>
        <w:tc>
          <w:tcPr>
            <w:tcW w:w="1818" w:type="dxa"/>
            <w:vAlign w:val="bottom"/>
          </w:tcPr>
          <w:p w:rsidR="00B75997" w:rsidRDefault="009A2A51" w:rsidP="002F1B48">
            <w:pPr>
              <w:rPr>
                <w:sz w:val="22"/>
              </w:rPr>
            </w:pPr>
            <w:r>
              <w:rPr>
                <w:sz w:val="22"/>
              </w:rPr>
              <w:t>Operating</w:t>
            </w:r>
            <w:r w:rsidR="00F003FC">
              <w:rPr>
                <w:sz w:val="22"/>
              </w:rPr>
              <w:t xml:space="preserve"> i</w:t>
            </w:r>
            <w:r w:rsidR="00B75997">
              <w:rPr>
                <w:sz w:val="22"/>
              </w:rPr>
              <w:t>ncome</w:t>
            </w:r>
          </w:p>
        </w:tc>
        <w:tc>
          <w:tcPr>
            <w:tcW w:w="1530" w:type="dxa"/>
            <w:vAlign w:val="bottom"/>
          </w:tcPr>
          <w:p w:rsidR="00B75997" w:rsidRPr="00E55750" w:rsidRDefault="00461CC1" w:rsidP="00CD7FF2">
            <w:pPr>
              <w:ind w:right="216"/>
              <w:jc w:val="right"/>
              <w:rPr>
                <w:sz w:val="22"/>
                <w:u w:val="double"/>
              </w:rPr>
            </w:pPr>
            <w:r w:rsidRPr="00E55750">
              <w:rPr>
                <w:sz w:val="22"/>
                <w:u w:val="double"/>
              </w:rPr>
              <w:t>$</w:t>
            </w:r>
            <w:r w:rsidR="00B75997" w:rsidRPr="00E55750">
              <w:rPr>
                <w:sz w:val="22"/>
                <w:u w:val="double"/>
              </w:rPr>
              <w:t xml:space="preserve">  </w:t>
            </w:r>
            <w:r w:rsidR="00211F36">
              <w:rPr>
                <w:sz w:val="22"/>
                <w:u w:val="double"/>
              </w:rPr>
              <w:t xml:space="preserve"> </w:t>
            </w:r>
            <w:r w:rsidR="00CD7FF2">
              <w:rPr>
                <w:sz w:val="22"/>
                <w:u w:val="double"/>
              </w:rPr>
              <w:t>3</w:t>
            </w:r>
            <w:r w:rsidR="00B75997" w:rsidRPr="00E55750">
              <w:rPr>
                <w:sz w:val="22"/>
                <w:u w:val="double"/>
              </w:rPr>
              <w:t>2</w:t>
            </w:r>
            <w:r w:rsidR="00987B32">
              <w:rPr>
                <w:sz w:val="22"/>
                <w:u w:val="double"/>
              </w:rPr>
              <w:t>7</w:t>
            </w:r>
            <w:r w:rsidR="00B75997" w:rsidRPr="00E55750">
              <w:rPr>
                <w:sz w:val="22"/>
                <w:u w:val="double"/>
              </w:rPr>
              <w:t>,</w:t>
            </w:r>
            <w:r w:rsidR="00987B32">
              <w:rPr>
                <w:sz w:val="22"/>
                <w:u w:val="double"/>
              </w:rPr>
              <w:t>5</w:t>
            </w:r>
            <w:r w:rsidR="00B75997" w:rsidRPr="00E55750">
              <w:rPr>
                <w:sz w:val="22"/>
                <w:u w:val="double"/>
              </w:rPr>
              <w:t>00</w:t>
            </w:r>
          </w:p>
        </w:tc>
        <w:tc>
          <w:tcPr>
            <w:tcW w:w="1620" w:type="dxa"/>
            <w:vAlign w:val="bottom"/>
          </w:tcPr>
          <w:p w:rsidR="00B75997" w:rsidRPr="00E55750" w:rsidRDefault="00A517A8" w:rsidP="00036E1F">
            <w:pPr>
              <w:ind w:right="216"/>
              <w:jc w:val="right"/>
              <w:rPr>
                <w:sz w:val="22"/>
                <w:u w:val="double"/>
              </w:rPr>
            </w:pPr>
            <w:r>
              <w:rPr>
                <w:sz w:val="22"/>
              </w:rPr>
              <w:t xml:space="preserve"> </w:t>
            </w:r>
            <w:r w:rsidR="00B75997" w:rsidRPr="00E55750">
              <w:rPr>
                <w:sz w:val="22"/>
                <w:u w:val="double"/>
              </w:rPr>
              <w:t xml:space="preserve">$ </w:t>
            </w:r>
            <w:r w:rsidR="00461CC1" w:rsidRPr="00E55750">
              <w:rPr>
                <w:sz w:val="22"/>
                <w:u w:val="double"/>
              </w:rPr>
              <w:t xml:space="preserve"> </w:t>
            </w:r>
            <w:r w:rsidR="00B75997" w:rsidRPr="00E55750">
              <w:rPr>
                <w:sz w:val="22"/>
                <w:u w:val="double"/>
              </w:rPr>
              <w:t xml:space="preserve"> </w:t>
            </w:r>
            <w:r w:rsidR="00036E1F">
              <w:rPr>
                <w:sz w:val="22"/>
                <w:u w:val="double"/>
              </w:rPr>
              <w:t>398,75</w:t>
            </w:r>
            <w:r w:rsidR="00B75997" w:rsidRPr="00E55750">
              <w:rPr>
                <w:sz w:val="22"/>
                <w:u w:val="double"/>
              </w:rPr>
              <w:t>0</w:t>
            </w:r>
          </w:p>
        </w:tc>
        <w:tc>
          <w:tcPr>
            <w:tcW w:w="1620" w:type="dxa"/>
            <w:vAlign w:val="bottom"/>
          </w:tcPr>
          <w:p w:rsidR="00B75997" w:rsidRPr="00E55750" w:rsidRDefault="00B75997" w:rsidP="0079759E">
            <w:pPr>
              <w:ind w:right="216"/>
              <w:jc w:val="right"/>
              <w:rPr>
                <w:sz w:val="22"/>
                <w:u w:val="double"/>
              </w:rPr>
            </w:pPr>
            <w:r w:rsidRPr="00E55750">
              <w:rPr>
                <w:sz w:val="22"/>
                <w:u w:val="double"/>
              </w:rPr>
              <w:t xml:space="preserve">$   </w:t>
            </w:r>
            <w:r w:rsidR="00CD7FF2">
              <w:rPr>
                <w:sz w:val="22"/>
                <w:u w:val="double"/>
              </w:rPr>
              <w:t>567,5</w:t>
            </w:r>
            <w:r w:rsidRPr="00E55750">
              <w:rPr>
                <w:sz w:val="22"/>
                <w:u w:val="double"/>
              </w:rPr>
              <w:t>00</w:t>
            </w:r>
          </w:p>
        </w:tc>
        <w:tc>
          <w:tcPr>
            <w:tcW w:w="1620" w:type="dxa"/>
            <w:vAlign w:val="bottom"/>
          </w:tcPr>
          <w:p w:rsidR="00B75997" w:rsidRPr="00E55750" w:rsidRDefault="00B75997" w:rsidP="00CD7FF2">
            <w:pPr>
              <w:ind w:right="216"/>
              <w:jc w:val="right"/>
              <w:rPr>
                <w:sz w:val="22"/>
                <w:u w:val="double"/>
              </w:rPr>
            </w:pPr>
            <w:r w:rsidRPr="00E55750">
              <w:rPr>
                <w:sz w:val="22"/>
                <w:u w:val="double"/>
              </w:rPr>
              <w:t xml:space="preserve">$  </w:t>
            </w:r>
            <w:r w:rsidR="00461CC1" w:rsidRPr="00E55750">
              <w:rPr>
                <w:sz w:val="22"/>
                <w:u w:val="double"/>
              </w:rPr>
              <w:t xml:space="preserve"> </w:t>
            </w:r>
            <w:r w:rsidR="00CD7FF2">
              <w:rPr>
                <w:sz w:val="22"/>
                <w:u w:val="double"/>
              </w:rPr>
              <w:t>620,0</w:t>
            </w:r>
            <w:r w:rsidRPr="00E55750">
              <w:rPr>
                <w:sz w:val="22"/>
                <w:u w:val="double"/>
              </w:rPr>
              <w:t>00</w:t>
            </w:r>
          </w:p>
        </w:tc>
      </w:tr>
    </w:tbl>
    <w:p w:rsidR="00B75997" w:rsidRDefault="00B75997">
      <w:pPr>
        <w:rPr>
          <w:sz w:val="22"/>
        </w:rPr>
      </w:pPr>
    </w:p>
    <w:p w:rsidR="004F416E" w:rsidRPr="00993D40" w:rsidRDefault="004F416E" w:rsidP="004F416E">
      <w:r>
        <w:rPr>
          <w:sz w:val="22"/>
          <w:vertAlign w:val="superscript"/>
        </w:rPr>
        <w:t>a</w:t>
      </w:r>
      <w:r w:rsidR="0079759E">
        <w:rPr>
          <w:caps/>
          <w:sz w:val="22"/>
        </w:rPr>
        <w:t>22</w:t>
      </w:r>
      <w:r>
        <w:rPr>
          <w:caps/>
          <w:sz w:val="22"/>
        </w:rPr>
        <w:t>5</w:t>
      </w:r>
      <w:proofErr w:type="gramStart"/>
      <w:r>
        <w:rPr>
          <w:caps/>
          <w:sz w:val="22"/>
        </w:rPr>
        <w:t>,000</w:t>
      </w:r>
      <w:proofErr w:type="gramEnd"/>
      <w:r>
        <w:rPr>
          <w:caps/>
          <w:sz w:val="22"/>
        </w:rPr>
        <w:t xml:space="preserve"> </w:t>
      </w:r>
      <w:r>
        <w:rPr>
          <w:sz w:val="24"/>
        </w:rPr>
        <w:t>×</w:t>
      </w:r>
      <w:r w:rsidR="0079759E">
        <w:rPr>
          <w:caps/>
          <w:sz w:val="22"/>
        </w:rPr>
        <w:t xml:space="preserve"> 9.8</w:t>
      </w:r>
      <w:r>
        <w:rPr>
          <w:caps/>
          <w:sz w:val="22"/>
        </w:rPr>
        <w:t>0</w:t>
      </w:r>
    </w:p>
    <w:p w:rsidR="00B75997" w:rsidRDefault="004F416E">
      <w:pPr>
        <w:rPr>
          <w:caps/>
          <w:sz w:val="22"/>
        </w:rPr>
      </w:pPr>
      <w:r>
        <w:rPr>
          <w:sz w:val="22"/>
          <w:vertAlign w:val="superscript"/>
        </w:rPr>
        <w:t>b</w:t>
      </w:r>
      <w:r w:rsidR="0079759E">
        <w:rPr>
          <w:caps/>
          <w:sz w:val="22"/>
        </w:rPr>
        <w:t>22</w:t>
      </w:r>
      <w:r w:rsidR="005E2ED2">
        <w:rPr>
          <w:caps/>
          <w:sz w:val="22"/>
        </w:rPr>
        <w:t>5</w:t>
      </w:r>
      <w:proofErr w:type="gramStart"/>
      <w:r w:rsidR="00B75997">
        <w:rPr>
          <w:caps/>
          <w:sz w:val="22"/>
        </w:rPr>
        <w:t>,000</w:t>
      </w:r>
      <w:proofErr w:type="gramEnd"/>
      <w:r w:rsidR="00B75997">
        <w:rPr>
          <w:caps/>
          <w:sz w:val="22"/>
        </w:rPr>
        <w:t xml:space="preserve"> </w:t>
      </w:r>
      <w:r w:rsidR="006D4164">
        <w:rPr>
          <w:sz w:val="24"/>
        </w:rPr>
        <w:t>×</w:t>
      </w:r>
      <w:r w:rsidR="00B75997">
        <w:rPr>
          <w:caps/>
          <w:sz w:val="22"/>
        </w:rPr>
        <w:t xml:space="preserve"> </w:t>
      </w:r>
      <w:r w:rsidR="0079759E">
        <w:rPr>
          <w:caps/>
          <w:sz w:val="22"/>
        </w:rPr>
        <w:t>3.7</w:t>
      </w:r>
      <w:r w:rsidR="005E2ED2">
        <w:rPr>
          <w:caps/>
          <w:sz w:val="22"/>
        </w:rPr>
        <w:t>0</w:t>
      </w:r>
      <w:r w:rsidR="00B75997">
        <w:rPr>
          <w:caps/>
          <w:sz w:val="22"/>
        </w:rPr>
        <w:t xml:space="preserve">, </w:t>
      </w:r>
      <w:r w:rsidR="006D4164">
        <w:rPr>
          <w:sz w:val="24"/>
        </w:rPr>
        <w:t>×</w:t>
      </w:r>
      <w:r w:rsidR="00B75997">
        <w:rPr>
          <w:caps/>
          <w:sz w:val="22"/>
        </w:rPr>
        <w:t xml:space="preserve"> </w:t>
      </w:r>
      <w:r w:rsidR="0079759E">
        <w:rPr>
          <w:caps/>
          <w:sz w:val="22"/>
        </w:rPr>
        <w:t>4.65</w:t>
      </w:r>
      <w:r w:rsidR="00B75997">
        <w:rPr>
          <w:caps/>
          <w:sz w:val="22"/>
        </w:rPr>
        <w:t xml:space="preserve">, </w:t>
      </w:r>
      <w:r w:rsidR="006D4164">
        <w:rPr>
          <w:sz w:val="24"/>
        </w:rPr>
        <w:t>×</w:t>
      </w:r>
      <w:r w:rsidR="009A2A51">
        <w:rPr>
          <w:caps/>
          <w:sz w:val="22"/>
        </w:rPr>
        <w:t xml:space="preserve"> </w:t>
      </w:r>
      <w:r w:rsidR="0079759E">
        <w:rPr>
          <w:caps/>
          <w:sz w:val="22"/>
        </w:rPr>
        <w:t>6.9</w:t>
      </w:r>
      <w:r w:rsidR="005E2ED2">
        <w:rPr>
          <w:caps/>
          <w:sz w:val="22"/>
        </w:rPr>
        <w:t>0</w:t>
      </w:r>
      <w:r w:rsidR="00B75997">
        <w:rPr>
          <w:caps/>
          <w:sz w:val="22"/>
        </w:rPr>
        <w:t xml:space="preserve">, </w:t>
      </w:r>
      <w:r w:rsidR="006D4164">
        <w:rPr>
          <w:sz w:val="24"/>
        </w:rPr>
        <w:t>×</w:t>
      </w:r>
      <w:r w:rsidR="00B75997">
        <w:rPr>
          <w:caps/>
          <w:sz w:val="22"/>
        </w:rPr>
        <w:t xml:space="preserve"> </w:t>
      </w:r>
      <w:r w:rsidR="0079759E">
        <w:rPr>
          <w:caps/>
          <w:sz w:val="22"/>
        </w:rPr>
        <w:t>7.6</w:t>
      </w:r>
      <w:r w:rsidR="005E2ED2">
        <w:rPr>
          <w:caps/>
          <w:sz w:val="22"/>
        </w:rPr>
        <w:t>0</w:t>
      </w:r>
    </w:p>
    <w:p w:rsidR="00993D40" w:rsidRPr="00993D40" w:rsidRDefault="004F416E">
      <w:r>
        <w:rPr>
          <w:sz w:val="22"/>
          <w:vertAlign w:val="superscript"/>
        </w:rPr>
        <w:t>c</w:t>
      </w:r>
      <w:r w:rsidR="0079759E">
        <w:rPr>
          <w:caps/>
          <w:sz w:val="22"/>
        </w:rPr>
        <w:t>22</w:t>
      </w:r>
      <w:r w:rsidR="005E2ED2">
        <w:rPr>
          <w:caps/>
          <w:sz w:val="22"/>
        </w:rPr>
        <w:t>5</w:t>
      </w:r>
      <w:proofErr w:type="gramStart"/>
      <w:r w:rsidR="00993D40">
        <w:rPr>
          <w:caps/>
          <w:sz w:val="22"/>
        </w:rPr>
        <w:t>,000</w:t>
      </w:r>
      <w:proofErr w:type="gramEnd"/>
      <w:r w:rsidR="00993D40">
        <w:rPr>
          <w:caps/>
          <w:sz w:val="22"/>
        </w:rPr>
        <w:t xml:space="preserve"> </w:t>
      </w:r>
      <w:r w:rsidR="00993D40">
        <w:rPr>
          <w:sz w:val="24"/>
        </w:rPr>
        <w:t>×</w:t>
      </w:r>
      <w:r w:rsidR="00993D40">
        <w:rPr>
          <w:caps/>
          <w:sz w:val="22"/>
        </w:rPr>
        <w:t xml:space="preserve"> 0.</w:t>
      </w:r>
      <w:r w:rsidR="00CD7FF2">
        <w:rPr>
          <w:caps/>
          <w:sz w:val="22"/>
        </w:rPr>
        <w:t>2</w:t>
      </w:r>
      <w:r w:rsidR="005E2ED2">
        <w:rPr>
          <w:caps/>
          <w:sz w:val="22"/>
        </w:rPr>
        <w:t>0</w:t>
      </w:r>
    </w:p>
    <w:p w:rsidR="007C350E" w:rsidRDefault="007C350E">
      <w:pPr>
        <w:tabs>
          <w:tab w:val="left" w:pos="-5220"/>
          <w:tab w:val="left" w:pos="720"/>
          <w:tab w:val="left" w:pos="1800"/>
          <w:tab w:val="left" w:pos="3960"/>
          <w:tab w:val="left" w:pos="4770"/>
          <w:tab w:val="left" w:pos="6930"/>
        </w:tabs>
        <w:jc w:val="both"/>
        <w:rPr>
          <w:b/>
          <w:sz w:val="24"/>
        </w:rPr>
        <w:sectPr w:rsidR="007C350E" w:rsidSect="006560D5">
          <w:pgSz w:w="12240" w:h="15840" w:code="1"/>
          <w:pgMar w:top="1440" w:right="1440" w:bottom="1440" w:left="1440" w:header="720" w:footer="720" w:gutter="0"/>
          <w:cols w:space="720"/>
        </w:sectPr>
      </w:pPr>
    </w:p>
    <w:p w:rsidR="00BB5159" w:rsidRDefault="003B767C" w:rsidP="003B767C">
      <w:pPr>
        <w:tabs>
          <w:tab w:val="left" w:pos="360"/>
          <w:tab w:val="left" w:pos="810"/>
          <w:tab w:val="left" w:pos="1260"/>
          <w:tab w:val="left" w:pos="1620"/>
          <w:tab w:val="left" w:pos="2070"/>
          <w:tab w:val="left" w:pos="3960"/>
          <w:tab w:val="left" w:pos="4770"/>
          <w:tab w:val="left" w:pos="6930"/>
        </w:tabs>
        <w:jc w:val="both"/>
        <w:rPr>
          <w:b/>
          <w:bCs/>
          <w:sz w:val="24"/>
        </w:rPr>
      </w:pPr>
      <w:proofErr w:type="gramStart"/>
      <w:r>
        <w:rPr>
          <w:b/>
          <w:sz w:val="24"/>
        </w:rPr>
        <w:lastRenderedPageBreak/>
        <w:t>9-37</w:t>
      </w:r>
      <w:r w:rsidR="007C350E">
        <w:rPr>
          <w:sz w:val="24"/>
        </w:rPr>
        <w:t xml:space="preserve"> </w:t>
      </w:r>
      <w:r>
        <w:rPr>
          <w:sz w:val="24"/>
        </w:rPr>
        <w:t xml:space="preserve">  </w:t>
      </w:r>
      <w:r w:rsidR="001D3F3F">
        <w:rPr>
          <w:sz w:val="24"/>
        </w:rPr>
        <w:t>(3</w:t>
      </w:r>
      <w:r w:rsidR="001D3F3F">
        <w:rPr>
          <w:bCs/>
          <w:sz w:val="24"/>
        </w:rPr>
        <w:t>5</w:t>
      </w:r>
      <w:r w:rsidR="00B75997">
        <w:rPr>
          <w:bCs/>
          <w:sz w:val="24"/>
        </w:rPr>
        <w:t xml:space="preserve"> min.)</w:t>
      </w:r>
      <w:proofErr w:type="gramEnd"/>
      <w:r w:rsidR="00B75997">
        <w:rPr>
          <w:bCs/>
          <w:sz w:val="24"/>
        </w:rPr>
        <w:t xml:space="preserve">  </w:t>
      </w:r>
      <w:r>
        <w:rPr>
          <w:bCs/>
          <w:sz w:val="24"/>
        </w:rPr>
        <w:t xml:space="preserve"> </w:t>
      </w:r>
      <w:r w:rsidR="007D4696">
        <w:rPr>
          <w:b/>
          <w:bCs/>
          <w:sz w:val="24"/>
        </w:rPr>
        <w:t>Operating income effects of</w:t>
      </w:r>
      <w:r w:rsidR="00B75997">
        <w:rPr>
          <w:b/>
          <w:bCs/>
          <w:sz w:val="24"/>
        </w:rPr>
        <w:t xml:space="preserve"> denominator-level choice</w:t>
      </w:r>
      <w:r w:rsidR="00BB5159">
        <w:rPr>
          <w:b/>
          <w:bCs/>
          <w:sz w:val="24"/>
        </w:rPr>
        <w:t xml:space="preserve"> and disposal of </w:t>
      </w:r>
    </w:p>
    <w:p w:rsidR="00B75997" w:rsidRDefault="00BB5159" w:rsidP="00BB5159">
      <w:pPr>
        <w:tabs>
          <w:tab w:val="left" w:pos="360"/>
          <w:tab w:val="left" w:pos="810"/>
          <w:tab w:val="left" w:pos="1260"/>
          <w:tab w:val="left" w:pos="1620"/>
          <w:tab w:val="left" w:pos="2070"/>
          <w:tab w:val="left" w:pos="3960"/>
          <w:tab w:val="left" w:pos="4770"/>
          <w:tab w:val="left" w:pos="6930"/>
        </w:tabs>
        <w:jc w:val="both"/>
        <w:rPr>
          <w:b/>
          <w:bCs/>
          <w:sz w:val="24"/>
          <w:szCs w:val="24"/>
        </w:rPr>
      </w:pPr>
      <w:r>
        <w:rPr>
          <w:b/>
          <w:bCs/>
          <w:sz w:val="24"/>
        </w:rPr>
        <w:tab/>
      </w:r>
      <w:r>
        <w:rPr>
          <w:b/>
          <w:bCs/>
          <w:sz w:val="24"/>
        </w:rPr>
        <w:tab/>
      </w:r>
      <w:proofErr w:type="gramStart"/>
      <w:r>
        <w:rPr>
          <w:b/>
          <w:bCs/>
          <w:sz w:val="24"/>
        </w:rPr>
        <w:t>production-volume</w:t>
      </w:r>
      <w:proofErr w:type="gramEnd"/>
      <w:r>
        <w:rPr>
          <w:b/>
          <w:bCs/>
          <w:sz w:val="24"/>
        </w:rPr>
        <w:t xml:space="preserve"> variance </w:t>
      </w:r>
      <w:r w:rsidR="00B75997">
        <w:rPr>
          <w:rFonts w:hint="eastAsia"/>
          <w:b/>
          <w:bCs/>
          <w:sz w:val="24"/>
          <w:szCs w:val="24"/>
          <w:lang w:eastAsia="zh-TW"/>
        </w:rPr>
        <w:t>(continuation of 9-3</w:t>
      </w:r>
      <w:r w:rsidR="003B767C">
        <w:rPr>
          <w:b/>
          <w:bCs/>
          <w:sz w:val="24"/>
          <w:szCs w:val="24"/>
          <w:lang w:eastAsia="zh-TW"/>
        </w:rPr>
        <w:t>6</w:t>
      </w:r>
      <w:r w:rsidR="00B75997">
        <w:rPr>
          <w:rFonts w:hint="eastAsia"/>
          <w:b/>
          <w:bCs/>
          <w:sz w:val="24"/>
          <w:szCs w:val="24"/>
          <w:lang w:eastAsia="zh-TW"/>
        </w:rPr>
        <w:t>)</w:t>
      </w:r>
      <w:r w:rsidR="00064652">
        <w:rPr>
          <w:b/>
          <w:bCs/>
          <w:sz w:val="24"/>
          <w:szCs w:val="24"/>
          <w:lang w:eastAsia="zh-TW"/>
        </w:rPr>
        <w:t>.</w:t>
      </w:r>
    </w:p>
    <w:p w:rsidR="00B75997" w:rsidRDefault="00B75997">
      <w:pPr>
        <w:tabs>
          <w:tab w:val="left" w:pos="360"/>
          <w:tab w:val="left" w:pos="810"/>
          <w:tab w:val="left" w:pos="1260"/>
          <w:tab w:val="left" w:pos="1620"/>
          <w:tab w:val="left" w:pos="2070"/>
          <w:tab w:val="left" w:pos="3960"/>
          <w:tab w:val="left" w:pos="4770"/>
          <w:tab w:val="left" w:pos="6930"/>
        </w:tabs>
        <w:jc w:val="both"/>
        <w:rPr>
          <w:b/>
          <w:bCs/>
          <w:sz w:val="24"/>
        </w:rPr>
      </w:pPr>
    </w:p>
    <w:p w:rsidR="00CE0B6A" w:rsidRDefault="00CE0B6A" w:rsidP="00CE0B6A">
      <w:pPr>
        <w:ind w:left="360"/>
        <w:rPr>
          <w:sz w:val="22"/>
        </w:rPr>
      </w:pPr>
    </w:p>
    <w:p w:rsidR="00B75997" w:rsidRPr="00CE7B0B" w:rsidRDefault="00B75997">
      <w:pPr>
        <w:rPr>
          <w:sz w:val="24"/>
          <w:szCs w:val="24"/>
        </w:rPr>
      </w:pPr>
      <w:r w:rsidRPr="00CE7B0B">
        <w:rPr>
          <w:sz w:val="24"/>
          <w:szCs w:val="24"/>
        </w:rPr>
        <w:t xml:space="preserve">1. </w:t>
      </w:r>
      <w:r w:rsidR="00064652">
        <w:rPr>
          <w:sz w:val="24"/>
          <w:szCs w:val="24"/>
        </w:rPr>
        <w:t>Because</w:t>
      </w:r>
      <w:r w:rsidR="00064652" w:rsidRPr="00CE7B0B">
        <w:rPr>
          <w:sz w:val="24"/>
          <w:szCs w:val="24"/>
        </w:rPr>
        <w:t xml:space="preserve"> </w:t>
      </w:r>
      <w:r w:rsidR="00076354" w:rsidRPr="00CE7B0B">
        <w:rPr>
          <w:sz w:val="24"/>
          <w:szCs w:val="24"/>
        </w:rPr>
        <w:t xml:space="preserve">no beginning inventories exist, if </w:t>
      </w:r>
      <w:r w:rsidR="00B8131E">
        <w:rPr>
          <w:sz w:val="24"/>
          <w:szCs w:val="24"/>
        </w:rPr>
        <w:t>PLF</w:t>
      </w:r>
      <w:r w:rsidR="00076354" w:rsidRPr="00CE7B0B">
        <w:rPr>
          <w:sz w:val="24"/>
          <w:szCs w:val="24"/>
        </w:rPr>
        <w:t xml:space="preserve"> sells all </w:t>
      </w:r>
      <w:r w:rsidR="00B8131E">
        <w:rPr>
          <w:sz w:val="24"/>
          <w:szCs w:val="24"/>
        </w:rPr>
        <w:t>300</w:t>
      </w:r>
      <w:r w:rsidR="00076354" w:rsidRPr="00CE7B0B">
        <w:rPr>
          <w:sz w:val="24"/>
          <w:szCs w:val="24"/>
        </w:rPr>
        <w:t>,000 bulbs manufactured, its operating income will be the same under all four capacity options</w:t>
      </w:r>
      <w:r w:rsidR="00146AD6">
        <w:rPr>
          <w:sz w:val="24"/>
          <w:szCs w:val="24"/>
        </w:rPr>
        <w:t xml:space="preserve">. </w:t>
      </w:r>
      <w:r w:rsidR="00076354" w:rsidRPr="00CE7B0B">
        <w:rPr>
          <w:sz w:val="24"/>
          <w:szCs w:val="24"/>
        </w:rPr>
        <w:t>Calculations are provided below:</w:t>
      </w:r>
    </w:p>
    <w:p w:rsidR="00B75997" w:rsidRDefault="00B75997">
      <w:pPr>
        <w:ind w:left="360"/>
        <w:rPr>
          <w:sz w:val="22"/>
        </w:rPr>
      </w:pPr>
    </w:p>
    <w:tbl>
      <w:tblPr>
        <w:tblW w:w="0" w:type="auto"/>
        <w:tblLook w:val="01E0"/>
      </w:tblPr>
      <w:tblGrid>
        <w:gridCol w:w="1908"/>
        <w:gridCol w:w="1634"/>
        <w:gridCol w:w="1606"/>
        <w:gridCol w:w="1710"/>
        <w:gridCol w:w="1980"/>
      </w:tblGrid>
      <w:tr w:rsidR="00B75997" w:rsidTr="002F3FF7">
        <w:tc>
          <w:tcPr>
            <w:tcW w:w="1908" w:type="dxa"/>
            <w:tcBorders>
              <w:bottom w:val="single" w:sz="4" w:space="0" w:color="auto"/>
            </w:tcBorders>
          </w:tcPr>
          <w:p w:rsidR="00B75997" w:rsidRDefault="00B75997">
            <w:pPr>
              <w:rPr>
                <w:sz w:val="22"/>
              </w:rPr>
            </w:pPr>
          </w:p>
        </w:tc>
        <w:tc>
          <w:tcPr>
            <w:tcW w:w="1634" w:type="dxa"/>
            <w:tcBorders>
              <w:bottom w:val="single" w:sz="4" w:space="0" w:color="auto"/>
            </w:tcBorders>
          </w:tcPr>
          <w:p w:rsidR="00B75997" w:rsidRPr="002F3FF7" w:rsidRDefault="000B720C">
            <w:pPr>
              <w:rPr>
                <w:b/>
                <w:sz w:val="22"/>
              </w:rPr>
            </w:pPr>
            <w:r w:rsidRPr="002F3FF7">
              <w:rPr>
                <w:b/>
                <w:sz w:val="22"/>
              </w:rPr>
              <w:t xml:space="preserve">   </w:t>
            </w:r>
            <w:r w:rsidR="00B75997" w:rsidRPr="002F3FF7">
              <w:rPr>
                <w:b/>
                <w:sz w:val="22"/>
              </w:rPr>
              <w:t>Theoretical</w:t>
            </w:r>
          </w:p>
        </w:tc>
        <w:tc>
          <w:tcPr>
            <w:tcW w:w="1606" w:type="dxa"/>
            <w:tcBorders>
              <w:bottom w:val="single" w:sz="4" w:space="0" w:color="auto"/>
            </w:tcBorders>
          </w:tcPr>
          <w:p w:rsidR="00B75997" w:rsidRPr="002F3FF7" w:rsidRDefault="000B720C">
            <w:pPr>
              <w:rPr>
                <w:b/>
                <w:sz w:val="22"/>
              </w:rPr>
            </w:pPr>
            <w:r w:rsidRPr="002F3FF7">
              <w:rPr>
                <w:b/>
                <w:sz w:val="22"/>
              </w:rPr>
              <w:t xml:space="preserve">     </w:t>
            </w:r>
            <w:r w:rsidR="00B75997" w:rsidRPr="002F3FF7">
              <w:rPr>
                <w:b/>
                <w:sz w:val="22"/>
              </w:rPr>
              <w:t>Practical</w:t>
            </w:r>
          </w:p>
        </w:tc>
        <w:tc>
          <w:tcPr>
            <w:tcW w:w="1710" w:type="dxa"/>
            <w:tcBorders>
              <w:bottom w:val="single" w:sz="4" w:space="0" w:color="auto"/>
            </w:tcBorders>
          </w:tcPr>
          <w:p w:rsidR="00B75997" w:rsidRPr="002F3FF7" w:rsidRDefault="000B720C">
            <w:pPr>
              <w:rPr>
                <w:b/>
                <w:sz w:val="22"/>
              </w:rPr>
            </w:pPr>
            <w:r w:rsidRPr="002F3FF7">
              <w:rPr>
                <w:b/>
                <w:sz w:val="22"/>
              </w:rPr>
              <w:t xml:space="preserve">       </w:t>
            </w:r>
            <w:smartTag w:uri="urn:schemas-microsoft-com:office:smarttags" w:element="City">
              <w:smartTag w:uri="urn:schemas-microsoft-com:office:smarttags" w:element="place">
                <w:r w:rsidR="00B75997" w:rsidRPr="002F3FF7">
                  <w:rPr>
                    <w:b/>
                    <w:sz w:val="22"/>
                  </w:rPr>
                  <w:t>Normal</w:t>
                </w:r>
              </w:smartTag>
            </w:smartTag>
          </w:p>
        </w:tc>
        <w:tc>
          <w:tcPr>
            <w:tcW w:w="1980" w:type="dxa"/>
            <w:tcBorders>
              <w:bottom w:val="single" w:sz="4" w:space="0" w:color="auto"/>
            </w:tcBorders>
          </w:tcPr>
          <w:p w:rsidR="00B75997" w:rsidRPr="002F3FF7" w:rsidRDefault="000B720C">
            <w:pPr>
              <w:rPr>
                <w:b/>
                <w:sz w:val="22"/>
              </w:rPr>
            </w:pPr>
            <w:r w:rsidRPr="002F3FF7">
              <w:rPr>
                <w:b/>
                <w:sz w:val="22"/>
              </w:rPr>
              <w:t xml:space="preserve">  </w:t>
            </w:r>
            <w:r w:rsidR="00B75997" w:rsidRPr="002F3FF7">
              <w:rPr>
                <w:b/>
                <w:sz w:val="22"/>
              </w:rPr>
              <w:t>Master Budget</w:t>
            </w:r>
          </w:p>
        </w:tc>
      </w:tr>
      <w:tr w:rsidR="00B75997" w:rsidTr="002F3FF7">
        <w:tc>
          <w:tcPr>
            <w:tcW w:w="1908" w:type="dxa"/>
            <w:tcBorders>
              <w:top w:val="single" w:sz="4" w:space="0" w:color="auto"/>
            </w:tcBorders>
          </w:tcPr>
          <w:p w:rsidR="00B75997" w:rsidRDefault="00B75997">
            <w:pPr>
              <w:rPr>
                <w:sz w:val="22"/>
              </w:rPr>
            </w:pPr>
            <w:r>
              <w:rPr>
                <w:sz w:val="22"/>
              </w:rPr>
              <w:t>Revenue</w:t>
            </w:r>
            <w:r w:rsidR="004F416E">
              <w:rPr>
                <w:sz w:val="22"/>
              </w:rPr>
              <w:t xml:space="preserve"> </w:t>
            </w:r>
            <w:r w:rsidR="004F416E">
              <w:rPr>
                <w:sz w:val="22"/>
                <w:vertAlign w:val="superscript"/>
              </w:rPr>
              <w:t>a</w:t>
            </w:r>
          </w:p>
        </w:tc>
        <w:tc>
          <w:tcPr>
            <w:tcW w:w="1634" w:type="dxa"/>
            <w:tcBorders>
              <w:top w:val="single" w:sz="4" w:space="0" w:color="auto"/>
            </w:tcBorders>
            <w:vAlign w:val="bottom"/>
          </w:tcPr>
          <w:p w:rsidR="00B75997" w:rsidRDefault="00B75997" w:rsidP="00B8131E">
            <w:pPr>
              <w:ind w:right="216"/>
              <w:jc w:val="right"/>
              <w:rPr>
                <w:sz w:val="22"/>
              </w:rPr>
            </w:pPr>
            <w:r>
              <w:rPr>
                <w:sz w:val="22"/>
              </w:rPr>
              <w:t>$</w:t>
            </w:r>
            <w:r w:rsidR="00987B32">
              <w:rPr>
                <w:sz w:val="22"/>
              </w:rPr>
              <w:t>2,</w:t>
            </w:r>
            <w:r w:rsidR="00B8131E">
              <w:rPr>
                <w:sz w:val="22"/>
              </w:rPr>
              <w:t>940</w:t>
            </w:r>
            <w:r>
              <w:rPr>
                <w:sz w:val="22"/>
              </w:rPr>
              <w:t>,000</w:t>
            </w:r>
          </w:p>
        </w:tc>
        <w:tc>
          <w:tcPr>
            <w:tcW w:w="1606" w:type="dxa"/>
            <w:tcBorders>
              <w:top w:val="single" w:sz="4" w:space="0" w:color="auto"/>
            </w:tcBorders>
            <w:vAlign w:val="bottom"/>
          </w:tcPr>
          <w:p w:rsidR="00B75997" w:rsidRDefault="00B75997" w:rsidP="00987B32">
            <w:pPr>
              <w:ind w:right="288"/>
              <w:jc w:val="right"/>
              <w:rPr>
                <w:sz w:val="22"/>
              </w:rPr>
            </w:pPr>
            <w:r>
              <w:rPr>
                <w:sz w:val="22"/>
              </w:rPr>
              <w:t>$</w:t>
            </w:r>
            <w:r w:rsidR="00B8131E">
              <w:rPr>
                <w:sz w:val="22"/>
              </w:rPr>
              <w:t>2,940</w:t>
            </w:r>
            <w:r>
              <w:rPr>
                <w:sz w:val="22"/>
              </w:rPr>
              <w:t>,000</w:t>
            </w:r>
          </w:p>
        </w:tc>
        <w:tc>
          <w:tcPr>
            <w:tcW w:w="1710" w:type="dxa"/>
            <w:tcBorders>
              <w:top w:val="single" w:sz="4" w:space="0" w:color="auto"/>
            </w:tcBorders>
            <w:vAlign w:val="bottom"/>
          </w:tcPr>
          <w:p w:rsidR="00B75997" w:rsidRDefault="00B75997" w:rsidP="00987B32">
            <w:pPr>
              <w:ind w:right="216"/>
              <w:jc w:val="right"/>
              <w:rPr>
                <w:sz w:val="22"/>
              </w:rPr>
            </w:pPr>
            <w:r>
              <w:rPr>
                <w:sz w:val="22"/>
              </w:rPr>
              <w:t>$</w:t>
            </w:r>
            <w:r w:rsidR="00B8131E">
              <w:rPr>
                <w:sz w:val="22"/>
              </w:rPr>
              <w:t>2,940</w:t>
            </w:r>
            <w:r>
              <w:rPr>
                <w:sz w:val="22"/>
              </w:rPr>
              <w:t>,000</w:t>
            </w:r>
          </w:p>
        </w:tc>
        <w:tc>
          <w:tcPr>
            <w:tcW w:w="1980" w:type="dxa"/>
            <w:tcBorders>
              <w:top w:val="single" w:sz="4" w:space="0" w:color="auto"/>
            </w:tcBorders>
            <w:vAlign w:val="bottom"/>
          </w:tcPr>
          <w:p w:rsidR="00B75997" w:rsidRDefault="00B75997" w:rsidP="00987B32">
            <w:pPr>
              <w:ind w:right="360"/>
              <w:jc w:val="right"/>
              <w:rPr>
                <w:sz w:val="22"/>
              </w:rPr>
            </w:pPr>
            <w:r>
              <w:rPr>
                <w:sz w:val="22"/>
              </w:rPr>
              <w:t>$</w:t>
            </w:r>
            <w:r w:rsidR="00B8131E">
              <w:rPr>
                <w:sz w:val="22"/>
              </w:rPr>
              <w:t>2,940</w:t>
            </w:r>
            <w:r>
              <w:rPr>
                <w:sz w:val="22"/>
              </w:rPr>
              <w:t>,000</w:t>
            </w:r>
          </w:p>
        </w:tc>
      </w:tr>
      <w:tr w:rsidR="00B75997" w:rsidTr="002F3FF7">
        <w:tc>
          <w:tcPr>
            <w:tcW w:w="1908" w:type="dxa"/>
          </w:tcPr>
          <w:p w:rsidR="00B75997" w:rsidRDefault="00B75997">
            <w:pPr>
              <w:rPr>
                <w:sz w:val="22"/>
                <w:vertAlign w:val="superscript"/>
              </w:rPr>
            </w:pPr>
            <w:r>
              <w:rPr>
                <w:sz w:val="22"/>
              </w:rPr>
              <w:t xml:space="preserve">Less: Cost of </w:t>
            </w:r>
            <w:r w:rsidR="002F1B48">
              <w:rPr>
                <w:sz w:val="22"/>
              </w:rPr>
              <w:t>goods s</w:t>
            </w:r>
            <w:r>
              <w:rPr>
                <w:sz w:val="22"/>
              </w:rPr>
              <w:t>old</w:t>
            </w:r>
            <w:r w:rsidR="00076354">
              <w:rPr>
                <w:sz w:val="22"/>
              </w:rPr>
              <w:t xml:space="preserve"> </w:t>
            </w:r>
            <w:r w:rsidR="004F416E">
              <w:rPr>
                <w:sz w:val="22"/>
                <w:vertAlign w:val="superscript"/>
              </w:rPr>
              <w:t>b</w:t>
            </w:r>
          </w:p>
        </w:tc>
        <w:tc>
          <w:tcPr>
            <w:tcW w:w="1634" w:type="dxa"/>
            <w:vAlign w:val="bottom"/>
          </w:tcPr>
          <w:p w:rsidR="00B75997" w:rsidRDefault="00987B32" w:rsidP="00B8131E">
            <w:pPr>
              <w:ind w:right="216"/>
              <w:jc w:val="right"/>
              <w:rPr>
                <w:sz w:val="22"/>
              </w:rPr>
            </w:pPr>
            <w:r>
              <w:rPr>
                <w:sz w:val="22"/>
              </w:rPr>
              <w:t>1,</w:t>
            </w:r>
            <w:r w:rsidR="00B8131E">
              <w:rPr>
                <w:sz w:val="22"/>
              </w:rPr>
              <w:t>110</w:t>
            </w:r>
            <w:r w:rsidR="002F1B48">
              <w:rPr>
                <w:sz w:val="22"/>
              </w:rPr>
              <w:t>,000</w:t>
            </w:r>
          </w:p>
        </w:tc>
        <w:tc>
          <w:tcPr>
            <w:tcW w:w="1606" w:type="dxa"/>
            <w:vAlign w:val="bottom"/>
          </w:tcPr>
          <w:p w:rsidR="00B75997" w:rsidRDefault="00987B32" w:rsidP="00B8131E">
            <w:pPr>
              <w:ind w:right="288"/>
              <w:jc w:val="right"/>
              <w:rPr>
                <w:sz w:val="22"/>
              </w:rPr>
            </w:pPr>
            <w:r>
              <w:rPr>
                <w:sz w:val="22"/>
              </w:rPr>
              <w:t>1,3</w:t>
            </w:r>
            <w:r w:rsidR="00B8131E">
              <w:rPr>
                <w:sz w:val="22"/>
              </w:rPr>
              <w:t>95</w:t>
            </w:r>
            <w:r w:rsidR="002F1B48">
              <w:rPr>
                <w:sz w:val="22"/>
              </w:rPr>
              <w:t>,000</w:t>
            </w:r>
          </w:p>
        </w:tc>
        <w:tc>
          <w:tcPr>
            <w:tcW w:w="1710" w:type="dxa"/>
            <w:vAlign w:val="bottom"/>
          </w:tcPr>
          <w:p w:rsidR="00B75997" w:rsidRDefault="00B8131E" w:rsidP="00B8131E">
            <w:pPr>
              <w:ind w:right="216"/>
              <w:jc w:val="right"/>
              <w:rPr>
                <w:sz w:val="22"/>
              </w:rPr>
            </w:pPr>
            <w:r>
              <w:rPr>
                <w:sz w:val="22"/>
              </w:rPr>
              <w:t>2,070</w:t>
            </w:r>
            <w:r w:rsidR="002F1B48">
              <w:rPr>
                <w:sz w:val="22"/>
              </w:rPr>
              <w:t>,000</w:t>
            </w:r>
          </w:p>
        </w:tc>
        <w:tc>
          <w:tcPr>
            <w:tcW w:w="1980" w:type="dxa"/>
            <w:vAlign w:val="bottom"/>
          </w:tcPr>
          <w:p w:rsidR="00B75997" w:rsidRDefault="00987B32" w:rsidP="00B8131E">
            <w:pPr>
              <w:ind w:right="360"/>
              <w:jc w:val="right"/>
              <w:rPr>
                <w:sz w:val="22"/>
              </w:rPr>
            </w:pPr>
            <w:r>
              <w:rPr>
                <w:sz w:val="22"/>
              </w:rPr>
              <w:t>2,</w:t>
            </w:r>
            <w:r w:rsidR="00B8131E">
              <w:rPr>
                <w:sz w:val="22"/>
              </w:rPr>
              <w:t>280</w:t>
            </w:r>
            <w:r w:rsidR="002F1B48">
              <w:rPr>
                <w:sz w:val="22"/>
              </w:rPr>
              <w:t>,000</w:t>
            </w:r>
          </w:p>
        </w:tc>
      </w:tr>
      <w:tr w:rsidR="00B75997" w:rsidTr="002F1B48">
        <w:tc>
          <w:tcPr>
            <w:tcW w:w="1908" w:type="dxa"/>
          </w:tcPr>
          <w:p w:rsidR="00B75997" w:rsidRDefault="00B8131E">
            <w:pPr>
              <w:rPr>
                <w:sz w:val="22"/>
              </w:rPr>
            </w:pPr>
            <w:r>
              <w:rPr>
                <w:sz w:val="22"/>
              </w:rPr>
              <w:t xml:space="preserve">Less: </w:t>
            </w:r>
            <w:r w:rsidR="00707C5D">
              <w:rPr>
                <w:sz w:val="22"/>
              </w:rPr>
              <w:t>Production v</w:t>
            </w:r>
            <w:r w:rsidR="002F1B48">
              <w:rPr>
                <w:sz w:val="22"/>
              </w:rPr>
              <w:t>olume v</w:t>
            </w:r>
            <w:r w:rsidR="00B75997">
              <w:rPr>
                <w:sz w:val="22"/>
              </w:rPr>
              <w:t>ariance</w:t>
            </w:r>
          </w:p>
        </w:tc>
        <w:tc>
          <w:tcPr>
            <w:tcW w:w="1634" w:type="dxa"/>
            <w:vAlign w:val="bottom"/>
          </w:tcPr>
          <w:p w:rsidR="00B75997" w:rsidRDefault="002F3FF7" w:rsidP="00B8131E">
            <w:pPr>
              <w:jc w:val="right"/>
              <w:rPr>
                <w:sz w:val="22"/>
                <w:u w:val="single"/>
              </w:rPr>
            </w:pPr>
            <w:r>
              <w:rPr>
                <w:sz w:val="22"/>
                <w:u w:val="single"/>
              </w:rPr>
              <w:t xml:space="preserve"> </w:t>
            </w:r>
            <w:r w:rsidR="002F1B48">
              <w:rPr>
                <w:sz w:val="22"/>
                <w:u w:val="single"/>
              </w:rPr>
              <w:t xml:space="preserve">   </w:t>
            </w:r>
            <w:r>
              <w:rPr>
                <w:sz w:val="22"/>
                <w:u w:val="single"/>
              </w:rPr>
              <w:t xml:space="preserve"> </w:t>
            </w:r>
            <w:r w:rsidR="00B8131E">
              <w:rPr>
                <w:sz w:val="22"/>
                <w:u w:val="single"/>
              </w:rPr>
              <w:t>780</w:t>
            </w:r>
            <w:r w:rsidR="00B75997">
              <w:rPr>
                <w:sz w:val="22"/>
                <w:u w:val="single"/>
              </w:rPr>
              <w:t>,000</w:t>
            </w:r>
            <w:r w:rsidR="00461CC1" w:rsidRPr="002F3FF7">
              <w:rPr>
                <w:sz w:val="22"/>
              </w:rPr>
              <w:t xml:space="preserve"> </w:t>
            </w:r>
            <w:r w:rsidR="00B75997" w:rsidRPr="00461CC1">
              <w:rPr>
                <w:sz w:val="22"/>
              </w:rPr>
              <w:t>U</w:t>
            </w:r>
          </w:p>
        </w:tc>
        <w:tc>
          <w:tcPr>
            <w:tcW w:w="1606" w:type="dxa"/>
            <w:vAlign w:val="bottom"/>
          </w:tcPr>
          <w:p w:rsidR="00B75997" w:rsidRDefault="00707C5D" w:rsidP="00B8131E">
            <w:pPr>
              <w:jc w:val="center"/>
              <w:rPr>
                <w:sz w:val="22"/>
                <w:u w:val="single"/>
              </w:rPr>
            </w:pPr>
            <w:r w:rsidRPr="00707C5D">
              <w:rPr>
                <w:sz w:val="22"/>
              </w:rPr>
              <w:t xml:space="preserve"> </w:t>
            </w:r>
            <w:r>
              <w:rPr>
                <w:sz w:val="22"/>
                <w:u w:val="single"/>
              </w:rPr>
              <w:t xml:space="preserve">  </w:t>
            </w:r>
            <w:r w:rsidR="002F3FF7">
              <w:rPr>
                <w:sz w:val="22"/>
                <w:u w:val="single"/>
              </w:rPr>
              <w:t xml:space="preserve"> </w:t>
            </w:r>
            <w:r w:rsidR="00B8131E">
              <w:rPr>
                <w:sz w:val="22"/>
                <w:u w:val="single"/>
              </w:rPr>
              <w:t>495</w:t>
            </w:r>
            <w:r w:rsidR="00B75997">
              <w:rPr>
                <w:sz w:val="22"/>
                <w:u w:val="single"/>
              </w:rPr>
              <w:t>,000</w:t>
            </w:r>
            <w:r w:rsidR="00461CC1" w:rsidRPr="00461CC1">
              <w:rPr>
                <w:sz w:val="22"/>
              </w:rPr>
              <w:t xml:space="preserve"> </w:t>
            </w:r>
            <w:r w:rsidR="00B75997" w:rsidRPr="00461CC1">
              <w:rPr>
                <w:sz w:val="22"/>
              </w:rPr>
              <w:t>U</w:t>
            </w:r>
          </w:p>
        </w:tc>
        <w:tc>
          <w:tcPr>
            <w:tcW w:w="1710" w:type="dxa"/>
            <w:vAlign w:val="bottom"/>
          </w:tcPr>
          <w:p w:rsidR="00B75997" w:rsidRDefault="002F3FF7" w:rsidP="00B8131E">
            <w:pPr>
              <w:jc w:val="right"/>
              <w:rPr>
                <w:sz w:val="22"/>
                <w:u w:val="single"/>
              </w:rPr>
            </w:pPr>
            <w:r>
              <w:rPr>
                <w:sz w:val="22"/>
                <w:u w:val="single"/>
              </w:rPr>
              <w:t xml:space="preserve">  </w:t>
            </w:r>
            <w:r w:rsidR="00B8131E">
              <w:rPr>
                <w:sz w:val="22"/>
                <w:u w:val="single"/>
              </w:rPr>
              <w:t>(</w:t>
            </w:r>
            <w:r w:rsidR="00B75997">
              <w:rPr>
                <w:sz w:val="22"/>
                <w:u w:val="single"/>
              </w:rPr>
              <w:t>1</w:t>
            </w:r>
            <w:r w:rsidR="00B8131E">
              <w:rPr>
                <w:sz w:val="22"/>
                <w:u w:val="single"/>
              </w:rPr>
              <w:t>8</w:t>
            </w:r>
            <w:r w:rsidR="00B75997">
              <w:rPr>
                <w:sz w:val="22"/>
                <w:u w:val="single"/>
              </w:rPr>
              <w:t>0,000</w:t>
            </w:r>
            <w:r w:rsidR="00B8131E">
              <w:rPr>
                <w:sz w:val="22"/>
                <w:u w:val="single"/>
              </w:rPr>
              <w:t>)</w:t>
            </w:r>
            <w:r w:rsidR="00461CC1" w:rsidRPr="00461CC1">
              <w:rPr>
                <w:sz w:val="22"/>
              </w:rPr>
              <w:t xml:space="preserve"> </w:t>
            </w:r>
            <w:r w:rsidR="00B8131E">
              <w:rPr>
                <w:sz w:val="22"/>
              </w:rPr>
              <w:t>F</w:t>
            </w:r>
          </w:p>
        </w:tc>
        <w:tc>
          <w:tcPr>
            <w:tcW w:w="1980" w:type="dxa"/>
            <w:vAlign w:val="bottom"/>
          </w:tcPr>
          <w:p w:rsidR="00B75997" w:rsidRDefault="002F1B48" w:rsidP="00B8131E">
            <w:pPr>
              <w:ind w:right="115"/>
              <w:jc w:val="right"/>
              <w:rPr>
                <w:sz w:val="22"/>
                <w:u w:val="single"/>
                <w:lang w:eastAsia="zh-TW"/>
              </w:rPr>
            </w:pPr>
            <w:r>
              <w:rPr>
                <w:sz w:val="22"/>
                <w:u w:val="single"/>
              </w:rPr>
              <w:t xml:space="preserve"> </w:t>
            </w:r>
            <w:r w:rsidR="002F3FF7">
              <w:rPr>
                <w:sz w:val="22"/>
                <w:u w:val="single"/>
              </w:rPr>
              <w:t xml:space="preserve"> </w:t>
            </w:r>
            <w:r>
              <w:rPr>
                <w:sz w:val="22"/>
                <w:u w:val="single"/>
              </w:rPr>
              <w:t xml:space="preserve"> (</w:t>
            </w:r>
            <w:r w:rsidR="00B8131E">
              <w:rPr>
                <w:sz w:val="22"/>
                <w:u w:val="single"/>
              </w:rPr>
              <w:t>390</w:t>
            </w:r>
            <w:r w:rsidR="00B75997">
              <w:rPr>
                <w:sz w:val="22"/>
                <w:u w:val="single"/>
              </w:rPr>
              <w:t>,000</w:t>
            </w:r>
            <w:r w:rsidRPr="009E123F">
              <w:rPr>
                <w:sz w:val="22"/>
              </w:rPr>
              <w:t>)</w:t>
            </w:r>
            <w:r w:rsidR="00461CC1" w:rsidRPr="00461CC1">
              <w:rPr>
                <w:sz w:val="22"/>
              </w:rPr>
              <w:t xml:space="preserve"> </w:t>
            </w:r>
            <w:r w:rsidR="00B75997" w:rsidRPr="00461CC1">
              <w:rPr>
                <w:sz w:val="22"/>
              </w:rPr>
              <w:t>F</w:t>
            </w:r>
          </w:p>
        </w:tc>
      </w:tr>
      <w:tr w:rsidR="00B75997" w:rsidTr="002F3FF7">
        <w:tc>
          <w:tcPr>
            <w:tcW w:w="1908" w:type="dxa"/>
          </w:tcPr>
          <w:p w:rsidR="00B75997" w:rsidRDefault="002F1B48">
            <w:pPr>
              <w:rPr>
                <w:sz w:val="22"/>
              </w:rPr>
            </w:pPr>
            <w:r>
              <w:rPr>
                <w:sz w:val="22"/>
              </w:rPr>
              <w:t>Gross m</w:t>
            </w:r>
            <w:r w:rsidR="00B75997">
              <w:rPr>
                <w:sz w:val="22"/>
              </w:rPr>
              <w:t>argin</w:t>
            </w:r>
          </w:p>
        </w:tc>
        <w:tc>
          <w:tcPr>
            <w:tcW w:w="1634" w:type="dxa"/>
            <w:vAlign w:val="bottom"/>
          </w:tcPr>
          <w:p w:rsidR="00B75997" w:rsidRDefault="00B8131E" w:rsidP="00B8131E">
            <w:pPr>
              <w:ind w:right="216"/>
              <w:jc w:val="right"/>
              <w:rPr>
                <w:sz w:val="22"/>
              </w:rPr>
            </w:pPr>
            <w:r>
              <w:rPr>
                <w:sz w:val="22"/>
              </w:rPr>
              <w:t>1,050</w:t>
            </w:r>
            <w:r w:rsidR="00B75997">
              <w:rPr>
                <w:sz w:val="22"/>
              </w:rPr>
              <w:t>,000</w:t>
            </w:r>
          </w:p>
        </w:tc>
        <w:tc>
          <w:tcPr>
            <w:tcW w:w="1606" w:type="dxa"/>
            <w:vAlign w:val="bottom"/>
          </w:tcPr>
          <w:p w:rsidR="00B75997" w:rsidRDefault="00B8131E" w:rsidP="00987B32">
            <w:pPr>
              <w:ind w:right="288"/>
              <w:jc w:val="right"/>
              <w:rPr>
                <w:sz w:val="22"/>
              </w:rPr>
            </w:pPr>
            <w:r>
              <w:rPr>
                <w:sz w:val="22"/>
              </w:rPr>
              <w:t>1,050</w:t>
            </w:r>
            <w:r w:rsidR="00B75997">
              <w:rPr>
                <w:sz w:val="22"/>
              </w:rPr>
              <w:t>,000</w:t>
            </w:r>
          </w:p>
        </w:tc>
        <w:tc>
          <w:tcPr>
            <w:tcW w:w="1710" w:type="dxa"/>
            <w:vAlign w:val="bottom"/>
          </w:tcPr>
          <w:p w:rsidR="00B75997" w:rsidRDefault="00B8131E" w:rsidP="00987B32">
            <w:pPr>
              <w:ind w:right="216"/>
              <w:jc w:val="right"/>
              <w:rPr>
                <w:sz w:val="22"/>
              </w:rPr>
            </w:pPr>
            <w:r>
              <w:rPr>
                <w:sz w:val="22"/>
              </w:rPr>
              <w:t>1,05</w:t>
            </w:r>
            <w:r w:rsidR="00B75997">
              <w:rPr>
                <w:sz w:val="22"/>
              </w:rPr>
              <w:t>0,000</w:t>
            </w:r>
          </w:p>
        </w:tc>
        <w:tc>
          <w:tcPr>
            <w:tcW w:w="1980" w:type="dxa"/>
            <w:vAlign w:val="bottom"/>
          </w:tcPr>
          <w:p w:rsidR="00B75997" w:rsidRDefault="00B8131E" w:rsidP="00987B32">
            <w:pPr>
              <w:ind w:right="360"/>
              <w:jc w:val="right"/>
              <w:rPr>
                <w:sz w:val="22"/>
              </w:rPr>
            </w:pPr>
            <w:r>
              <w:rPr>
                <w:sz w:val="22"/>
              </w:rPr>
              <w:t>1,05</w:t>
            </w:r>
            <w:r w:rsidR="00B75997">
              <w:rPr>
                <w:sz w:val="22"/>
              </w:rPr>
              <w:t>0,000</w:t>
            </w:r>
          </w:p>
        </w:tc>
      </w:tr>
      <w:tr w:rsidR="00B75997" w:rsidTr="002F3FF7">
        <w:tc>
          <w:tcPr>
            <w:tcW w:w="1908" w:type="dxa"/>
          </w:tcPr>
          <w:p w:rsidR="00B75997" w:rsidRDefault="002F1B48">
            <w:pPr>
              <w:rPr>
                <w:sz w:val="22"/>
              </w:rPr>
            </w:pPr>
            <w:r>
              <w:rPr>
                <w:sz w:val="22"/>
              </w:rPr>
              <w:t>Variable s</w:t>
            </w:r>
            <w:r w:rsidR="00B75997">
              <w:rPr>
                <w:sz w:val="22"/>
              </w:rPr>
              <w:t>elling</w:t>
            </w:r>
            <w:r w:rsidR="00076354">
              <w:rPr>
                <w:sz w:val="22"/>
              </w:rPr>
              <w:t xml:space="preserve"> </w:t>
            </w:r>
            <w:r w:rsidR="004F416E">
              <w:rPr>
                <w:sz w:val="22"/>
                <w:vertAlign w:val="superscript"/>
              </w:rPr>
              <w:t>c</w:t>
            </w:r>
          </w:p>
        </w:tc>
        <w:tc>
          <w:tcPr>
            <w:tcW w:w="1634" w:type="dxa"/>
            <w:vAlign w:val="bottom"/>
          </w:tcPr>
          <w:p w:rsidR="00B75997" w:rsidRDefault="00B8131E" w:rsidP="00987B32">
            <w:pPr>
              <w:ind w:right="216"/>
              <w:jc w:val="right"/>
              <w:rPr>
                <w:sz w:val="22"/>
              </w:rPr>
            </w:pPr>
            <w:r>
              <w:rPr>
                <w:sz w:val="22"/>
              </w:rPr>
              <w:t>6</w:t>
            </w:r>
            <w:r w:rsidR="00987B32">
              <w:rPr>
                <w:sz w:val="22"/>
              </w:rPr>
              <w:t>0</w:t>
            </w:r>
            <w:r w:rsidR="00B75997">
              <w:rPr>
                <w:sz w:val="22"/>
              </w:rPr>
              <w:t>,000</w:t>
            </w:r>
          </w:p>
        </w:tc>
        <w:tc>
          <w:tcPr>
            <w:tcW w:w="1606" w:type="dxa"/>
            <w:vAlign w:val="bottom"/>
          </w:tcPr>
          <w:p w:rsidR="00B75997" w:rsidRDefault="00B8131E" w:rsidP="00987B32">
            <w:pPr>
              <w:ind w:right="288"/>
              <w:jc w:val="right"/>
              <w:rPr>
                <w:sz w:val="22"/>
              </w:rPr>
            </w:pPr>
            <w:r>
              <w:rPr>
                <w:sz w:val="22"/>
              </w:rPr>
              <w:t>6</w:t>
            </w:r>
            <w:r w:rsidR="00987B32">
              <w:rPr>
                <w:sz w:val="22"/>
              </w:rPr>
              <w:t>0</w:t>
            </w:r>
            <w:r w:rsidR="002F1B48">
              <w:rPr>
                <w:sz w:val="22"/>
              </w:rPr>
              <w:t>,000</w:t>
            </w:r>
          </w:p>
        </w:tc>
        <w:tc>
          <w:tcPr>
            <w:tcW w:w="1710" w:type="dxa"/>
            <w:vAlign w:val="bottom"/>
          </w:tcPr>
          <w:p w:rsidR="00B75997" w:rsidRDefault="00B8131E" w:rsidP="00987B32">
            <w:pPr>
              <w:ind w:right="216"/>
              <w:jc w:val="right"/>
              <w:rPr>
                <w:sz w:val="22"/>
              </w:rPr>
            </w:pPr>
            <w:r>
              <w:rPr>
                <w:sz w:val="22"/>
              </w:rPr>
              <w:t>6</w:t>
            </w:r>
            <w:r w:rsidR="00987B32">
              <w:rPr>
                <w:sz w:val="22"/>
              </w:rPr>
              <w:t>0</w:t>
            </w:r>
            <w:r w:rsidR="002F1B48">
              <w:rPr>
                <w:sz w:val="22"/>
              </w:rPr>
              <w:t>,000</w:t>
            </w:r>
          </w:p>
        </w:tc>
        <w:tc>
          <w:tcPr>
            <w:tcW w:w="1980" w:type="dxa"/>
            <w:vAlign w:val="bottom"/>
          </w:tcPr>
          <w:p w:rsidR="00B75997" w:rsidRDefault="00B8131E" w:rsidP="00987B32">
            <w:pPr>
              <w:ind w:right="360"/>
              <w:jc w:val="right"/>
              <w:rPr>
                <w:sz w:val="22"/>
              </w:rPr>
            </w:pPr>
            <w:r>
              <w:rPr>
                <w:sz w:val="22"/>
              </w:rPr>
              <w:t>6</w:t>
            </w:r>
            <w:r w:rsidR="00987B32">
              <w:rPr>
                <w:sz w:val="22"/>
              </w:rPr>
              <w:t>0</w:t>
            </w:r>
            <w:r w:rsidR="002F1B48">
              <w:rPr>
                <w:sz w:val="22"/>
              </w:rPr>
              <w:t>,000</w:t>
            </w:r>
          </w:p>
        </w:tc>
      </w:tr>
      <w:tr w:rsidR="00B75997" w:rsidTr="002F3FF7">
        <w:tc>
          <w:tcPr>
            <w:tcW w:w="1908" w:type="dxa"/>
          </w:tcPr>
          <w:p w:rsidR="00B75997" w:rsidRDefault="002F1B48">
            <w:pPr>
              <w:rPr>
                <w:sz w:val="22"/>
              </w:rPr>
            </w:pPr>
            <w:r>
              <w:rPr>
                <w:sz w:val="22"/>
              </w:rPr>
              <w:t>Fixed s</w:t>
            </w:r>
            <w:r w:rsidR="00B75997">
              <w:rPr>
                <w:sz w:val="22"/>
              </w:rPr>
              <w:t>elling</w:t>
            </w:r>
          </w:p>
        </w:tc>
        <w:tc>
          <w:tcPr>
            <w:tcW w:w="1634" w:type="dxa"/>
            <w:vAlign w:val="bottom"/>
          </w:tcPr>
          <w:p w:rsidR="00B75997" w:rsidRDefault="002F3FF7" w:rsidP="00987B32">
            <w:pPr>
              <w:ind w:right="216"/>
              <w:jc w:val="right"/>
              <w:rPr>
                <w:sz w:val="22"/>
                <w:u w:val="single"/>
              </w:rPr>
            </w:pPr>
            <w:r>
              <w:rPr>
                <w:sz w:val="22"/>
                <w:u w:val="single"/>
              </w:rPr>
              <w:t xml:space="preserve">  </w:t>
            </w:r>
            <w:r w:rsidR="002F1B48">
              <w:rPr>
                <w:sz w:val="22"/>
                <w:u w:val="single"/>
              </w:rPr>
              <w:t xml:space="preserve">  </w:t>
            </w:r>
            <w:r>
              <w:rPr>
                <w:sz w:val="22"/>
                <w:u w:val="single"/>
              </w:rPr>
              <w:t xml:space="preserve"> </w:t>
            </w:r>
            <w:r w:rsidR="00B75997" w:rsidRPr="00E13B8F">
              <w:rPr>
                <w:sz w:val="22"/>
                <w:u w:val="single"/>
              </w:rPr>
              <w:t>2</w:t>
            </w:r>
            <w:r w:rsidR="00B8131E">
              <w:rPr>
                <w:sz w:val="22"/>
                <w:u w:val="single"/>
              </w:rPr>
              <w:t>2</w:t>
            </w:r>
            <w:r w:rsidR="00B75997" w:rsidRPr="00E13B8F">
              <w:rPr>
                <w:sz w:val="22"/>
                <w:u w:val="single"/>
              </w:rPr>
              <w:t>0</w:t>
            </w:r>
            <w:r w:rsidR="00B75997">
              <w:rPr>
                <w:sz w:val="22"/>
                <w:u w:val="single"/>
              </w:rPr>
              <w:t>,000</w:t>
            </w:r>
          </w:p>
        </w:tc>
        <w:tc>
          <w:tcPr>
            <w:tcW w:w="1606" w:type="dxa"/>
            <w:vAlign w:val="bottom"/>
          </w:tcPr>
          <w:p w:rsidR="00B75997" w:rsidRDefault="002F3FF7" w:rsidP="00987B32">
            <w:pPr>
              <w:ind w:right="288"/>
              <w:jc w:val="right"/>
              <w:rPr>
                <w:sz w:val="22"/>
                <w:u w:val="single"/>
              </w:rPr>
            </w:pPr>
            <w:r>
              <w:rPr>
                <w:sz w:val="22"/>
                <w:u w:val="single"/>
              </w:rPr>
              <w:t xml:space="preserve">  </w:t>
            </w:r>
            <w:r w:rsidR="002F1B48">
              <w:rPr>
                <w:sz w:val="22"/>
                <w:u w:val="single"/>
              </w:rPr>
              <w:t xml:space="preserve">  </w:t>
            </w:r>
            <w:r>
              <w:rPr>
                <w:sz w:val="22"/>
                <w:u w:val="single"/>
              </w:rPr>
              <w:t xml:space="preserve"> </w:t>
            </w:r>
            <w:r w:rsidR="00B75997" w:rsidRPr="00E13B8F">
              <w:rPr>
                <w:sz w:val="22"/>
                <w:u w:val="single"/>
              </w:rPr>
              <w:t>2</w:t>
            </w:r>
            <w:r w:rsidR="00B8131E">
              <w:rPr>
                <w:sz w:val="22"/>
                <w:u w:val="single"/>
              </w:rPr>
              <w:t>2</w:t>
            </w:r>
            <w:r w:rsidR="00B75997" w:rsidRPr="00E13B8F">
              <w:rPr>
                <w:sz w:val="22"/>
                <w:u w:val="single"/>
              </w:rPr>
              <w:t>0</w:t>
            </w:r>
            <w:r w:rsidR="00B75997">
              <w:rPr>
                <w:sz w:val="22"/>
                <w:u w:val="single"/>
              </w:rPr>
              <w:t>,000</w:t>
            </w:r>
          </w:p>
        </w:tc>
        <w:tc>
          <w:tcPr>
            <w:tcW w:w="1710" w:type="dxa"/>
            <w:vAlign w:val="bottom"/>
          </w:tcPr>
          <w:p w:rsidR="00B75997" w:rsidRDefault="002F3FF7" w:rsidP="00B8131E">
            <w:pPr>
              <w:ind w:right="216"/>
              <w:jc w:val="right"/>
              <w:rPr>
                <w:sz w:val="22"/>
                <w:u w:val="single"/>
              </w:rPr>
            </w:pPr>
            <w:r>
              <w:rPr>
                <w:sz w:val="22"/>
                <w:u w:val="single"/>
              </w:rPr>
              <w:t xml:space="preserve">   </w:t>
            </w:r>
            <w:r w:rsidR="002F1B48">
              <w:rPr>
                <w:sz w:val="22"/>
                <w:u w:val="single"/>
              </w:rPr>
              <w:t xml:space="preserve"> </w:t>
            </w:r>
            <w:r>
              <w:rPr>
                <w:sz w:val="22"/>
                <w:u w:val="single"/>
              </w:rPr>
              <w:t xml:space="preserve"> </w:t>
            </w:r>
            <w:r w:rsidR="00B75997">
              <w:rPr>
                <w:sz w:val="22"/>
                <w:u w:val="single"/>
              </w:rPr>
              <w:t>2</w:t>
            </w:r>
            <w:r w:rsidR="00B8131E">
              <w:rPr>
                <w:sz w:val="22"/>
                <w:u w:val="single"/>
              </w:rPr>
              <w:t>2</w:t>
            </w:r>
            <w:r w:rsidR="00B75997">
              <w:rPr>
                <w:sz w:val="22"/>
                <w:u w:val="single"/>
              </w:rPr>
              <w:t>0,000</w:t>
            </w:r>
          </w:p>
        </w:tc>
        <w:tc>
          <w:tcPr>
            <w:tcW w:w="1980" w:type="dxa"/>
            <w:vAlign w:val="bottom"/>
          </w:tcPr>
          <w:p w:rsidR="00B75997" w:rsidRDefault="002F3FF7" w:rsidP="00987B32">
            <w:pPr>
              <w:ind w:right="360"/>
              <w:jc w:val="right"/>
              <w:rPr>
                <w:sz w:val="22"/>
                <w:u w:val="single"/>
              </w:rPr>
            </w:pPr>
            <w:r>
              <w:rPr>
                <w:sz w:val="22"/>
                <w:u w:val="single"/>
              </w:rPr>
              <w:t xml:space="preserve">   </w:t>
            </w:r>
            <w:r w:rsidR="002F1B48">
              <w:rPr>
                <w:sz w:val="22"/>
                <w:u w:val="single"/>
              </w:rPr>
              <w:t xml:space="preserve"> </w:t>
            </w:r>
            <w:r>
              <w:rPr>
                <w:sz w:val="22"/>
                <w:u w:val="single"/>
              </w:rPr>
              <w:t xml:space="preserve"> </w:t>
            </w:r>
            <w:r w:rsidR="00B75997">
              <w:rPr>
                <w:sz w:val="22"/>
                <w:u w:val="single"/>
              </w:rPr>
              <w:t>2</w:t>
            </w:r>
            <w:r w:rsidR="00B8131E">
              <w:rPr>
                <w:sz w:val="22"/>
                <w:u w:val="single"/>
              </w:rPr>
              <w:t>2</w:t>
            </w:r>
            <w:r w:rsidR="00B75997">
              <w:rPr>
                <w:sz w:val="22"/>
                <w:u w:val="single"/>
              </w:rPr>
              <w:t>0,000</w:t>
            </w:r>
          </w:p>
        </w:tc>
      </w:tr>
      <w:tr w:rsidR="00B75997" w:rsidTr="002F1B48">
        <w:trPr>
          <w:trHeight w:val="207"/>
        </w:trPr>
        <w:tc>
          <w:tcPr>
            <w:tcW w:w="1908" w:type="dxa"/>
          </w:tcPr>
          <w:p w:rsidR="00B75997" w:rsidRDefault="009A2A51">
            <w:pPr>
              <w:rPr>
                <w:sz w:val="22"/>
              </w:rPr>
            </w:pPr>
            <w:r>
              <w:rPr>
                <w:sz w:val="22"/>
              </w:rPr>
              <w:t>Operating</w:t>
            </w:r>
            <w:r w:rsidR="002F1B48">
              <w:rPr>
                <w:sz w:val="22"/>
              </w:rPr>
              <w:t xml:space="preserve"> i</w:t>
            </w:r>
            <w:r w:rsidR="00B75997">
              <w:rPr>
                <w:sz w:val="22"/>
              </w:rPr>
              <w:t>ncome</w:t>
            </w:r>
          </w:p>
        </w:tc>
        <w:tc>
          <w:tcPr>
            <w:tcW w:w="1634" w:type="dxa"/>
            <w:vAlign w:val="bottom"/>
          </w:tcPr>
          <w:p w:rsidR="00B75997" w:rsidRPr="00E13B8F" w:rsidRDefault="00B75997" w:rsidP="00987B32">
            <w:pPr>
              <w:ind w:right="216"/>
              <w:jc w:val="right"/>
              <w:rPr>
                <w:sz w:val="22"/>
                <w:u w:val="double"/>
              </w:rPr>
            </w:pPr>
            <w:r w:rsidRPr="00E13B8F">
              <w:rPr>
                <w:sz w:val="22"/>
                <w:u w:val="double"/>
              </w:rPr>
              <w:t>$</w:t>
            </w:r>
            <w:r w:rsidR="00F73D12" w:rsidRPr="00E13B8F">
              <w:rPr>
                <w:sz w:val="22"/>
                <w:u w:val="double"/>
              </w:rPr>
              <w:t xml:space="preserve">   </w:t>
            </w:r>
            <w:r w:rsidR="00B8131E">
              <w:rPr>
                <w:sz w:val="22"/>
                <w:u w:val="double"/>
              </w:rPr>
              <w:t>770</w:t>
            </w:r>
            <w:r w:rsidRPr="00E13B8F">
              <w:rPr>
                <w:sz w:val="22"/>
                <w:u w:val="double"/>
              </w:rPr>
              <w:t>,000</w:t>
            </w:r>
          </w:p>
        </w:tc>
        <w:tc>
          <w:tcPr>
            <w:tcW w:w="1606" w:type="dxa"/>
            <w:vAlign w:val="bottom"/>
          </w:tcPr>
          <w:p w:rsidR="00B75997" w:rsidRPr="00E13B8F" w:rsidRDefault="000B720C" w:rsidP="00987B32">
            <w:pPr>
              <w:ind w:right="288"/>
              <w:jc w:val="right"/>
              <w:rPr>
                <w:sz w:val="22"/>
                <w:u w:val="double"/>
              </w:rPr>
            </w:pPr>
            <w:r>
              <w:rPr>
                <w:sz w:val="22"/>
                <w:u w:val="double"/>
              </w:rPr>
              <w:t>$</w:t>
            </w:r>
            <w:r w:rsidR="00B75997" w:rsidRPr="00E13B8F">
              <w:rPr>
                <w:sz w:val="22"/>
                <w:u w:val="double"/>
              </w:rPr>
              <w:t xml:space="preserve"> </w:t>
            </w:r>
            <w:r w:rsidR="00F73D12" w:rsidRPr="00E13B8F">
              <w:rPr>
                <w:sz w:val="22"/>
                <w:u w:val="double"/>
              </w:rPr>
              <w:t xml:space="preserve"> </w:t>
            </w:r>
            <w:r w:rsidR="002F1B48">
              <w:rPr>
                <w:sz w:val="22"/>
                <w:u w:val="double"/>
              </w:rPr>
              <w:t xml:space="preserve"> </w:t>
            </w:r>
            <w:r w:rsidR="00B8131E">
              <w:rPr>
                <w:sz w:val="22"/>
                <w:u w:val="double"/>
              </w:rPr>
              <w:t>770</w:t>
            </w:r>
            <w:r w:rsidR="00B75997" w:rsidRPr="00E13B8F">
              <w:rPr>
                <w:sz w:val="22"/>
                <w:u w:val="double"/>
              </w:rPr>
              <w:t>,000</w:t>
            </w:r>
          </w:p>
        </w:tc>
        <w:tc>
          <w:tcPr>
            <w:tcW w:w="1710" w:type="dxa"/>
            <w:vAlign w:val="bottom"/>
          </w:tcPr>
          <w:p w:rsidR="00B75997" w:rsidRPr="00E13B8F" w:rsidRDefault="00B75997" w:rsidP="00987B32">
            <w:pPr>
              <w:ind w:right="216"/>
              <w:jc w:val="right"/>
              <w:rPr>
                <w:sz w:val="22"/>
                <w:u w:val="double"/>
              </w:rPr>
            </w:pPr>
            <w:r w:rsidRPr="00E13B8F">
              <w:rPr>
                <w:sz w:val="22"/>
                <w:u w:val="double"/>
              </w:rPr>
              <w:t xml:space="preserve">$  </w:t>
            </w:r>
            <w:r w:rsidR="00F73D12" w:rsidRPr="00E13B8F">
              <w:rPr>
                <w:sz w:val="22"/>
                <w:u w:val="double"/>
              </w:rPr>
              <w:t xml:space="preserve"> </w:t>
            </w:r>
            <w:r w:rsidR="00B8131E">
              <w:rPr>
                <w:sz w:val="22"/>
                <w:u w:val="double"/>
              </w:rPr>
              <w:t>770</w:t>
            </w:r>
            <w:r w:rsidRPr="00E13B8F">
              <w:rPr>
                <w:sz w:val="22"/>
                <w:u w:val="double"/>
              </w:rPr>
              <w:t>,000</w:t>
            </w:r>
          </w:p>
        </w:tc>
        <w:tc>
          <w:tcPr>
            <w:tcW w:w="1980" w:type="dxa"/>
            <w:vAlign w:val="bottom"/>
          </w:tcPr>
          <w:p w:rsidR="00B75997" w:rsidRPr="00E13B8F" w:rsidRDefault="00B75997" w:rsidP="00987B32">
            <w:pPr>
              <w:ind w:right="360"/>
              <w:jc w:val="right"/>
              <w:rPr>
                <w:sz w:val="22"/>
                <w:u w:val="double"/>
              </w:rPr>
            </w:pPr>
            <w:r w:rsidRPr="00E13B8F">
              <w:rPr>
                <w:sz w:val="22"/>
                <w:u w:val="double"/>
              </w:rPr>
              <w:t xml:space="preserve">$ </w:t>
            </w:r>
            <w:r w:rsidR="00F73D12" w:rsidRPr="00E13B8F">
              <w:rPr>
                <w:sz w:val="22"/>
                <w:u w:val="double"/>
              </w:rPr>
              <w:t xml:space="preserve"> </w:t>
            </w:r>
            <w:r w:rsidRPr="00E13B8F">
              <w:rPr>
                <w:sz w:val="22"/>
                <w:u w:val="double"/>
              </w:rPr>
              <w:t xml:space="preserve"> </w:t>
            </w:r>
            <w:r w:rsidR="00B8131E">
              <w:rPr>
                <w:sz w:val="22"/>
                <w:u w:val="double"/>
              </w:rPr>
              <w:t>770</w:t>
            </w:r>
            <w:r w:rsidRPr="00E13B8F">
              <w:rPr>
                <w:sz w:val="22"/>
                <w:u w:val="double"/>
              </w:rPr>
              <w:t>,000</w:t>
            </w:r>
          </w:p>
        </w:tc>
      </w:tr>
    </w:tbl>
    <w:p w:rsidR="00B75997" w:rsidRDefault="00B75997">
      <w:pPr>
        <w:rPr>
          <w:sz w:val="22"/>
        </w:rPr>
      </w:pPr>
    </w:p>
    <w:p w:rsidR="004F416E" w:rsidRDefault="004F416E" w:rsidP="004F416E">
      <w:pPr>
        <w:rPr>
          <w:sz w:val="22"/>
        </w:rPr>
      </w:pPr>
      <w:r>
        <w:rPr>
          <w:sz w:val="22"/>
          <w:vertAlign w:val="superscript"/>
        </w:rPr>
        <w:t>a</w:t>
      </w:r>
      <w:r w:rsidR="00B8131E">
        <w:rPr>
          <w:caps/>
          <w:sz w:val="22"/>
        </w:rPr>
        <w:t>30</w:t>
      </w:r>
      <w:r>
        <w:rPr>
          <w:caps/>
          <w:sz w:val="22"/>
        </w:rPr>
        <w:t>0</w:t>
      </w:r>
      <w:proofErr w:type="gramStart"/>
      <w:r>
        <w:rPr>
          <w:caps/>
          <w:sz w:val="22"/>
        </w:rPr>
        <w:t>,000</w:t>
      </w:r>
      <w:proofErr w:type="gramEnd"/>
      <w:r>
        <w:rPr>
          <w:caps/>
          <w:sz w:val="22"/>
        </w:rPr>
        <w:t xml:space="preserve"> </w:t>
      </w:r>
      <w:r>
        <w:rPr>
          <w:sz w:val="24"/>
        </w:rPr>
        <w:t>×</w:t>
      </w:r>
      <w:r>
        <w:rPr>
          <w:caps/>
          <w:sz w:val="22"/>
        </w:rPr>
        <w:t xml:space="preserve"> 9.</w:t>
      </w:r>
      <w:r w:rsidR="00B8131E">
        <w:rPr>
          <w:caps/>
          <w:sz w:val="22"/>
        </w:rPr>
        <w:t>8</w:t>
      </w:r>
      <w:r>
        <w:rPr>
          <w:caps/>
          <w:sz w:val="22"/>
        </w:rPr>
        <w:t>0</w:t>
      </w:r>
    </w:p>
    <w:p w:rsidR="00B75997" w:rsidRDefault="004F416E">
      <w:pPr>
        <w:rPr>
          <w:caps/>
          <w:sz w:val="22"/>
        </w:rPr>
      </w:pPr>
      <w:r>
        <w:rPr>
          <w:sz w:val="22"/>
          <w:vertAlign w:val="superscript"/>
        </w:rPr>
        <w:t>b</w:t>
      </w:r>
      <w:r w:rsidR="00B8131E">
        <w:rPr>
          <w:caps/>
          <w:sz w:val="22"/>
        </w:rPr>
        <w:t>30</w:t>
      </w:r>
      <w:r w:rsidR="000C4BB6">
        <w:rPr>
          <w:caps/>
          <w:sz w:val="22"/>
        </w:rPr>
        <w:t>0</w:t>
      </w:r>
      <w:proofErr w:type="gramStart"/>
      <w:r w:rsidR="000C4BB6">
        <w:rPr>
          <w:caps/>
          <w:sz w:val="22"/>
        </w:rPr>
        <w:t>,000</w:t>
      </w:r>
      <w:proofErr w:type="gramEnd"/>
      <w:r w:rsidR="000C4BB6">
        <w:rPr>
          <w:caps/>
          <w:sz w:val="22"/>
        </w:rPr>
        <w:t xml:space="preserve"> × </w:t>
      </w:r>
      <w:r w:rsidR="00B8131E">
        <w:rPr>
          <w:caps/>
          <w:sz w:val="22"/>
        </w:rPr>
        <w:t xml:space="preserve">3.70, </w:t>
      </w:r>
      <w:r w:rsidR="00B8131E">
        <w:rPr>
          <w:sz w:val="24"/>
        </w:rPr>
        <w:t>×</w:t>
      </w:r>
      <w:r w:rsidR="00B8131E">
        <w:rPr>
          <w:caps/>
          <w:sz w:val="22"/>
        </w:rPr>
        <w:t xml:space="preserve"> 4.65, </w:t>
      </w:r>
      <w:r w:rsidR="00B8131E">
        <w:rPr>
          <w:sz w:val="24"/>
        </w:rPr>
        <w:t>×</w:t>
      </w:r>
      <w:r w:rsidR="00B8131E">
        <w:rPr>
          <w:caps/>
          <w:sz w:val="22"/>
        </w:rPr>
        <w:t xml:space="preserve"> 6.90, </w:t>
      </w:r>
      <w:r w:rsidR="00B8131E">
        <w:rPr>
          <w:sz w:val="24"/>
        </w:rPr>
        <w:t>×</w:t>
      </w:r>
      <w:r w:rsidR="00B8131E">
        <w:rPr>
          <w:caps/>
          <w:sz w:val="22"/>
        </w:rPr>
        <w:t xml:space="preserve"> 7.60</w:t>
      </w:r>
    </w:p>
    <w:p w:rsidR="00B75997" w:rsidRDefault="004F416E">
      <w:pPr>
        <w:rPr>
          <w:sz w:val="22"/>
        </w:rPr>
      </w:pPr>
      <w:r>
        <w:rPr>
          <w:sz w:val="22"/>
          <w:vertAlign w:val="superscript"/>
        </w:rPr>
        <w:t>c</w:t>
      </w:r>
      <w:r w:rsidR="00B8131E">
        <w:rPr>
          <w:caps/>
          <w:sz w:val="22"/>
        </w:rPr>
        <w:t>30</w:t>
      </w:r>
      <w:r>
        <w:rPr>
          <w:caps/>
          <w:sz w:val="22"/>
        </w:rPr>
        <w:t>0</w:t>
      </w:r>
      <w:proofErr w:type="gramStart"/>
      <w:r w:rsidR="00076354">
        <w:rPr>
          <w:caps/>
          <w:sz w:val="22"/>
        </w:rPr>
        <w:t>,000</w:t>
      </w:r>
      <w:proofErr w:type="gramEnd"/>
      <w:r w:rsidR="00076354">
        <w:rPr>
          <w:caps/>
          <w:sz w:val="22"/>
        </w:rPr>
        <w:t xml:space="preserve"> </w:t>
      </w:r>
      <w:r w:rsidR="00076354">
        <w:rPr>
          <w:sz w:val="24"/>
        </w:rPr>
        <w:t>×</w:t>
      </w:r>
      <w:r w:rsidR="00076354">
        <w:rPr>
          <w:caps/>
          <w:sz w:val="22"/>
        </w:rPr>
        <w:t xml:space="preserve"> 0.</w:t>
      </w:r>
      <w:r w:rsidR="00B8131E">
        <w:rPr>
          <w:caps/>
          <w:sz w:val="22"/>
        </w:rPr>
        <w:t>2</w:t>
      </w:r>
      <w:r w:rsidR="00987B32">
        <w:rPr>
          <w:caps/>
          <w:sz w:val="22"/>
        </w:rPr>
        <w:t>0</w:t>
      </w:r>
    </w:p>
    <w:p w:rsidR="00076354" w:rsidRDefault="00076354">
      <w:pPr>
        <w:rPr>
          <w:sz w:val="22"/>
        </w:rPr>
      </w:pPr>
    </w:p>
    <w:p w:rsidR="006E7FC3" w:rsidRDefault="006E7FC3">
      <w:pPr>
        <w:rPr>
          <w:sz w:val="22"/>
        </w:rPr>
      </w:pPr>
    </w:p>
    <w:p w:rsidR="007D3A70" w:rsidRPr="00CE7B0B" w:rsidRDefault="006D4164" w:rsidP="006D4164">
      <w:pPr>
        <w:rPr>
          <w:sz w:val="24"/>
          <w:szCs w:val="24"/>
        </w:rPr>
      </w:pPr>
      <w:r w:rsidRPr="00CE7B0B">
        <w:rPr>
          <w:sz w:val="24"/>
          <w:szCs w:val="24"/>
        </w:rPr>
        <w:t>2</w:t>
      </w:r>
      <w:r w:rsidR="00146AD6">
        <w:rPr>
          <w:sz w:val="24"/>
          <w:szCs w:val="24"/>
        </w:rPr>
        <w:t xml:space="preserve">. </w:t>
      </w:r>
      <w:r w:rsidR="00B75997" w:rsidRPr="00CE7B0B">
        <w:rPr>
          <w:sz w:val="24"/>
          <w:szCs w:val="24"/>
        </w:rPr>
        <w:t xml:space="preserve">If the manager of </w:t>
      </w:r>
      <w:r w:rsidR="00B8131E">
        <w:rPr>
          <w:sz w:val="24"/>
          <w:szCs w:val="24"/>
        </w:rPr>
        <w:t>PLF</w:t>
      </w:r>
      <w:r w:rsidR="00B75997" w:rsidRPr="00CE7B0B">
        <w:rPr>
          <w:sz w:val="24"/>
          <w:szCs w:val="24"/>
        </w:rPr>
        <w:t xml:space="preserve"> produces and sells </w:t>
      </w:r>
      <w:r w:rsidR="00036E1F">
        <w:rPr>
          <w:sz w:val="24"/>
          <w:szCs w:val="24"/>
        </w:rPr>
        <w:t>300</w:t>
      </w:r>
      <w:r w:rsidR="00A92BFB" w:rsidRPr="00CE7B0B">
        <w:rPr>
          <w:sz w:val="24"/>
          <w:szCs w:val="24"/>
        </w:rPr>
        <w:t>,000 bulbs</w:t>
      </w:r>
      <w:r w:rsidR="00B75997" w:rsidRPr="00CE7B0B">
        <w:rPr>
          <w:rFonts w:hint="eastAsia"/>
          <w:sz w:val="24"/>
          <w:szCs w:val="24"/>
          <w:lang w:eastAsia="zh-TW"/>
        </w:rPr>
        <w:t>,</w:t>
      </w:r>
      <w:r w:rsidR="00B75997" w:rsidRPr="00CE7B0B">
        <w:rPr>
          <w:sz w:val="24"/>
          <w:szCs w:val="24"/>
        </w:rPr>
        <w:t xml:space="preserve"> then all capacity levels will result in the same </w:t>
      </w:r>
      <w:r w:rsidR="00F818AA" w:rsidRPr="00CE7B0B">
        <w:rPr>
          <w:sz w:val="24"/>
          <w:szCs w:val="24"/>
        </w:rPr>
        <w:t xml:space="preserve">operating </w:t>
      </w:r>
      <w:r w:rsidR="00B75997" w:rsidRPr="00CE7B0B">
        <w:rPr>
          <w:sz w:val="24"/>
          <w:szCs w:val="24"/>
        </w:rPr>
        <w:t>income</w:t>
      </w:r>
      <w:r w:rsidR="00C400B3" w:rsidRPr="00CE7B0B">
        <w:rPr>
          <w:sz w:val="24"/>
          <w:szCs w:val="24"/>
        </w:rPr>
        <w:t xml:space="preserve"> of $</w:t>
      </w:r>
      <w:r w:rsidR="00B8131E">
        <w:rPr>
          <w:sz w:val="24"/>
          <w:szCs w:val="24"/>
        </w:rPr>
        <w:t>770</w:t>
      </w:r>
      <w:r w:rsidR="00C400B3" w:rsidRPr="00CE7B0B">
        <w:rPr>
          <w:sz w:val="24"/>
          <w:szCs w:val="24"/>
        </w:rPr>
        <w:t>,000 (see</w:t>
      </w:r>
      <w:r w:rsidR="00DD1F5F" w:rsidRPr="00CE7B0B">
        <w:rPr>
          <w:sz w:val="24"/>
          <w:szCs w:val="24"/>
        </w:rPr>
        <w:t xml:space="preserve"> requirement 1 above)</w:t>
      </w:r>
      <w:r w:rsidR="00146AD6">
        <w:rPr>
          <w:sz w:val="24"/>
          <w:szCs w:val="24"/>
        </w:rPr>
        <w:t xml:space="preserve">. </w:t>
      </w:r>
      <w:r w:rsidR="00C400B3" w:rsidRPr="00CE7B0B">
        <w:rPr>
          <w:sz w:val="24"/>
          <w:szCs w:val="24"/>
        </w:rPr>
        <w:t>If</w:t>
      </w:r>
      <w:r w:rsidR="00B75997" w:rsidRPr="00CE7B0B">
        <w:rPr>
          <w:sz w:val="24"/>
          <w:szCs w:val="24"/>
        </w:rPr>
        <w:t xml:space="preserve"> the manager of </w:t>
      </w:r>
      <w:r w:rsidR="00B8131E">
        <w:rPr>
          <w:sz w:val="24"/>
          <w:szCs w:val="24"/>
        </w:rPr>
        <w:t>PLF</w:t>
      </w:r>
      <w:r w:rsidR="00B75997" w:rsidRPr="00CE7B0B">
        <w:rPr>
          <w:sz w:val="24"/>
          <w:szCs w:val="24"/>
        </w:rPr>
        <w:t xml:space="preserve"> </w:t>
      </w:r>
      <w:r w:rsidR="00C400B3" w:rsidRPr="00CE7B0B">
        <w:rPr>
          <w:sz w:val="24"/>
          <w:szCs w:val="24"/>
        </w:rPr>
        <w:t xml:space="preserve">is </w:t>
      </w:r>
      <w:r w:rsidR="00A92BFB" w:rsidRPr="00CE7B0B">
        <w:rPr>
          <w:sz w:val="24"/>
          <w:szCs w:val="24"/>
        </w:rPr>
        <w:t xml:space="preserve">able to sell only </w:t>
      </w:r>
      <w:r w:rsidR="00036E1F">
        <w:rPr>
          <w:sz w:val="24"/>
          <w:szCs w:val="24"/>
        </w:rPr>
        <w:t>22</w:t>
      </w:r>
      <w:r w:rsidR="00987B32">
        <w:rPr>
          <w:sz w:val="24"/>
          <w:szCs w:val="24"/>
        </w:rPr>
        <w:t>5</w:t>
      </w:r>
      <w:r w:rsidR="00A92BFB" w:rsidRPr="00CE7B0B">
        <w:rPr>
          <w:sz w:val="24"/>
          <w:szCs w:val="24"/>
        </w:rPr>
        <w:t xml:space="preserve">,000 of the bulbs </w:t>
      </w:r>
      <w:r w:rsidR="00C400B3" w:rsidRPr="00CE7B0B">
        <w:rPr>
          <w:sz w:val="24"/>
          <w:szCs w:val="24"/>
        </w:rPr>
        <w:t xml:space="preserve">produced </w:t>
      </w:r>
      <w:r w:rsidR="00B75997" w:rsidRPr="00CE7B0B">
        <w:rPr>
          <w:sz w:val="24"/>
          <w:szCs w:val="24"/>
        </w:rPr>
        <w:t xml:space="preserve">and if the production-volume variance is closed to cost of goods sold, then </w:t>
      </w:r>
      <w:r w:rsidR="007D3A70" w:rsidRPr="00CE7B0B">
        <w:rPr>
          <w:sz w:val="24"/>
          <w:szCs w:val="24"/>
        </w:rPr>
        <w:t xml:space="preserve">the </w:t>
      </w:r>
      <w:r w:rsidR="00F818AA" w:rsidRPr="00CE7B0B">
        <w:rPr>
          <w:sz w:val="24"/>
          <w:szCs w:val="24"/>
        </w:rPr>
        <w:t xml:space="preserve">operating income is given as in </w:t>
      </w:r>
      <w:r w:rsidR="00C400B3" w:rsidRPr="00CE7B0B">
        <w:rPr>
          <w:sz w:val="24"/>
          <w:szCs w:val="24"/>
        </w:rPr>
        <w:t>requirement 3 of 9-3</w:t>
      </w:r>
      <w:r w:rsidR="00B8131E">
        <w:rPr>
          <w:sz w:val="24"/>
          <w:szCs w:val="24"/>
        </w:rPr>
        <w:t>6</w:t>
      </w:r>
      <w:r w:rsidR="00146AD6">
        <w:rPr>
          <w:sz w:val="24"/>
          <w:szCs w:val="24"/>
        </w:rPr>
        <w:t xml:space="preserve">. </w:t>
      </w:r>
      <w:r w:rsidR="00A92BFB" w:rsidRPr="00CE7B0B">
        <w:rPr>
          <w:sz w:val="24"/>
          <w:szCs w:val="24"/>
        </w:rPr>
        <w:t>Both sets of numbers are reproduced below.</w:t>
      </w:r>
    </w:p>
    <w:p w:rsidR="00F818AA" w:rsidRDefault="00F818AA" w:rsidP="006D4164">
      <w:pPr>
        <w:rPr>
          <w:sz w:val="22"/>
        </w:rPr>
      </w:pPr>
    </w:p>
    <w:tbl>
      <w:tblPr>
        <w:tblW w:w="0" w:type="auto"/>
        <w:tblLayout w:type="fixed"/>
        <w:tblLook w:val="01E0"/>
      </w:tblPr>
      <w:tblGrid>
        <w:gridCol w:w="3348"/>
        <w:gridCol w:w="1440"/>
        <w:gridCol w:w="1350"/>
        <w:gridCol w:w="1170"/>
        <w:gridCol w:w="1710"/>
      </w:tblGrid>
      <w:tr w:rsidR="00FD1195" w:rsidTr="002F3FF7">
        <w:tc>
          <w:tcPr>
            <w:tcW w:w="3348" w:type="dxa"/>
            <w:tcBorders>
              <w:bottom w:val="single" w:sz="4" w:space="0" w:color="auto"/>
            </w:tcBorders>
          </w:tcPr>
          <w:p w:rsidR="00FD1195" w:rsidRDefault="00FD1195" w:rsidP="00E973CA">
            <w:pPr>
              <w:rPr>
                <w:b/>
                <w:sz w:val="22"/>
              </w:rPr>
            </w:pPr>
          </w:p>
        </w:tc>
        <w:tc>
          <w:tcPr>
            <w:tcW w:w="1440" w:type="dxa"/>
            <w:tcBorders>
              <w:bottom w:val="single" w:sz="4" w:space="0" w:color="auto"/>
            </w:tcBorders>
            <w:vAlign w:val="bottom"/>
          </w:tcPr>
          <w:p w:rsidR="00FD1195" w:rsidRPr="002F3FF7" w:rsidRDefault="00FD1195" w:rsidP="002F3FF7">
            <w:pPr>
              <w:jc w:val="center"/>
              <w:rPr>
                <w:b/>
                <w:sz w:val="22"/>
              </w:rPr>
            </w:pPr>
            <w:r w:rsidRPr="002F3FF7">
              <w:rPr>
                <w:b/>
                <w:sz w:val="22"/>
              </w:rPr>
              <w:t>Theoretical</w:t>
            </w:r>
          </w:p>
        </w:tc>
        <w:tc>
          <w:tcPr>
            <w:tcW w:w="1350" w:type="dxa"/>
            <w:tcBorders>
              <w:bottom w:val="single" w:sz="4" w:space="0" w:color="auto"/>
            </w:tcBorders>
            <w:vAlign w:val="bottom"/>
          </w:tcPr>
          <w:p w:rsidR="00FD1195" w:rsidRPr="002F3FF7" w:rsidRDefault="00FD1195" w:rsidP="002F3FF7">
            <w:pPr>
              <w:jc w:val="center"/>
              <w:rPr>
                <w:b/>
                <w:sz w:val="22"/>
              </w:rPr>
            </w:pPr>
            <w:r w:rsidRPr="002F3FF7">
              <w:rPr>
                <w:b/>
                <w:sz w:val="22"/>
              </w:rPr>
              <w:t>Practical</w:t>
            </w:r>
          </w:p>
        </w:tc>
        <w:tc>
          <w:tcPr>
            <w:tcW w:w="1170" w:type="dxa"/>
            <w:tcBorders>
              <w:bottom w:val="single" w:sz="4" w:space="0" w:color="auto"/>
            </w:tcBorders>
            <w:vAlign w:val="bottom"/>
          </w:tcPr>
          <w:p w:rsidR="00FD1195" w:rsidRPr="002F3FF7" w:rsidRDefault="00FD1195" w:rsidP="002F3FF7">
            <w:pPr>
              <w:jc w:val="center"/>
              <w:rPr>
                <w:b/>
                <w:sz w:val="22"/>
              </w:rPr>
            </w:pPr>
            <w:smartTag w:uri="urn:schemas-microsoft-com:office:smarttags" w:element="place">
              <w:smartTag w:uri="urn:schemas-microsoft-com:office:smarttags" w:element="City">
                <w:r w:rsidRPr="002F3FF7">
                  <w:rPr>
                    <w:b/>
                    <w:sz w:val="22"/>
                  </w:rPr>
                  <w:t>Normal</w:t>
                </w:r>
              </w:smartTag>
            </w:smartTag>
          </w:p>
        </w:tc>
        <w:tc>
          <w:tcPr>
            <w:tcW w:w="1710" w:type="dxa"/>
            <w:tcBorders>
              <w:bottom w:val="single" w:sz="4" w:space="0" w:color="auto"/>
            </w:tcBorders>
            <w:vAlign w:val="bottom"/>
          </w:tcPr>
          <w:p w:rsidR="00FD1195" w:rsidRPr="002F3FF7" w:rsidRDefault="00FD1195" w:rsidP="002F3FF7">
            <w:pPr>
              <w:jc w:val="center"/>
              <w:rPr>
                <w:b/>
                <w:sz w:val="22"/>
              </w:rPr>
            </w:pPr>
            <w:r w:rsidRPr="002F3FF7">
              <w:rPr>
                <w:b/>
                <w:sz w:val="22"/>
              </w:rPr>
              <w:t>Master Budget</w:t>
            </w:r>
          </w:p>
        </w:tc>
      </w:tr>
      <w:tr w:rsidR="00FD1195" w:rsidTr="002F3FF7">
        <w:tc>
          <w:tcPr>
            <w:tcW w:w="3348" w:type="dxa"/>
            <w:tcBorders>
              <w:top w:val="single" w:sz="4" w:space="0" w:color="auto"/>
            </w:tcBorders>
          </w:tcPr>
          <w:p w:rsidR="00FD1195" w:rsidRDefault="00FD1195" w:rsidP="00036E1F">
            <w:pPr>
              <w:rPr>
                <w:sz w:val="22"/>
              </w:rPr>
            </w:pPr>
            <w:r>
              <w:rPr>
                <w:sz w:val="22"/>
              </w:rPr>
              <w:t xml:space="preserve">Income with sales of </w:t>
            </w:r>
            <w:r w:rsidR="00036E1F">
              <w:rPr>
                <w:sz w:val="22"/>
              </w:rPr>
              <w:t>300</w:t>
            </w:r>
            <w:r>
              <w:rPr>
                <w:sz w:val="22"/>
              </w:rPr>
              <w:t>,000 bulbs</w:t>
            </w:r>
          </w:p>
        </w:tc>
        <w:tc>
          <w:tcPr>
            <w:tcW w:w="1440" w:type="dxa"/>
            <w:tcBorders>
              <w:top w:val="single" w:sz="4" w:space="0" w:color="auto"/>
            </w:tcBorders>
          </w:tcPr>
          <w:p w:rsidR="00FD1195" w:rsidRDefault="00FD1195" w:rsidP="00987B32">
            <w:pPr>
              <w:jc w:val="center"/>
              <w:rPr>
                <w:sz w:val="22"/>
              </w:rPr>
            </w:pPr>
            <w:r>
              <w:rPr>
                <w:sz w:val="22"/>
              </w:rPr>
              <w:t>$</w:t>
            </w:r>
            <w:r w:rsidR="00B8131E">
              <w:rPr>
                <w:sz w:val="22"/>
              </w:rPr>
              <w:t>770</w:t>
            </w:r>
            <w:r>
              <w:rPr>
                <w:sz w:val="22"/>
              </w:rPr>
              <w:t>,000</w:t>
            </w:r>
          </w:p>
        </w:tc>
        <w:tc>
          <w:tcPr>
            <w:tcW w:w="1350" w:type="dxa"/>
            <w:tcBorders>
              <w:top w:val="single" w:sz="4" w:space="0" w:color="auto"/>
            </w:tcBorders>
          </w:tcPr>
          <w:p w:rsidR="00FD1195" w:rsidRDefault="00FD1195" w:rsidP="00987B32">
            <w:pPr>
              <w:jc w:val="center"/>
              <w:rPr>
                <w:sz w:val="22"/>
              </w:rPr>
            </w:pPr>
            <w:r>
              <w:rPr>
                <w:sz w:val="22"/>
              </w:rPr>
              <w:t>$</w:t>
            </w:r>
            <w:r w:rsidR="00B8131E">
              <w:rPr>
                <w:sz w:val="22"/>
              </w:rPr>
              <w:t>770</w:t>
            </w:r>
            <w:r>
              <w:rPr>
                <w:sz w:val="22"/>
              </w:rPr>
              <w:t>,000</w:t>
            </w:r>
          </w:p>
        </w:tc>
        <w:tc>
          <w:tcPr>
            <w:tcW w:w="1170" w:type="dxa"/>
            <w:tcBorders>
              <w:top w:val="single" w:sz="4" w:space="0" w:color="auto"/>
            </w:tcBorders>
          </w:tcPr>
          <w:p w:rsidR="00FD1195" w:rsidRDefault="00FD1195" w:rsidP="00987B32">
            <w:pPr>
              <w:jc w:val="center"/>
              <w:rPr>
                <w:sz w:val="22"/>
              </w:rPr>
            </w:pPr>
            <w:r>
              <w:rPr>
                <w:sz w:val="22"/>
              </w:rPr>
              <w:t>$</w:t>
            </w:r>
            <w:r w:rsidR="00B8131E">
              <w:rPr>
                <w:sz w:val="22"/>
              </w:rPr>
              <w:t>770</w:t>
            </w:r>
            <w:r>
              <w:rPr>
                <w:sz w:val="22"/>
              </w:rPr>
              <w:t>,000</w:t>
            </w:r>
          </w:p>
        </w:tc>
        <w:tc>
          <w:tcPr>
            <w:tcW w:w="1710" w:type="dxa"/>
            <w:tcBorders>
              <w:top w:val="single" w:sz="4" w:space="0" w:color="auto"/>
            </w:tcBorders>
          </w:tcPr>
          <w:p w:rsidR="00FD1195" w:rsidRDefault="00FD1195" w:rsidP="00987B32">
            <w:pPr>
              <w:jc w:val="center"/>
              <w:rPr>
                <w:sz w:val="22"/>
              </w:rPr>
            </w:pPr>
            <w:r>
              <w:rPr>
                <w:sz w:val="22"/>
              </w:rPr>
              <w:t>$</w:t>
            </w:r>
            <w:r w:rsidR="00B8131E">
              <w:rPr>
                <w:sz w:val="22"/>
              </w:rPr>
              <w:t>770</w:t>
            </w:r>
            <w:r>
              <w:rPr>
                <w:sz w:val="22"/>
              </w:rPr>
              <w:t>,000</w:t>
            </w:r>
          </w:p>
        </w:tc>
      </w:tr>
      <w:tr w:rsidR="00E64F79" w:rsidTr="002F3FF7">
        <w:tc>
          <w:tcPr>
            <w:tcW w:w="3348" w:type="dxa"/>
          </w:tcPr>
          <w:p w:rsidR="00E64F79" w:rsidRDefault="00E64F79" w:rsidP="00036E1F">
            <w:pPr>
              <w:rPr>
                <w:sz w:val="22"/>
              </w:rPr>
            </w:pPr>
            <w:r>
              <w:rPr>
                <w:sz w:val="22"/>
              </w:rPr>
              <w:t xml:space="preserve">Income with sales of </w:t>
            </w:r>
            <w:r w:rsidR="00036E1F">
              <w:rPr>
                <w:sz w:val="22"/>
              </w:rPr>
              <w:t>225</w:t>
            </w:r>
            <w:r>
              <w:rPr>
                <w:sz w:val="22"/>
              </w:rPr>
              <w:t>,000 bulbs</w:t>
            </w:r>
          </w:p>
        </w:tc>
        <w:tc>
          <w:tcPr>
            <w:tcW w:w="1440" w:type="dxa"/>
          </w:tcPr>
          <w:p w:rsidR="00E64F79" w:rsidRPr="00E64F79" w:rsidRDefault="00E64F79" w:rsidP="00036E1F">
            <w:pPr>
              <w:jc w:val="center"/>
              <w:rPr>
                <w:sz w:val="22"/>
                <w:u w:val="single"/>
              </w:rPr>
            </w:pPr>
            <w:r w:rsidRPr="00E64F79">
              <w:rPr>
                <w:sz w:val="22"/>
                <w:u w:val="single"/>
              </w:rPr>
              <w:t xml:space="preserve">  </w:t>
            </w:r>
            <w:r w:rsidR="00036E1F">
              <w:rPr>
                <w:sz w:val="22"/>
                <w:u w:val="single"/>
              </w:rPr>
              <w:t>3</w:t>
            </w:r>
            <w:r w:rsidR="00987B32">
              <w:rPr>
                <w:sz w:val="22"/>
                <w:u w:val="single"/>
              </w:rPr>
              <w:t>27,500</w:t>
            </w:r>
          </w:p>
        </w:tc>
        <w:tc>
          <w:tcPr>
            <w:tcW w:w="1350" w:type="dxa"/>
          </w:tcPr>
          <w:p w:rsidR="00E64F79" w:rsidRPr="00E64F79" w:rsidRDefault="00E64F79" w:rsidP="00036E1F">
            <w:pPr>
              <w:jc w:val="center"/>
              <w:rPr>
                <w:sz w:val="22"/>
                <w:u w:val="single"/>
              </w:rPr>
            </w:pPr>
            <w:r w:rsidRPr="00E64F79">
              <w:rPr>
                <w:sz w:val="22"/>
                <w:u w:val="single"/>
              </w:rPr>
              <w:t xml:space="preserve">  </w:t>
            </w:r>
            <w:r w:rsidR="00036E1F">
              <w:rPr>
                <w:sz w:val="22"/>
                <w:u w:val="single"/>
              </w:rPr>
              <w:t>398</w:t>
            </w:r>
            <w:r w:rsidRPr="00E64F79">
              <w:rPr>
                <w:sz w:val="22"/>
                <w:u w:val="single"/>
              </w:rPr>
              <w:t>,</w:t>
            </w:r>
            <w:r w:rsidR="00036E1F">
              <w:rPr>
                <w:sz w:val="22"/>
                <w:u w:val="single"/>
              </w:rPr>
              <w:t>75</w:t>
            </w:r>
            <w:r w:rsidRPr="00E64F79">
              <w:rPr>
                <w:sz w:val="22"/>
                <w:u w:val="single"/>
              </w:rPr>
              <w:t>0</w:t>
            </w:r>
          </w:p>
        </w:tc>
        <w:tc>
          <w:tcPr>
            <w:tcW w:w="1170" w:type="dxa"/>
          </w:tcPr>
          <w:p w:rsidR="00E64F79" w:rsidRPr="00E64F79" w:rsidRDefault="00036E1F" w:rsidP="00036E1F">
            <w:pPr>
              <w:jc w:val="center"/>
              <w:rPr>
                <w:sz w:val="22"/>
                <w:u w:val="single"/>
              </w:rPr>
            </w:pPr>
            <w:r>
              <w:rPr>
                <w:sz w:val="22"/>
                <w:u w:val="single"/>
              </w:rPr>
              <w:t xml:space="preserve">  567,5</w:t>
            </w:r>
            <w:r w:rsidR="00E64F79" w:rsidRPr="00E64F79">
              <w:rPr>
                <w:sz w:val="22"/>
                <w:u w:val="single"/>
              </w:rPr>
              <w:t>00</w:t>
            </w:r>
          </w:p>
        </w:tc>
        <w:tc>
          <w:tcPr>
            <w:tcW w:w="1710" w:type="dxa"/>
          </w:tcPr>
          <w:p w:rsidR="00E64F79" w:rsidRPr="00E64F79" w:rsidRDefault="00E64F79" w:rsidP="00036E1F">
            <w:pPr>
              <w:jc w:val="center"/>
              <w:rPr>
                <w:sz w:val="22"/>
                <w:u w:val="single"/>
              </w:rPr>
            </w:pPr>
            <w:r w:rsidRPr="00E64F79">
              <w:rPr>
                <w:sz w:val="22"/>
                <w:u w:val="single"/>
              </w:rPr>
              <w:t xml:space="preserve">  </w:t>
            </w:r>
            <w:r w:rsidR="00036E1F">
              <w:rPr>
                <w:sz w:val="22"/>
                <w:u w:val="single"/>
              </w:rPr>
              <w:t>620,0</w:t>
            </w:r>
            <w:r w:rsidRPr="00E64F79">
              <w:rPr>
                <w:sz w:val="22"/>
                <w:u w:val="single"/>
              </w:rPr>
              <w:t>00</w:t>
            </w:r>
          </w:p>
        </w:tc>
      </w:tr>
      <w:tr w:rsidR="00E64F79" w:rsidTr="002F3FF7">
        <w:tc>
          <w:tcPr>
            <w:tcW w:w="3348" w:type="dxa"/>
          </w:tcPr>
          <w:p w:rsidR="00E64F79" w:rsidRDefault="00E64F79" w:rsidP="00E973CA">
            <w:pPr>
              <w:rPr>
                <w:sz w:val="22"/>
              </w:rPr>
            </w:pPr>
            <w:r>
              <w:rPr>
                <w:sz w:val="22"/>
              </w:rPr>
              <w:t xml:space="preserve">Decrease in income </w:t>
            </w:r>
            <w:r w:rsidR="00F818AA">
              <w:rPr>
                <w:sz w:val="22"/>
              </w:rPr>
              <w:t xml:space="preserve">when </w:t>
            </w:r>
          </w:p>
        </w:tc>
        <w:tc>
          <w:tcPr>
            <w:tcW w:w="1440" w:type="dxa"/>
          </w:tcPr>
          <w:p w:rsidR="00E64F79" w:rsidRDefault="00E64F79" w:rsidP="00E973CA">
            <w:pPr>
              <w:jc w:val="center"/>
              <w:rPr>
                <w:sz w:val="22"/>
              </w:rPr>
            </w:pPr>
          </w:p>
        </w:tc>
        <w:tc>
          <w:tcPr>
            <w:tcW w:w="1350" w:type="dxa"/>
          </w:tcPr>
          <w:p w:rsidR="00E64F79" w:rsidRDefault="00E64F79" w:rsidP="00E973CA">
            <w:pPr>
              <w:jc w:val="center"/>
              <w:rPr>
                <w:sz w:val="22"/>
              </w:rPr>
            </w:pPr>
          </w:p>
        </w:tc>
        <w:tc>
          <w:tcPr>
            <w:tcW w:w="1170" w:type="dxa"/>
          </w:tcPr>
          <w:p w:rsidR="00E64F79" w:rsidRDefault="00E64F79" w:rsidP="00E973CA">
            <w:pPr>
              <w:jc w:val="center"/>
              <w:rPr>
                <w:sz w:val="22"/>
              </w:rPr>
            </w:pPr>
          </w:p>
        </w:tc>
        <w:tc>
          <w:tcPr>
            <w:tcW w:w="1710" w:type="dxa"/>
          </w:tcPr>
          <w:p w:rsidR="00E64F79" w:rsidRDefault="00E64F79" w:rsidP="00E973CA">
            <w:pPr>
              <w:jc w:val="center"/>
              <w:rPr>
                <w:sz w:val="22"/>
              </w:rPr>
            </w:pPr>
          </w:p>
        </w:tc>
      </w:tr>
      <w:tr w:rsidR="00E64F79" w:rsidTr="002F3FF7">
        <w:tc>
          <w:tcPr>
            <w:tcW w:w="3348" w:type="dxa"/>
          </w:tcPr>
          <w:p w:rsidR="00E64F79" w:rsidRDefault="00F818AA" w:rsidP="00147A9C">
            <w:pPr>
              <w:rPr>
                <w:sz w:val="22"/>
              </w:rPr>
            </w:pPr>
            <w:r>
              <w:rPr>
                <w:sz w:val="22"/>
              </w:rPr>
              <w:t xml:space="preserve">   there is over</w:t>
            </w:r>
            <w:r w:rsidR="00147A9C">
              <w:rPr>
                <w:sz w:val="22"/>
              </w:rPr>
              <w:t>-</w:t>
            </w:r>
            <w:r>
              <w:rPr>
                <w:sz w:val="22"/>
              </w:rPr>
              <w:t>production</w:t>
            </w:r>
          </w:p>
        </w:tc>
        <w:tc>
          <w:tcPr>
            <w:tcW w:w="1440" w:type="dxa"/>
          </w:tcPr>
          <w:p w:rsidR="00E64F79" w:rsidRPr="00FE5025" w:rsidRDefault="00E64F79" w:rsidP="009647DC">
            <w:pPr>
              <w:jc w:val="center"/>
              <w:rPr>
                <w:sz w:val="22"/>
                <w:u w:val="double"/>
              </w:rPr>
            </w:pPr>
            <w:r w:rsidRPr="00FE5025">
              <w:rPr>
                <w:sz w:val="22"/>
                <w:u w:val="double"/>
              </w:rPr>
              <w:t>$</w:t>
            </w:r>
            <w:r w:rsidR="009647DC">
              <w:rPr>
                <w:sz w:val="22"/>
                <w:u w:val="double"/>
              </w:rPr>
              <w:t>44</w:t>
            </w:r>
            <w:r w:rsidR="007D2122">
              <w:rPr>
                <w:sz w:val="22"/>
                <w:u w:val="double"/>
              </w:rPr>
              <w:t>2,5</w:t>
            </w:r>
            <w:r w:rsidRPr="00FE5025">
              <w:rPr>
                <w:sz w:val="22"/>
                <w:u w:val="double"/>
              </w:rPr>
              <w:t>00</w:t>
            </w:r>
          </w:p>
        </w:tc>
        <w:tc>
          <w:tcPr>
            <w:tcW w:w="1350" w:type="dxa"/>
          </w:tcPr>
          <w:p w:rsidR="00E64F79" w:rsidRPr="00FE5025" w:rsidRDefault="00E64F79" w:rsidP="009647DC">
            <w:pPr>
              <w:jc w:val="center"/>
              <w:rPr>
                <w:sz w:val="22"/>
                <w:u w:val="double"/>
              </w:rPr>
            </w:pPr>
            <w:r w:rsidRPr="00FE5025">
              <w:rPr>
                <w:sz w:val="22"/>
                <w:u w:val="double"/>
              </w:rPr>
              <w:t>$</w:t>
            </w:r>
            <w:r w:rsidR="009647DC">
              <w:rPr>
                <w:sz w:val="22"/>
                <w:u w:val="double"/>
              </w:rPr>
              <w:t>371</w:t>
            </w:r>
            <w:r w:rsidRPr="00FE5025">
              <w:rPr>
                <w:sz w:val="22"/>
                <w:u w:val="double"/>
              </w:rPr>
              <w:t>,</w:t>
            </w:r>
            <w:r w:rsidR="009647DC">
              <w:rPr>
                <w:sz w:val="22"/>
                <w:u w:val="double"/>
              </w:rPr>
              <w:t>250</w:t>
            </w:r>
          </w:p>
        </w:tc>
        <w:tc>
          <w:tcPr>
            <w:tcW w:w="1170" w:type="dxa"/>
          </w:tcPr>
          <w:p w:rsidR="00E64F79" w:rsidRPr="00FE5025" w:rsidRDefault="00E64F79" w:rsidP="009647DC">
            <w:pPr>
              <w:jc w:val="center"/>
              <w:rPr>
                <w:sz w:val="22"/>
                <w:u w:val="double"/>
              </w:rPr>
            </w:pPr>
            <w:r w:rsidRPr="00FE5025">
              <w:rPr>
                <w:sz w:val="22"/>
                <w:u w:val="double"/>
              </w:rPr>
              <w:t>$</w:t>
            </w:r>
            <w:r w:rsidR="009647DC">
              <w:rPr>
                <w:sz w:val="22"/>
                <w:u w:val="double"/>
              </w:rPr>
              <w:t>202</w:t>
            </w:r>
            <w:r w:rsidRPr="00FE5025">
              <w:rPr>
                <w:sz w:val="22"/>
                <w:u w:val="double"/>
              </w:rPr>
              <w:t>,</w:t>
            </w:r>
            <w:r w:rsidR="009647DC">
              <w:rPr>
                <w:sz w:val="22"/>
                <w:u w:val="double"/>
              </w:rPr>
              <w:t>5</w:t>
            </w:r>
            <w:r w:rsidRPr="00FE5025">
              <w:rPr>
                <w:sz w:val="22"/>
                <w:u w:val="double"/>
              </w:rPr>
              <w:t>00</w:t>
            </w:r>
          </w:p>
        </w:tc>
        <w:tc>
          <w:tcPr>
            <w:tcW w:w="1710" w:type="dxa"/>
          </w:tcPr>
          <w:p w:rsidR="00E64F79" w:rsidRPr="00FE5025" w:rsidRDefault="00036E1F" w:rsidP="00036E1F">
            <w:pPr>
              <w:jc w:val="center"/>
              <w:rPr>
                <w:sz w:val="22"/>
                <w:u w:val="double"/>
              </w:rPr>
            </w:pPr>
            <w:r>
              <w:rPr>
                <w:sz w:val="22"/>
                <w:u w:val="double"/>
              </w:rPr>
              <w:t>$150,0</w:t>
            </w:r>
            <w:r w:rsidR="00E64F79" w:rsidRPr="00FE5025">
              <w:rPr>
                <w:sz w:val="22"/>
                <w:u w:val="double"/>
              </w:rPr>
              <w:t>00</w:t>
            </w:r>
          </w:p>
        </w:tc>
      </w:tr>
    </w:tbl>
    <w:p w:rsidR="00FD1195" w:rsidRDefault="00FD1195" w:rsidP="006D4164">
      <w:pPr>
        <w:rPr>
          <w:sz w:val="22"/>
        </w:rPr>
      </w:pPr>
    </w:p>
    <w:p w:rsidR="00B75997" w:rsidRPr="00CE7B0B" w:rsidRDefault="00F818AA">
      <w:pPr>
        <w:rPr>
          <w:sz w:val="24"/>
          <w:szCs w:val="24"/>
        </w:rPr>
      </w:pPr>
      <w:r w:rsidRPr="00CE7B0B">
        <w:rPr>
          <w:sz w:val="24"/>
          <w:szCs w:val="24"/>
        </w:rPr>
        <w:t>Comparing these results, it is clear that for a given level of overproduction relative to sales, the manager’s performance will appear better if he/she uses as the denominator a level that is lower</w:t>
      </w:r>
      <w:r w:rsidR="00146AD6">
        <w:rPr>
          <w:sz w:val="24"/>
          <w:szCs w:val="24"/>
        </w:rPr>
        <w:t xml:space="preserve">. </w:t>
      </w:r>
      <w:r w:rsidRPr="00CE7B0B">
        <w:rPr>
          <w:sz w:val="24"/>
          <w:szCs w:val="24"/>
        </w:rPr>
        <w:t xml:space="preserve">In this example, setting the denominator to equal the master budget (the lowest of the four capacity levels here), minimizes the loss to the manager from being unable to sell the entire production quantity of </w:t>
      </w:r>
      <w:r w:rsidR="009647DC">
        <w:rPr>
          <w:sz w:val="24"/>
          <w:szCs w:val="24"/>
        </w:rPr>
        <w:t>300</w:t>
      </w:r>
      <w:r w:rsidRPr="00CE7B0B">
        <w:rPr>
          <w:sz w:val="24"/>
          <w:szCs w:val="24"/>
        </w:rPr>
        <w:t>,000 bulbs.</w:t>
      </w:r>
    </w:p>
    <w:p w:rsidR="00B75997" w:rsidRPr="00CE7B0B" w:rsidRDefault="002F3FF7">
      <w:pPr>
        <w:rPr>
          <w:sz w:val="24"/>
          <w:szCs w:val="24"/>
        </w:rPr>
      </w:pPr>
      <w:r>
        <w:rPr>
          <w:sz w:val="22"/>
        </w:rPr>
        <w:br w:type="page"/>
      </w:r>
      <w:r w:rsidR="007D3A70" w:rsidRPr="00CE7B0B">
        <w:rPr>
          <w:sz w:val="24"/>
          <w:szCs w:val="24"/>
        </w:rPr>
        <w:lastRenderedPageBreak/>
        <w:t>3</w:t>
      </w:r>
      <w:r w:rsidR="00146AD6">
        <w:rPr>
          <w:sz w:val="24"/>
          <w:szCs w:val="24"/>
        </w:rPr>
        <w:t xml:space="preserve">. </w:t>
      </w:r>
      <w:r w:rsidR="00EF5976" w:rsidRPr="00CE7B0B">
        <w:rPr>
          <w:sz w:val="24"/>
          <w:szCs w:val="24"/>
        </w:rPr>
        <w:t xml:space="preserve">In this scenario, the manager of </w:t>
      </w:r>
      <w:r w:rsidR="00B8131E">
        <w:rPr>
          <w:sz w:val="24"/>
          <w:szCs w:val="24"/>
        </w:rPr>
        <w:t>PLF</w:t>
      </w:r>
      <w:r w:rsidR="00EF5976" w:rsidRPr="00CE7B0B">
        <w:rPr>
          <w:sz w:val="24"/>
          <w:szCs w:val="24"/>
        </w:rPr>
        <w:t xml:space="preserve"> produces </w:t>
      </w:r>
      <w:r w:rsidR="009647DC">
        <w:rPr>
          <w:sz w:val="24"/>
          <w:szCs w:val="24"/>
        </w:rPr>
        <w:t>300</w:t>
      </w:r>
      <w:r w:rsidR="00EF5976" w:rsidRPr="00CE7B0B">
        <w:rPr>
          <w:sz w:val="24"/>
          <w:szCs w:val="24"/>
        </w:rPr>
        <w:t xml:space="preserve">,000 bulbs and sells </w:t>
      </w:r>
      <w:r w:rsidR="009647DC">
        <w:rPr>
          <w:sz w:val="24"/>
          <w:szCs w:val="24"/>
        </w:rPr>
        <w:t>22</w:t>
      </w:r>
      <w:r w:rsidR="007D2122">
        <w:rPr>
          <w:sz w:val="24"/>
          <w:szCs w:val="24"/>
        </w:rPr>
        <w:t>5</w:t>
      </w:r>
      <w:r w:rsidR="00EF5976" w:rsidRPr="00CE7B0B">
        <w:rPr>
          <w:sz w:val="24"/>
          <w:szCs w:val="24"/>
        </w:rPr>
        <w:t>,000 of them, and the production volume variance is prorated</w:t>
      </w:r>
      <w:r w:rsidR="00146AD6">
        <w:rPr>
          <w:sz w:val="24"/>
          <w:szCs w:val="24"/>
        </w:rPr>
        <w:t xml:space="preserve">. </w:t>
      </w:r>
      <w:r w:rsidR="00EF5976" w:rsidRPr="00CE7B0B">
        <w:rPr>
          <w:sz w:val="24"/>
          <w:szCs w:val="24"/>
        </w:rPr>
        <w:t xml:space="preserve">Given the absence of ending work in process inventory or beginning inventory of any kind, the fraction of the production volume variance that is absorbed into the cost of goods sold is </w:t>
      </w:r>
      <w:r w:rsidR="00955725" w:rsidRPr="00CE7B0B">
        <w:rPr>
          <w:sz w:val="24"/>
          <w:szCs w:val="24"/>
        </w:rPr>
        <w:t xml:space="preserve">given by </w:t>
      </w:r>
      <w:r w:rsidR="009647DC">
        <w:rPr>
          <w:sz w:val="24"/>
          <w:szCs w:val="24"/>
        </w:rPr>
        <w:t>225</w:t>
      </w:r>
      <w:r w:rsidR="00EF5976" w:rsidRPr="00CE7B0B">
        <w:rPr>
          <w:sz w:val="24"/>
          <w:szCs w:val="24"/>
        </w:rPr>
        <w:t>,000/</w:t>
      </w:r>
      <w:r w:rsidR="009647DC">
        <w:rPr>
          <w:sz w:val="24"/>
          <w:szCs w:val="24"/>
        </w:rPr>
        <w:t>300</w:t>
      </w:r>
      <w:r w:rsidR="00EF5976" w:rsidRPr="00CE7B0B">
        <w:rPr>
          <w:sz w:val="24"/>
          <w:szCs w:val="24"/>
        </w:rPr>
        <w:t xml:space="preserve">,000 or </w:t>
      </w:r>
      <w:r w:rsidR="009647DC">
        <w:rPr>
          <w:sz w:val="24"/>
          <w:szCs w:val="24"/>
        </w:rPr>
        <w:t>75%</w:t>
      </w:r>
      <w:r w:rsidR="00146AD6">
        <w:rPr>
          <w:sz w:val="24"/>
          <w:szCs w:val="24"/>
        </w:rPr>
        <w:t xml:space="preserve">. </w:t>
      </w:r>
      <w:r w:rsidR="00955725" w:rsidRPr="00CE7B0B">
        <w:rPr>
          <w:sz w:val="24"/>
          <w:szCs w:val="24"/>
        </w:rPr>
        <w:t>The operating income under various denominator levels is then given by the following modification of the solution to requirement 3 of 9-3</w:t>
      </w:r>
      <w:r w:rsidR="00B8131E">
        <w:rPr>
          <w:sz w:val="24"/>
          <w:szCs w:val="24"/>
        </w:rPr>
        <w:t>6</w:t>
      </w:r>
      <w:r w:rsidR="00955725" w:rsidRPr="00CE7B0B">
        <w:rPr>
          <w:sz w:val="24"/>
          <w:szCs w:val="24"/>
        </w:rPr>
        <w:t>:</w:t>
      </w:r>
    </w:p>
    <w:p w:rsidR="009923EB" w:rsidRDefault="009923EB">
      <w:pPr>
        <w:rPr>
          <w:caps/>
          <w:sz w:val="22"/>
        </w:rPr>
      </w:pPr>
    </w:p>
    <w:tbl>
      <w:tblPr>
        <w:tblW w:w="0" w:type="auto"/>
        <w:tblLook w:val="01E0"/>
      </w:tblPr>
      <w:tblGrid>
        <w:gridCol w:w="2048"/>
        <w:gridCol w:w="1566"/>
        <w:gridCol w:w="1695"/>
        <w:gridCol w:w="1566"/>
        <w:gridCol w:w="1656"/>
      </w:tblGrid>
      <w:tr w:rsidR="00955725" w:rsidRPr="002F3FF7" w:rsidTr="008C1976">
        <w:trPr>
          <w:trHeight w:val="245"/>
        </w:trPr>
        <w:tc>
          <w:tcPr>
            <w:tcW w:w="2048" w:type="dxa"/>
            <w:tcBorders>
              <w:bottom w:val="single" w:sz="4" w:space="0" w:color="auto"/>
            </w:tcBorders>
          </w:tcPr>
          <w:p w:rsidR="00955725" w:rsidRPr="002F3FF7" w:rsidRDefault="00955725" w:rsidP="004945AD">
            <w:pPr>
              <w:rPr>
                <w:b/>
                <w:sz w:val="22"/>
              </w:rPr>
            </w:pPr>
          </w:p>
        </w:tc>
        <w:tc>
          <w:tcPr>
            <w:tcW w:w="1566" w:type="dxa"/>
            <w:tcBorders>
              <w:bottom w:val="single" w:sz="4" w:space="0" w:color="auto"/>
            </w:tcBorders>
            <w:vAlign w:val="bottom"/>
          </w:tcPr>
          <w:p w:rsidR="00955725" w:rsidRPr="002F3FF7" w:rsidRDefault="00955725" w:rsidP="008C1976">
            <w:pPr>
              <w:jc w:val="center"/>
              <w:rPr>
                <w:b/>
                <w:sz w:val="22"/>
              </w:rPr>
            </w:pPr>
            <w:r w:rsidRPr="002F3FF7">
              <w:rPr>
                <w:b/>
                <w:sz w:val="22"/>
              </w:rPr>
              <w:t>Theoretical</w:t>
            </w:r>
          </w:p>
        </w:tc>
        <w:tc>
          <w:tcPr>
            <w:tcW w:w="1695" w:type="dxa"/>
            <w:tcBorders>
              <w:bottom w:val="single" w:sz="4" w:space="0" w:color="auto"/>
            </w:tcBorders>
            <w:vAlign w:val="bottom"/>
          </w:tcPr>
          <w:p w:rsidR="00955725" w:rsidRPr="002F3FF7" w:rsidRDefault="00955725" w:rsidP="008C1976">
            <w:pPr>
              <w:jc w:val="center"/>
              <w:rPr>
                <w:b/>
                <w:sz w:val="22"/>
              </w:rPr>
            </w:pPr>
            <w:r w:rsidRPr="002F3FF7">
              <w:rPr>
                <w:b/>
                <w:sz w:val="22"/>
              </w:rPr>
              <w:t>Practical</w:t>
            </w:r>
          </w:p>
        </w:tc>
        <w:tc>
          <w:tcPr>
            <w:tcW w:w="1566" w:type="dxa"/>
            <w:tcBorders>
              <w:bottom w:val="single" w:sz="4" w:space="0" w:color="auto"/>
            </w:tcBorders>
            <w:vAlign w:val="bottom"/>
          </w:tcPr>
          <w:p w:rsidR="00955725" w:rsidRPr="002F3FF7" w:rsidRDefault="00955725" w:rsidP="008C1976">
            <w:pPr>
              <w:jc w:val="center"/>
              <w:rPr>
                <w:b/>
                <w:sz w:val="22"/>
              </w:rPr>
            </w:pPr>
            <w:smartTag w:uri="urn:schemas-microsoft-com:office:smarttags" w:element="place">
              <w:smartTag w:uri="urn:schemas-microsoft-com:office:smarttags" w:element="City">
                <w:r w:rsidRPr="002F3FF7">
                  <w:rPr>
                    <w:b/>
                    <w:sz w:val="22"/>
                  </w:rPr>
                  <w:t>Normal</w:t>
                </w:r>
              </w:smartTag>
            </w:smartTag>
          </w:p>
        </w:tc>
        <w:tc>
          <w:tcPr>
            <w:tcW w:w="1656" w:type="dxa"/>
            <w:tcBorders>
              <w:bottom w:val="single" w:sz="4" w:space="0" w:color="auto"/>
            </w:tcBorders>
            <w:vAlign w:val="bottom"/>
          </w:tcPr>
          <w:p w:rsidR="00955725" w:rsidRPr="002F3FF7" w:rsidRDefault="00955725" w:rsidP="008C1976">
            <w:pPr>
              <w:jc w:val="center"/>
              <w:rPr>
                <w:b/>
                <w:sz w:val="22"/>
              </w:rPr>
            </w:pPr>
            <w:r w:rsidRPr="002F3FF7">
              <w:rPr>
                <w:b/>
                <w:sz w:val="22"/>
              </w:rPr>
              <w:t>Master Budget</w:t>
            </w:r>
          </w:p>
        </w:tc>
      </w:tr>
      <w:tr w:rsidR="00955725" w:rsidTr="00364912">
        <w:trPr>
          <w:trHeight w:val="245"/>
        </w:trPr>
        <w:tc>
          <w:tcPr>
            <w:tcW w:w="2048" w:type="dxa"/>
            <w:tcBorders>
              <w:top w:val="single" w:sz="4" w:space="0" w:color="auto"/>
            </w:tcBorders>
          </w:tcPr>
          <w:p w:rsidR="00955725" w:rsidRDefault="00955725" w:rsidP="004945AD">
            <w:pPr>
              <w:rPr>
                <w:sz w:val="22"/>
              </w:rPr>
            </w:pPr>
            <w:r>
              <w:rPr>
                <w:sz w:val="22"/>
              </w:rPr>
              <w:t>Revenue</w:t>
            </w:r>
          </w:p>
        </w:tc>
        <w:tc>
          <w:tcPr>
            <w:tcW w:w="1566" w:type="dxa"/>
            <w:tcBorders>
              <w:top w:val="single" w:sz="4" w:space="0" w:color="auto"/>
            </w:tcBorders>
            <w:vAlign w:val="bottom"/>
          </w:tcPr>
          <w:p w:rsidR="00955725" w:rsidRDefault="009647DC" w:rsidP="009647DC">
            <w:pPr>
              <w:ind w:right="230"/>
              <w:jc w:val="right"/>
              <w:rPr>
                <w:sz w:val="22"/>
              </w:rPr>
            </w:pPr>
            <w:r>
              <w:rPr>
                <w:sz w:val="22"/>
              </w:rPr>
              <w:t>$2,205</w:t>
            </w:r>
            <w:r w:rsidR="00955725">
              <w:rPr>
                <w:sz w:val="22"/>
              </w:rPr>
              <w:t>,000</w:t>
            </w:r>
          </w:p>
        </w:tc>
        <w:tc>
          <w:tcPr>
            <w:tcW w:w="1695" w:type="dxa"/>
            <w:tcBorders>
              <w:top w:val="single" w:sz="4" w:space="0" w:color="auto"/>
            </w:tcBorders>
            <w:vAlign w:val="bottom"/>
          </w:tcPr>
          <w:p w:rsidR="00955725" w:rsidRDefault="009647DC" w:rsidP="007D2122">
            <w:pPr>
              <w:ind w:right="230"/>
              <w:jc w:val="right"/>
              <w:rPr>
                <w:sz w:val="22"/>
              </w:rPr>
            </w:pPr>
            <w:r>
              <w:rPr>
                <w:sz w:val="22"/>
              </w:rPr>
              <w:t>$2,205,000</w:t>
            </w:r>
          </w:p>
        </w:tc>
        <w:tc>
          <w:tcPr>
            <w:tcW w:w="1566" w:type="dxa"/>
            <w:tcBorders>
              <w:top w:val="single" w:sz="4" w:space="0" w:color="auto"/>
            </w:tcBorders>
            <w:vAlign w:val="bottom"/>
          </w:tcPr>
          <w:p w:rsidR="00955725" w:rsidRDefault="009647DC" w:rsidP="007D2122">
            <w:pPr>
              <w:ind w:right="230"/>
              <w:jc w:val="right"/>
              <w:rPr>
                <w:sz w:val="22"/>
              </w:rPr>
            </w:pPr>
            <w:r>
              <w:rPr>
                <w:sz w:val="22"/>
              </w:rPr>
              <w:t>$2,205,000</w:t>
            </w:r>
          </w:p>
        </w:tc>
        <w:tc>
          <w:tcPr>
            <w:tcW w:w="1656" w:type="dxa"/>
            <w:tcBorders>
              <w:top w:val="single" w:sz="4" w:space="0" w:color="auto"/>
            </w:tcBorders>
            <w:vAlign w:val="bottom"/>
          </w:tcPr>
          <w:p w:rsidR="00955725" w:rsidRDefault="009647DC" w:rsidP="007D2122">
            <w:pPr>
              <w:ind w:right="259"/>
              <w:jc w:val="right"/>
              <w:rPr>
                <w:sz w:val="22"/>
              </w:rPr>
            </w:pPr>
            <w:r>
              <w:rPr>
                <w:sz w:val="22"/>
              </w:rPr>
              <w:t>$2,205,000</w:t>
            </w:r>
          </w:p>
        </w:tc>
      </w:tr>
      <w:tr w:rsidR="00955725" w:rsidTr="00364912">
        <w:trPr>
          <w:trHeight w:val="475"/>
        </w:trPr>
        <w:tc>
          <w:tcPr>
            <w:tcW w:w="2048" w:type="dxa"/>
          </w:tcPr>
          <w:p w:rsidR="00955725" w:rsidRDefault="002F1B48" w:rsidP="004945AD">
            <w:pPr>
              <w:rPr>
                <w:sz w:val="22"/>
                <w:vertAlign w:val="superscript"/>
              </w:rPr>
            </w:pPr>
            <w:r>
              <w:rPr>
                <w:sz w:val="22"/>
              </w:rPr>
              <w:t>Less: Cost of goods s</w:t>
            </w:r>
            <w:r w:rsidR="00955725">
              <w:rPr>
                <w:sz w:val="22"/>
              </w:rPr>
              <w:t>old</w:t>
            </w:r>
          </w:p>
        </w:tc>
        <w:tc>
          <w:tcPr>
            <w:tcW w:w="1566" w:type="dxa"/>
            <w:vAlign w:val="bottom"/>
          </w:tcPr>
          <w:p w:rsidR="00955725" w:rsidRDefault="002F1B48" w:rsidP="009647DC">
            <w:pPr>
              <w:ind w:right="230"/>
              <w:jc w:val="right"/>
              <w:rPr>
                <w:sz w:val="22"/>
              </w:rPr>
            </w:pPr>
            <w:r>
              <w:rPr>
                <w:sz w:val="22"/>
              </w:rPr>
              <w:t xml:space="preserve">   </w:t>
            </w:r>
            <w:r w:rsidR="009647DC">
              <w:rPr>
                <w:sz w:val="22"/>
              </w:rPr>
              <w:t>832</w:t>
            </w:r>
            <w:r w:rsidR="00757EA0">
              <w:rPr>
                <w:sz w:val="22"/>
              </w:rPr>
              <w:t>,500</w:t>
            </w:r>
          </w:p>
        </w:tc>
        <w:tc>
          <w:tcPr>
            <w:tcW w:w="1695" w:type="dxa"/>
            <w:vAlign w:val="bottom"/>
          </w:tcPr>
          <w:p w:rsidR="00955725" w:rsidRDefault="002F1B48" w:rsidP="009647DC">
            <w:pPr>
              <w:ind w:right="230"/>
              <w:jc w:val="right"/>
              <w:rPr>
                <w:sz w:val="22"/>
              </w:rPr>
            </w:pPr>
            <w:r>
              <w:rPr>
                <w:sz w:val="22"/>
              </w:rPr>
              <w:t xml:space="preserve">     </w:t>
            </w:r>
            <w:r w:rsidR="009647DC">
              <w:rPr>
                <w:sz w:val="22"/>
              </w:rPr>
              <w:t>1,046,25</w:t>
            </w:r>
            <w:r w:rsidR="00757EA0">
              <w:rPr>
                <w:sz w:val="22"/>
              </w:rPr>
              <w:t>0</w:t>
            </w:r>
          </w:p>
        </w:tc>
        <w:tc>
          <w:tcPr>
            <w:tcW w:w="1566" w:type="dxa"/>
            <w:vAlign w:val="bottom"/>
          </w:tcPr>
          <w:p w:rsidR="00955725" w:rsidRDefault="008C1976" w:rsidP="009647DC">
            <w:pPr>
              <w:ind w:right="230"/>
              <w:jc w:val="right"/>
              <w:rPr>
                <w:sz w:val="22"/>
              </w:rPr>
            </w:pPr>
            <w:r>
              <w:rPr>
                <w:sz w:val="22"/>
              </w:rPr>
              <w:t>1,</w:t>
            </w:r>
            <w:r w:rsidR="009647DC">
              <w:rPr>
                <w:sz w:val="22"/>
              </w:rPr>
              <w:t>552,5</w:t>
            </w:r>
            <w:r>
              <w:rPr>
                <w:sz w:val="22"/>
              </w:rPr>
              <w:t>00</w:t>
            </w:r>
          </w:p>
        </w:tc>
        <w:tc>
          <w:tcPr>
            <w:tcW w:w="1656" w:type="dxa"/>
            <w:vAlign w:val="bottom"/>
          </w:tcPr>
          <w:p w:rsidR="00955725" w:rsidRDefault="009647DC" w:rsidP="009647DC">
            <w:pPr>
              <w:ind w:right="259"/>
              <w:jc w:val="right"/>
              <w:rPr>
                <w:sz w:val="22"/>
              </w:rPr>
            </w:pPr>
            <w:r>
              <w:rPr>
                <w:sz w:val="22"/>
              </w:rPr>
              <w:t>1,710,0</w:t>
            </w:r>
            <w:r w:rsidR="008C1976">
              <w:rPr>
                <w:sz w:val="22"/>
              </w:rPr>
              <w:t>00</w:t>
            </w:r>
          </w:p>
        </w:tc>
      </w:tr>
      <w:tr w:rsidR="006E7FC3" w:rsidTr="00364912">
        <w:trPr>
          <w:trHeight w:val="490"/>
        </w:trPr>
        <w:tc>
          <w:tcPr>
            <w:tcW w:w="2048" w:type="dxa"/>
          </w:tcPr>
          <w:p w:rsidR="006E7FC3" w:rsidRDefault="009647DC" w:rsidP="004945AD">
            <w:pPr>
              <w:rPr>
                <w:sz w:val="22"/>
              </w:rPr>
            </w:pPr>
            <w:r>
              <w:rPr>
                <w:sz w:val="22"/>
              </w:rPr>
              <w:t xml:space="preserve">Less: </w:t>
            </w:r>
            <w:r w:rsidR="002F1B48">
              <w:rPr>
                <w:sz w:val="22"/>
              </w:rPr>
              <w:t>Prorated p</w:t>
            </w:r>
            <w:r w:rsidR="008C1976">
              <w:rPr>
                <w:sz w:val="22"/>
              </w:rPr>
              <w:t>roduction-volume v</w:t>
            </w:r>
            <w:r w:rsidR="006E7FC3">
              <w:rPr>
                <w:sz w:val="22"/>
              </w:rPr>
              <w:t>ariance</w:t>
            </w:r>
            <w:r w:rsidR="00A92BFB">
              <w:rPr>
                <w:sz w:val="22"/>
              </w:rPr>
              <w:t xml:space="preserve"> </w:t>
            </w:r>
            <w:r w:rsidR="00A92BFB">
              <w:rPr>
                <w:sz w:val="22"/>
                <w:vertAlign w:val="superscript"/>
              </w:rPr>
              <w:t>a</w:t>
            </w:r>
          </w:p>
        </w:tc>
        <w:tc>
          <w:tcPr>
            <w:tcW w:w="1566" w:type="dxa"/>
            <w:vAlign w:val="bottom"/>
          </w:tcPr>
          <w:p w:rsidR="006E7FC3" w:rsidRDefault="006E7FC3" w:rsidP="009647DC">
            <w:pPr>
              <w:jc w:val="right"/>
              <w:rPr>
                <w:sz w:val="22"/>
                <w:u w:val="single"/>
              </w:rPr>
            </w:pPr>
            <w:r w:rsidRPr="00E55750">
              <w:rPr>
                <w:sz w:val="22"/>
                <w:u w:val="single"/>
              </w:rPr>
              <w:t xml:space="preserve">  </w:t>
            </w:r>
            <w:r w:rsidR="008C1976">
              <w:rPr>
                <w:sz w:val="22"/>
                <w:u w:val="single"/>
              </w:rPr>
              <w:t xml:space="preserve">  </w:t>
            </w:r>
            <w:r w:rsidRPr="00E55750">
              <w:rPr>
                <w:sz w:val="22"/>
                <w:u w:val="single"/>
              </w:rPr>
              <w:t xml:space="preserve"> </w:t>
            </w:r>
            <w:r w:rsidR="009647DC">
              <w:rPr>
                <w:sz w:val="22"/>
                <w:u w:val="single"/>
              </w:rPr>
              <w:t>585,0</w:t>
            </w:r>
            <w:r w:rsidR="00757EA0">
              <w:rPr>
                <w:sz w:val="22"/>
                <w:u w:val="single"/>
              </w:rPr>
              <w:t>00</w:t>
            </w:r>
            <w:r>
              <w:rPr>
                <w:sz w:val="22"/>
              </w:rPr>
              <w:t xml:space="preserve"> </w:t>
            </w:r>
            <w:r w:rsidRPr="00461CC1">
              <w:rPr>
                <w:sz w:val="22"/>
              </w:rPr>
              <w:t>U</w:t>
            </w:r>
          </w:p>
        </w:tc>
        <w:tc>
          <w:tcPr>
            <w:tcW w:w="1695" w:type="dxa"/>
            <w:vAlign w:val="bottom"/>
          </w:tcPr>
          <w:p w:rsidR="006E7FC3" w:rsidRDefault="006E7FC3" w:rsidP="009647DC">
            <w:pPr>
              <w:jc w:val="right"/>
              <w:rPr>
                <w:sz w:val="22"/>
                <w:u w:val="single"/>
              </w:rPr>
            </w:pPr>
            <w:r>
              <w:rPr>
                <w:sz w:val="22"/>
              </w:rPr>
              <w:t xml:space="preserve">  </w:t>
            </w:r>
            <w:r w:rsidRPr="00CF2443">
              <w:rPr>
                <w:sz w:val="22"/>
                <w:u w:val="single"/>
              </w:rPr>
              <w:t xml:space="preserve"> </w:t>
            </w:r>
            <w:r w:rsidR="008C1976">
              <w:rPr>
                <w:sz w:val="22"/>
                <w:u w:val="single"/>
              </w:rPr>
              <w:t xml:space="preserve">    </w:t>
            </w:r>
            <w:r w:rsidR="009647DC">
              <w:rPr>
                <w:sz w:val="22"/>
                <w:u w:val="single"/>
              </w:rPr>
              <w:t>371,25</w:t>
            </w:r>
            <w:r w:rsidR="00757EA0">
              <w:rPr>
                <w:sz w:val="22"/>
                <w:u w:val="single"/>
              </w:rPr>
              <w:t>0</w:t>
            </w:r>
            <w:r w:rsidRPr="002F3FF7">
              <w:rPr>
                <w:sz w:val="22"/>
              </w:rPr>
              <w:t xml:space="preserve"> </w:t>
            </w:r>
            <w:r w:rsidRPr="00461CC1">
              <w:rPr>
                <w:sz w:val="22"/>
              </w:rPr>
              <w:t>U</w:t>
            </w:r>
          </w:p>
        </w:tc>
        <w:tc>
          <w:tcPr>
            <w:tcW w:w="1566" w:type="dxa"/>
            <w:vAlign w:val="bottom"/>
          </w:tcPr>
          <w:p w:rsidR="006E7FC3" w:rsidRDefault="006E7FC3" w:rsidP="009647DC">
            <w:pPr>
              <w:jc w:val="right"/>
              <w:rPr>
                <w:sz w:val="22"/>
                <w:u w:val="single"/>
              </w:rPr>
            </w:pPr>
            <w:r w:rsidRPr="00CF2443">
              <w:rPr>
                <w:sz w:val="22"/>
              </w:rPr>
              <w:t xml:space="preserve"> </w:t>
            </w:r>
            <w:r w:rsidRPr="00461CC1">
              <w:rPr>
                <w:sz w:val="22"/>
                <w:u w:val="single"/>
              </w:rPr>
              <w:t xml:space="preserve">  </w:t>
            </w:r>
            <w:r w:rsidR="008C1976">
              <w:rPr>
                <w:sz w:val="22"/>
                <w:u w:val="single"/>
              </w:rPr>
              <w:t xml:space="preserve"> </w:t>
            </w:r>
            <w:r w:rsidR="009647DC">
              <w:rPr>
                <w:sz w:val="22"/>
                <w:u w:val="single"/>
              </w:rPr>
              <w:t>(135,000)</w:t>
            </w:r>
            <w:r w:rsidRPr="00461CC1">
              <w:rPr>
                <w:sz w:val="22"/>
              </w:rPr>
              <w:t xml:space="preserve"> </w:t>
            </w:r>
            <w:r w:rsidR="009647DC">
              <w:rPr>
                <w:sz w:val="22"/>
              </w:rPr>
              <w:t>F</w:t>
            </w:r>
          </w:p>
        </w:tc>
        <w:tc>
          <w:tcPr>
            <w:tcW w:w="1656" w:type="dxa"/>
            <w:vAlign w:val="bottom"/>
          </w:tcPr>
          <w:p w:rsidR="006E7FC3" w:rsidRDefault="006E7FC3" w:rsidP="009647DC">
            <w:pPr>
              <w:jc w:val="right"/>
              <w:rPr>
                <w:sz w:val="22"/>
                <w:u w:val="single"/>
                <w:lang w:eastAsia="zh-TW"/>
              </w:rPr>
            </w:pPr>
            <w:r w:rsidRPr="006E7FC3">
              <w:rPr>
                <w:sz w:val="22"/>
              </w:rPr>
              <w:t xml:space="preserve"> </w:t>
            </w:r>
            <w:r w:rsidRPr="006E7FC3">
              <w:rPr>
                <w:sz w:val="22"/>
                <w:u w:val="single"/>
              </w:rPr>
              <w:t xml:space="preserve">  </w:t>
            </w:r>
            <w:r w:rsidR="008C1976">
              <w:rPr>
                <w:sz w:val="22"/>
                <w:u w:val="single"/>
              </w:rPr>
              <w:t xml:space="preserve"> </w:t>
            </w:r>
            <w:r>
              <w:rPr>
                <w:sz w:val="22"/>
                <w:u w:val="single"/>
              </w:rPr>
              <w:t xml:space="preserve">  </w:t>
            </w:r>
            <w:r w:rsidR="008C1976">
              <w:rPr>
                <w:sz w:val="22"/>
                <w:u w:val="single"/>
              </w:rPr>
              <w:t>(</w:t>
            </w:r>
            <w:r w:rsidR="009647DC">
              <w:rPr>
                <w:sz w:val="22"/>
                <w:u w:val="single"/>
              </w:rPr>
              <w:t>292,5</w:t>
            </w:r>
            <w:r w:rsidR="00757EA0">
              <w:rPr>
                <w:sz w:val="22"/>
                <w:u w:val="single"/>
              </w:rPr>
              <w:t>00</w:t>
            </w:r>
            <w:r w:rsidR="008C1976" w:rsidRPr="00707C5D">
              <w:rPr>
                <w:sz w:val="22"/>
              </w:rPr>
              <w:t>)</w:t>
            </w:r>
            <w:r w:rsidRPr="00461CC1">
              <w:rPr>
                <w:sz w:val="22"/>
              </w:rPr>
              <w:t xml:space="preserve"> F</w:t>
            </w:r>
            <w:r>
              <w:rPr>
                <w:sz w:val="22"/>
                <w:u w:val="single"/>
              </w:rPr>
              <w:t xml:space="preserve">              </w:t>
            </w:r>
          </w:p>
        </w:tc>
      </w:tr>
      <w:tr w:rsidR="00955725" w:rsidTr="00364912">
        <w:trPr>
          <w:trHeight w:val="245"/>
        </w:trPr>
        <w:tc>
          <w:tcPr>
            <w:tcW w:w="2048" w:type="dxa"/>
          </w:tcPr>
          <w:p w:rsidR="00955725" w:rsidRDefault="002F1B48" w:rsidP="004945AD">
            <w:pPr>
              <w:rPr>
                <w:sz w:val="22"/>
              </w:rPr>
            </w:pPr>
            <w:r>
              <w:rPr>
                <w:sz w:val="22"/>
              </w:rPr>
              <w:t>Gross m</w:t>
            </w:r>
            <w:r w:rsidR="00955725">
              <w:rPr>
                <w:sz w:val="22"/>
              </w:rPr>
              <w:t>argin</w:t>
            </w:r>
          </w:p>
        </w:tc>
        <w:tc>
          <w:tcPr>
            <w:tcW w:w="1566" w:type="dxa"/>
            <w:vAlign w:val="bottom"/>
          </w:tcPr>
          <w:p w:rsidR="00955725" w:rsidRDefault="006E7FC3" w:rsidP="009647DC">
            <w:pPr>
              <w:ind w:right="230"/>
              <w:jc w:val="right"/>
              <w:rPr>
                <w:sz w:val="22"/>
              </w:rPr>
            </w:pPr>
            <w:r>
              <w:rPr>
                <w:sz w:val="22"/>
              </w:rPr>
              <w:t xml:space="preserve">   </w:t>
            </w:r>
            <w:r w:rsidR="009647DC">
              <w:rPr>
                <w:sz w:val="22"/>
              </w:rPr>
              <w:t>787,5</w:t>
            </w:r>
            <w:r w:rsidR="00757EA0">
              <w:rPr>
                <w:sz w:val="22"/>
              </w:rPr>
              <w:t>00</w:t>
            </w:r>
          </w:p>
        </w:tc>
        <w:tc>
          <w:tcPr>
            <w:tcW w:w="1695" w:type="dxa"/>
            <w:vAlign w:val="bottom"/>
          </w:tcPr>
          <w:p w:rsidR="00955725" w:rsidRDefault="00955725" w:rsidP="00757EA0">
            <w:pPr>
              <w:ind w:right="230"/>
              <w:jc w:val="right"/>
              <w:rPr>
                <w:sz w:val="22"/>
              </w:rPr>
            </w:pPr>
            <w:r>
              <w:rPr>
                <w:sz w:val="22"/>
              </w:rPr>
              <w:t xml:space="preserve">   </w:t>
            </w:r>
            <w:r w:rsidR="006E7FC3">
              <w:rPr>
                <w:sz w:val="22"/>
              </w:rPr>
              <w:t xml:space="preserve">  </w:t>
            </w:r>
            <w:r w:rsidR="009647DC">
              <w:rPr>
                <w:sz w:val="22"/>
              </w:rPr>
              <w:t>787,5</w:t>
            </w:r>
            <w:r w:rsidR="00757EA0">
              <w:rPr>
                <w:sz w:val="22"/>
              </w:rPr>
              <w:t>00</w:t>
            </w:r>
          </w:p>
        </w:tc>
        <w:tc>
          <w:tcPr>
            <w:tcW w:w="1566" w:type="dxa"/>
            <w:vAlign w:val="bottom"/>
          </w:tcPr>
          <w:p w:rsidR="00955725" w:rsidRDefault="00955725" w:rsidP="009647DC">
            <w:pPr>
              <w:ind w:right="230"/>
              <w:jc w:val="right"/>
              <w:rPr>
                <w:sz w:val="22"/>
              </w:rPr>
            </w:pPr>
            <w:r>
              <w:rPr>
                <w:sz w:val="22"/>
              </w:rPr>
              <w:t xml:space="preserve">   </w:t>
            </w:r>
            <w:r w:rsidR="009647DC">
              <w:rPr>
                <w:sz w:val="22"/>
              </w:rPr>
              <w:t>787,5</w:t>
            </w:r>
            <w:r w:rsidR="00757EA0">
              <w:rPr>
                <w:sz w:val="22"/>
              </w:rPr>
              <w:t>00</w:t>
            </w:r>
          </w:p>
        </w:tc>
        <w:tc>
          <w:tcPr>
            <w:tcW w:w="1656" w:type="dxa"/>
            <w:vAlign w:val="bottom"/>
          </w:tcPr>
          <w:p w:rsidR="00955725" w:rsidRDefault="00955725" w:rsidP="009647DC">
            <w:pPr>
              <w:ind w:right="259"/>
              <w:jc w:val="right"/>
              <w:rPr>
                <w:sz w:val="22"/>
              </w:rPr>
            </w:pPr>
            <w:r>
              <w:rPr>
                <w:sz w:val="22"/>
              </w:rPr>
              <w:t xml:space="preserve">   </w:t>
            </w:r>
            <w:r w:rsidR="009647DC">
              <w:rPr>
                <w:sz w:val="22"/>
              </w:rPr>
              <w:t>787,5</w:t>
            </w:r>
            <w:r w:rsidR="00757EA0">
              <w:rPr>
                <w:sz w:val="22"/>
              </w:rPr>
              <w:t>00</w:t>
            </w:r>
          </w:p>
        </w:tc>
      </w:tr>
      <w:tr w:rsidR="00955725" w:rsidTr="00364912">
        <w:trPr>
          <w:trHeight w:val="245"/>
        </w:trPr>
        <w:tc>
          <w:tcPr>
            <w:tcW w:w="2048" w:type="dxa"/>
          </w:tcPr>
          <w:p w:rsidR="00955725" w:rsidRDefault="002F1B48" w:rsidP="004945AD">
            <w:pPr>
              <w:rPr>
                <w:sz w:val="22"/>
              </w:rPr>
            </w:pPr>
            <w:r>
              <w:rPr>
                <w:sz w:val="22"/>
              </w:rPr>
              <w:t>Variable s</w:t>
            </w:r>
            <w:r w:rsidR="00955725">
              <w:rPr>
                <w:sz w:val="22"/>
              </w:rPr>
              <w:t>elling</w:t>
            </w:r>
            <w:r w:rsidR="00955725">
              <w:rPr>
                <w:sz w:val="22"/>
                <w:vertAlign w:val="superscript"/>
              </w:rPr>
              <w:t xml:space="preserve"> b</w:t>
            </w:r>
          </w:p>
        </w:tc>
        <w:tc>
          <w:tcPr>
            <w:tcW w:w="1566" w:type="dxa"/>
            <w:vAlign w:val="bottom"/>
          </w:tcPr>
          <w:p w:rsidR="00955725" w:rsidRDefault="002F1B48" w:rsidP="00757EA0">
            <w:pPr>
              <w:ind w:right="230"/>
              <w:jc w:val="right"/>
              <w:rPr>
                <w:sz w:val="22"/>
              </w:rPr>
            </w:pPr>
            <w:r>
              <w:rPr>
                <w:sz w:val="22"/>
              </w:rPr>
              <w:t xml:space="preserve">     </w:t>
            </w:r>
            <w:r w:rsidR="009647DC">
              <w:rPr>
                <w:sz w:val="22"/>
              </w:rPr>
              <w:t>45</w:t>
            </w:r>
            <w:r>
              <w:rPr>
                <w:sz w:val="22"/>
              </w:rPr>
              <w:t>,000</w:t>
            </w:r>
          </w:p>
        </w:tc>
        <w:tc>
          <w:tcPr>
            <w:tcW w:w="1695" w:type="dxa"/>
            <w:vAlign w:val="bottom"/>
          </w:tcPr>
          <w:p w:rsidR="00955725" w:rsidRDefault="002F1B48" w:rsidP="00757EA0">
            <w:pPr>
              <w:ind w:right="230"/>
              <w:jc w:val="right"/>
              <w:rPr>
                <w:sz w:val="22"/>
              </w:rPr>
            </w:pPr>
            <w:r>
              <w:rPr>
                <w:sz w:val="22"/>
              </w:rPr>
              <w:t xml:space="preserve">      </w:t>
            </w:r>
            <w:r w:rsidR="009647DC">
              <w:rPr>
                <w:sz w:val="22"/>
              </w:rPr>
              <w:t>45</w:t>
            </w:r>
            <w:r>
              <w:rPr>
                <w:sz w:val="22"/>
              </w:rPr>
              <w:t>,000</w:t>
            </w:r>
          </w:p>
        </w:tc>
        <w:tc>
          <w:tcPr>
            <w:tcW w:w="1566" w:type="dxa"/>
            <w:vAlign w:val="bottom"/>
          </w:tcPr>
          <w:p w:rsidR="00955725" w:rsidRDefault="008C1976" w:rsidP="009647DC">
            <w:pPr>
              <w:ind w:right="230"/>
              <w:jc w:val="right"/>
              <w:rPr>
                <w:sz w:val="22"/>
              </w:rPr>
            </w:pPr>
            <w:r>
              <w:rPr>
                <w:sz w:val="22"/>
              </w:rPr>
              <w:t xml:space="preserve">     </w:t>
            </w:r>
            <w:r w:rsidR="009647DC">
              <w:rPr>
                <w:sz w:val="22"/>
              </w:rPr>
              <w:t>45</w:t>
            </w:r>
            <w:r>
              <w:rPr>
                <w:sz w:val="22"/>
              </w:rPr>
              <w:t>,000</w:t>
            </w:r>
          </w:p>
        </w:tc>
        <w:tc>
          <w:tcPr>
            <w:tcW w:w="1656" w:type="dxa"/>
            <w:vAlign w:val="bottom"/>
          </w:tcPr>
          <w:p w:rsidR="00955725" w:rsidRDefault="008C1976" w:rsidP="00757EA0">
            <w:pPr>
              <w:ind w:right="259"/>
              <w:jc w:val="right"/>
              <w:rPr>
                <w:sz w:val="22"/>
              </w:rPr>
            </w:pPr>
            <w:r>
              <w:rPr>
                <w:sz w:val="22"/>
              </w:rPr>
              <w:t xml:space="preserve">     </w:t>
            </w:r>
            <w:r w:rsidR="009647DC">
              <w:rPr>
                <w:sz w:val="22"/>
              </w:rPr>
              <w:t>45</w:t>
            </w:r>
            <w:r>
              <w:rPr>
                <w:sz w:val="22"/>
              </w:rPr>
              <w:t>,000</w:t>
            </w:r>
          </w:p>
        </w:tc>
      </w:tr>
      <w:tr w:rsidR="00955725" w:rsidTr="00364912">
        <w:trPr>
          <w:trHeight w:val="230"/>
        </w:trPr>
        <w:tc>
          <w:tcPr>
            <w:tcW w:w="2048" w:type="dxa"/>
          </w:tcPr>
          <w:p w:rsidR="00955725" w:rsidRDefault="002F1B48" w:rsidP="004945AD">
            <w:pPr>
              <w:rPr>
                <w:sz w:val="22"/>
              </w:rPr>
            </w:pPr>
            <w:r>
              <w:rPr>
                <w:sz w:val="22"/>
              </w:rPr>
              <w:t>Fixed s</w:t>
            </w:r>
            <w:r w:rsidR="00955725">
              <w:rPr>
                <w:sz w:val="22"/>
              </w:rPr>
              <w:t>elling</w:t>
            </w:r>
          </w:p>
        </w:tc>
        <w:tc>
          <w:tcPr>
            <w:tcW w:w="1566" w:type="dxa"/>
            <w:vAlign w:val="bottom"/>
          </w:tcPr>
          <w:p w:rsidR="00955725" w:rsidRDefault="00955725" w:rsidP="009647DC">
            <w:pPr>
              <w:ind w:right="230"/>
              <w:jc w:val="right"/>
              <w:rPr>
                <w:sz w:val="22"/>
                <w:u w:val="single"/>
              </w:rPr>
            </w:pPr>
            <w:r w:rsidRPr="00E55750">
              <w:rPr>
                <w:sz w:val="22"/>
                <w:u w:val="single"/>
              </w:rPr>
              <w:t xml:space="preserve">   </w:t>
            </w:r>
            <w:r w:rsidR="008C1976">
              <w:rPr>
                <w:sz w:val="22"/>
                <w:u w:val="single"/>
              </w:rPr>
              <w:t xml:space="preserve">  </w:t>
            </w:r>
            <w:r>
              <w:rPr>
                <w:sz w:val="22"/>
                <w:u w:val="single"/>
              </w:rPr>
              <w:t>2</w:t>
            </w:r>
            <w:r w:rsidR="009647DC">
              <w:rPr>
                <w:sz w:val="22"/>
                <w:u w:val="single"/>
              </w:rPr>
              <w:t>2</w:t>
            </w:r>
            <w:r>
              <w:rPr>
                <w:sz w:val="22"/>
                <w:u w:val="single"/>
              </w:rPr>
              <w:t>0,000</w:t>
            </w:r>
          </w:p>
        </w:tc>
        <w:tc>
          <w:tcPr>
            <w:tcW w:w="1695" w:type="dxa"/>
            <w:vAlign w:val="bottom"/>
          </w:tcPr>
          <w:p w:rsidR="00955725" w:rsidRPr="008C1976" w:rsidRDefault="008C1976" w:rsidP="009647DC">
            <w:pPr>
              <w:ind w:right="230"/>
              <w:jc w:val="right"/>
              <w:rPr>
                <w:sz w:val="22"/>
                <w:u w:val="single"/>
              </w:rPr>
            </w:pPr>
            <w:r>
              <w:rPr>
                <w:sz w:val="22"/>
                <w:u w:val="single"/>
              </w:rPr>
              <w:t xml:space="preserve"> </w:t>
            </w:r>
            <w:r w:rsidRPr="008C1976">
              <w:rPr>
                <w:sz w:val="22"/>
                <w:u w:val="single"/>
              </w:rPr>
              <w:t xml:space="preserve">    </w:t>
            </w:r>
            <w:r w:rsidR="00955725" w:rsidRPr="008C1976">
              <w:rPr>
                <w:sz w:val="22"/>
                <w:u w:val="single"/>
              </w:rPr>
              <w:t>2</w:t>
            </w:r>
            <w:r w:rsidR="009647DC">
              <w:rPr>
                <w:sz w:val="22"/>
                <w:u w:val="single"/>
              </w:rPr>
              <w:t>2</w:t>
            </w:r>
            <w:r w:rsidR="00955725" w:rsidRPr="008C1976">
              <w:rPr>
                <w:sz w:val="22"/>
                <w:u w:val="single"/>
              </w:rPr>
              <w:t>0,000</w:t>
            </w:r>
          </w:p>
        </w:tc>
        <w:tc>
          <w:tcPr>
            <w:tcW w:w="1566" w:type="dxa"/>
            <w:vAlign w:val="bottom"/>
          </w:tcPr>
          <w:p w:rsidR="00955725" w:rsidRDefault="00955725" w:rsidP="00757EA0">
            <w:pPr>
              <w:ind w:right="230"/>
              <w:jc w:val="right"/>
              <w:rPr>
                <w:sz w:val="22"/>
                <w:u w:val="single"/>
              </w:rPr>
            </w:pPr>
            <w:r w:rsidRPr="00E55750">
              <w:rPr>
                <w:sz w:val="22"/>
                <w:u w:val="single"/>
              </w:rPr>
              <w:t xml:space="preserve">   </w:t>
            </w:r>
            <w:r w:rsidR="008C1976">
              <w:rPr>
                <w:sz w:val="22"/>
                <w:u w:val="single"/>
              </w:rPr>
              <w:t xml:space="preserve">  </w:t>
            </w:r>
            <w:r>
              <w:rPr>
                <w:sz w:val="22"/>
                <w:u w:val="single"/>
              </w:rPr>
              <w:t>2</w:t>
            </w:r>
            <w:r w:rsidR="009647DC">
              <w:rPr>
                <w:sz w:val="22"/>
                <w:u w:val="single"/>
              </w:rPr>
              <w:t>2</w:t>
            </w:r>
            <w:r>
              <w:rPr>
                <w:sz w:val="22"/>
                <w:u w:val="single"/>
              </w:rPr>
              <w:t>0,000</w:t>
            </w:r>
          </w:p>
        </w:tc>
        <w:tc>
          <w:tcPr>
            <w:tcW w:w="1656" w:type="dxa"/>
            <w:vAlign w:val="bottom"/>
          </w:tcPr>
          <w:p w:rsidR="00955725" w:rsidRDefault="008C1976" w:rsidP="00757EA0">
            <w:pPr>
              <w:ind w:right="259"/>
              <w:jc w:val="right"/>
              <w:rPr>
                <w:sz w:val="22"/>
                <w:u w:val="single"/>
              </w:rPr>
            </w:pPr>
            <w:r>
              <w:rPr>
                <w:sz w:val="22"/>
                <w:u w:val="single"/>
              </w:rPr>
              <w:t xml:space="preserve">     </w:t>
            </w:r>
            <w:r w:rsidR="00955725">
              <w:rPr>
                <w:sz w:val="22"/>
                <w:u w:val="single"/>
              </w:rPr>
              <w:t>2</w:t>
            </w:r>
            <w:r w:rsidR="009647DC">
              <w:rPr>
                <w:sz w:val="22"/>
                <w:u w:val="single"/>
              </w:rPr>
              <w:t>2</w:t>
            </w:r>
            <w:r w:rsidR="00955725">
              <w:rPr>
                <w:sz w:val="22"/>
                <w:u w:val="single"/>
              </w:rPr>
              <w:t>0,000</w:t>
            </w:r>
          </w:p>
        </w:tc>
      </w:tr>
      <w:tr w:rsidR="006E7FC3" w:rsidTr="00364912">
        <w:trPr>
          <w:trHeight w:val="77"/>
        </w:trPr>
        <w:tc>
          <w:tcPr>
            <w:tcW w:w="2048" w:type="dxa"/>
          </w:tcPr>
          <w:p w:rsidR="006E7FC3" w:rsidRDefault="002F1B48" w:rsidP="004945AD">
            <w:pPr>
              <w:rPr>
                <w:sz w:val="22"/>
              </w:rPr>
            </w:pPr>
            <w:r>
              <w:rPr>
                <w:sz w:val="22"/>
              </w:rPr>
              <w:t>Operating i</w:t>
            </w:r>
            <w:r w:rsidR="006E7FC3">
              <w:rPr>
                <w:sz w:val="22"/>
              </w:rPr>
              <w:t>ncome</w:t>
            </w:r>
          </w:p>
        </w:tc>
        <w:tc>
          <w:tcPr>
            <w:tcW w:w="1566" w:type="dxa"/>
            <w:vAlign w:val="bottom"/>
          </w:tcPr>
          <w:p w:rsidR="006E7FC3" w:rsidRPr="00E55750" w:rsidRDefault="006E7FC3" w:rsidP="009647DC">
            <w:pPr>
              <w:ind w:right="230"/>
              <w:jc w:val="right"/>
              <w:rPr>
                <w:sz w:val="22"/>
                <w:u w:val="double"/>
              </w:rPr>
            </w:pPr>
            <w:r w:rsidRPr="00E55750">
              <w:rPr>
                <w:sz w:val="22"/>
                <w:u w:val="double"/>
              </w:rPr>
              <w:t xml:space="preserve">$  </w:t>
            </w:r>
            <w:r>
              <w:rPr>
                <w:sz w:val="22"/>
                <w:u w:val="double"/>
              </w:rPr>
              <w:t xml:space="preserve"> </w:t>
            </w:r>
            <w:r w:rsidR="009647DC">
              <w:rPr>
                <w:sz w:val="22"/>
                <w:u w:val="double"/>
              </w:rPr>
              <w:t>522,5</w:t>
            </w:r>
            <w:r w:rsidR="00757EA0">
              <w:rPr>
                <w:sz w:val="22"/>
                <w:u w:val="double"/>
              </w:rPr>
              <w:t>00</w:t>
            </w:r>
          </w:p>
        </w:tc>
        <w:tc>
          <w:tcPr>
            <w:tcW w:w="1695" w:type="dxa"/>
            <w:vAlign w:val="bottom"/>
          </w:tcPr>
          <w:p w:rsidR="006E7FC3" w:rsidRPr="00E55750" w:rsidRDefault="006E7FC3" w:rsidP="009647DC">
            <w:pPr>
              <w:ind w:right="230"/>
              <w:jc w:val="right"/>
              <w:rPr>
                <w:sz w:val="22"/>
                <w:u w:val="double"/>
              </w:rPr>
            </w:pPr>
            <w:r w:rsidRPr="00E55750">
              <w:rPr>
                <w:sz w:val="22"/>
                <w:u w:val="double"/>
              </w:rPr>
              <w:t xml:space="preserve">$  </w:t>
            </w:r>
            <w:r>
              <w:rPr>
                <w:sz w:val="22"/>
                <w:u w:val="double"/>
              </w:rPr>
              <w:t xml:space="preserve"> </w:t>
            </w:r>
            <w:r w:rsidR="009647DC">
              <w:rPr>
                <w:sz w:val="22"/>
                <w:u w:val="double"/>
              </w:rPr>
              <w:t>522,5</w:t>
            </w:r>
            <w:r w:rsidR="00757EA0">
              <w:rPr>
                <w:sz w:val="22"/>
                <w:u w:val="double"/>
              </w:rPr>
              <w:t>00</w:t>
            </w:r>
          </w:p>
        </w:tc>
        <w:tc>
          <w:tcPr>
            <w:tcW w:w="1566" w:type="dxa"/>
            <w:vAlign w:val="bottom"/>
          </w:tcPr>
          <w:p w:rsidR="006E7FC3" w:rsidRPr="00E55750" w:rsidRDefault="006E7FC3" w:rsidP="009647DC">
            <w:pPr>
              <w:ind w:right="230"/>
              <w:jc w:val="right"/>
              <w:rPr>
                <w:sz w:val="22"/>
                <w:u w:val="double"/>
              </w:rPr>
            </w:pPr>
            <w:r w:rsidRPr="00E55750">
              <w:rPr>
                <w:sz w:val="22"/>
                <w:u w:val="double"/>
              </w:rPr>
              <w:t xml:space="preserve">$  </w:t>
            </w:r>
            <w:r>
              <w:rPr>
                <w:sz w:val="22"/>
                <w:u w:val="double"/>
              </w:rPr>
              <w:t xml:space="preserve"> </w:t>
            </w:r>
            <w:r w:rsidR="009647DC">
              <w:rPr>
                <w:sz w:val="22"/>
                <w:u w:val="double"/>
              </w:rPr>
              <w:t>522,5</w:t>
            </w:r>
            <w:r w:rsidR="00757EA0">
              <w:rPr>
                <w:sz w:val="22"/>
                <w:u w:val="double"/>
              </w:rPr>
              <w:t>00</w:t>
            </w:r>
          </w:p>
        </w:tc>
        <w:tc>
          <w:tcPr>
            <w:tcW w:w="1656" w:type="dxa"/>
            <w:vAlign w:val="bottom"/>
          </w:tcPr>
          <w:p w:rsidR="006E7FC3" w:rsidRPr="00E55750" w:rsidRDefault="006E7FC3" w:rsidP="009647DC">
            <w:pPr>
              <w:ind w:right="259"/>
              <w:jc w:val="right"/>
              <w:rPr>
                <w:sz w:val="22"/>
                <w:u w:val="double"/>
              </w:rPr>
            </w:pPr>
            <w:r w:rsidRPr="00E55750">
              <w:rPr>
                <w:sz w:val="22"/>
                <w:u w:val="double"/>
              </w:rPr>
              <w:t>$</w:t>
            </w:r>
            <w:r>
              <w:rPr>
                <w:sz w:val="22"/>
                <w:u w:val="double"/>
              </w:rPr>
              <w:t xml:space="preserve"> </w:t>
            </w:r>
            <w:r w:rsidRPr="00E55750">
              <w:rPr>
                <w:sz w:val="22"/>
                <w:u w:val="double"/>
              </w:rPr>
              <w:t xml:space="preserve">  </w:t>
            </w:r>
            <w:r w:rsidR="009647DC">
              <w:rPr>
                <w:sz w:val="22"/>
                <w:u w:val="double"/>
              </w:rPr>
              <w:t>522,5</w:t>
            </w:r>
            <w:r w:rsidR="00757EA0">
              <w:rPr>
                <w:sz w:val="22"/>
                <w:u w:val="double"/>
              </w:rPr>
              <w:t>00</w:t>
            </w:r>
          </w:p>
        </w:tc>
      </w:tr>
    </w:tbl>
    <w:p w:rsidR="00955725" w:rsidRDefault="00955725" w:rsidP="00955725">
      <w:pPr>
        <w:rPr>
          <w:sz w:val="22"/>
        </w:rPr>
      </w:pPr>
    </w:p>
    <w:p w:rsidR="006E7FC3" w:rsidRDefault="006E7FC3" w:rsidP="006E7FC3">
      <w:pPr>
        <w:rPr>
          <w:sz w:val="22"/>
          <w:vertAlign w:val="superscript"/>
          <w:lang w:eastAsia="zh-TW"/>
        </w:rPr>
      </w:pPr>
    </w:p>
    <w:p w:rsidR="006E7FC3" w:rsidRDefault="006E7FC3" w:rsidP="006E7FC3">
      <w:pPr>
        <w:rPr>
          <w:caps/>
          <w:sz w:val="22"/>
          <w:lang w:eastAsia="zh-TW"/>
        </w:rPr>
      </w:pPr>
      <w:r>
        <w:rPr>
          <w:sz w:val="22"/>
          <w:vertAlign w:val="superscript"/>
        </w:rPr>
        <w:t>a</w:t>
      </w:r>
      <w:r>
        <w:rPr>
          <w:rFonts w:hint="eastAsia"/>
          <w:sz w:val="22"/>
          <w:vertAlign w:val="superscript"/>
          <w:lang w:eastAsia="zh-TW"/>
        </w:rPr>
        <w:t xml:space="preserve"> </w:t>
      </w:r>
      <w:r>
        <w:rPr>
          <w:caps/>
          <w:sz w:val="22"/>
          <w:lang w:eastAsia="zh-TW"/>
        </w:rPr>
        <w:t>(</w:t>
      </w:r>
      <w:r w:rsidR="00757EA0">
        <w:rPr>
          <w:caps/>
          <w:sz w:val="22"/>
          <w:lang w:eastAsia="zh-TW"/>
        </w:rPr>
        <w:t>7</w:t>
      </w:r>
      <w:r>
        <w:rPr>
          <w:caps/>
          <w:sz w:val="22"/>
          <w:lang w:eastAsia="zh-TW"/>
        </w:rPr>
        <w:t>/1</w:t>
      </w:r>
      <w:r w:rsidR="00757EA0">
        <w:rPr>
          <w:caps/>
          <w:sz w:val="22"/>
          <w:lang w:eastAsia="zh-TW"/>
        </w:rPr>
        <w:t>0</w:t>
      </w:r>
      <w:r>
        <w:rPr>
          <w:caps/>
          <w:sz w:val="22"/>
          <w:lang w:eastAsia="zh-TW"/>
        </w:rPr>
        <w:t>)</w:t>
      </w:r>
      <w:r>
        <w:rPr>
          <w:rFonts w:hint="eastAsia"/>
          <w:caps/>
          <w:sz w:val="22"/>
          <w:lang w:eastAsia="zh-TW"/>
        </w:rPr>
        <w:t xml:space="preserve"> </w:t>
      </w:r>
      <w:r>
        <w:rPr>
          <w:caps/>
          <w:sz w:val="22"/>
        </w:rPr>
        <w:t>×</w:t>
      </w:r>
      <w:r>
        <w:rPr>
          <w:rFonts w:hint="eastAsia"/>
          <w:caps/>
          <w:sz w:val="22"/>
          <w:lang w:eastAsia="zh-TW"/>
        </w:rPr>
        <w:t xml:space="preserve"> </w:t>
      </w:r>
      <w:r w:rsidR="00757EA0">
        <w:rPr>
          <w:caps/>
          <w:sz w:val="22"/>
          <w:lang w:eastAsia="zh-TW"/>
        </w:rPr>
        <w:t>665</w:t>
      </w:r>
      <w:r>
        <w:rPr>
          <w:rFonts w:hint="eastAsia"/>
          <w:caps/>
          <w:sz w:val="22"/>
          <w:lang w:eastAsia="zh-TW"/>
        </w:rPr>
        <w:t xml:space="preserve">,000, </w:t>
      </w:r>
      <w:r>
        <w:rPr>
          <w:caps/>
          <w:sz w:val="22"/>
        </w:rPr>
        <w:t>×</w:t>
      </w:r>
      <w:r>
        <w:rPr>
          <w:rFonts w:hint="eastAsia"/>
          <w:caps/>
          <w:sz w:val="22"/>
          <w:lang w:eastAsia="zh-TW"/>
        </w:rPr>
        <w:t xml:space="preserve"> </w:t>
      </w:r>
      <w:r w:rsidR="00757EA0">
        <w:rPr>
          <w:caps/>
          <w:sz w:val="22"/>
          <w:lang w:eastAsia="zh-TW"/>
        </w:rPr>
        <w:t>390</w:t>
      </w:r>
      <w:r>
        <w:rPr>
          <w:rFonts w:hint="eastAsia"/>
          <w:caps/>
          <w:sz w:val="22"/>
          <w:lang w:eastAsia="zh-TW"/>
        </w:rPr>
        <w:t xml:space="preserve">,000, </w:t>
      </w:r>
      <w:r>
        <w:rPr>
          <w:caps/>
          <w:sz w:val="22"/>
        </w:rPr>
        <w:t xml:space="preserve">× </w:t>
      </w:r>
      <w:r>
        <w:rPr>
          <w:rFonts w:hint="eastAsia"/>
          <w:caps/>
          <w:sz w:val="22"/>
          <w:lang w:eastAsia="zh-TW"/>
        </w:rPr>
        <w:t>1</w:t>
      </w:r>
      <w:r w:rsidR="00757EA0">
        <w:rPr>
          <w:caps/>
          <w:sz w:val="22"/>
          <w:lang w:eastAsia="zh-TW"/>
        </w:rPr>
        <w:t>40</w:t>
      </w:r>
      <w:r>
        <w:rPr>
          <w:rFonts w:hint="eastAsia"/>
          <w:caps/>
          <w:sz w:val="22"/>
          <w:lang w:eastAsia="zh-TW"/>
        </w:rPr>
        <w:t xml:space="preserve">,000, </w:t>
      </w:r>
      <w:r>
        <w:rPr>
          <w:caps/>
          <w:sz w:val="22"/>
        </w:rPr>
        <w:t xml:space="preserve">× </w:t>
      </w:r>
      <w:r w:rsidR="00CD671F">
        <w:rPr>
          <w:caps/>
          <w:sz w:val="22"/>
        </w:rPr>
        <w:t>(</w:t>
      </w:r>
      <w:r w:rsidR="00757EA0">
        <w:rPr>
          <w:caps/>
          <w:sz w:val="22"/>
          <w:lang w:eastAsia="zh-TW"/>
        </w:rPr>
        <w:t>435</w:t>
      </w:r>
      <w:r>
        <w:rPr>
          <w:rFonts w:hint="eastAsia"/>
          <w:caps/>
          <w:sz w:val="22"/>
          <w:lang w:eastAsia="zh-TW"/>
        </w:rPr>
        <w:t>,000</w:t>
      </w:r>
      <w:r w:rsidR="00CD671F">
        <w:rPr>
          <w:caps/>
          <w:sz w:val="22"/>
          <w:lang w:eastAsia="zh-TW"/>
        </w:rPr>
        <w:t>)</w:t>
      </w:r>
    </w:p>
    <w:p w:rsidR="00955725" w:rsidRPr="00993D40" w:rsidRDefault="00955725" w:rsidP="00955725">
      <w:r>
        <w:rPr>
          <w:sz w:val="22"/>
          <w:vertAlign w:val="superscript"/>
        </w:rPr>
        <w:t>b</w:t>
      </w:r>
      <w:r w:rsidR="009647DC">
        <w:rPr>
          <w:caps/>
          <w:sz w:val="22"/>
        </w:rPr>
        <w:t>22</w:t>
      </w:r>
      <w:r w:rsidR="00757EA0">
        <w:rPr>
          <w:caps/>
          <w:sz w:val="22"/>
        </w:rPr>
        <w:t>5</w:t>
      </w:r>
      <w:proofErr w:type="gramStart"/>
      <w:r>
        <w:rPr>
          <w:caps/>
          <w:sz w:val="22"/>
        </w:rPr>
        <w:t>,000</w:t>
      </w:r>
      <w:proofErr w:type="gramEnd"/>
      <w:r>
        <w:rPr>
          <w:caps/>
          <w:sz w:val="22"/>
        </w:rPr>
        <w:t xml:space="preserve"> </w:t>
      </w:r>
      <w:r>
        <w:rPr>
          <w:sz w:val="24"/>
        </w:rPr>
        <w:t>×</w:t>
      </w:r>
      <w:r>
        <w:rPr>
          <w:caps/>
          <w:sz w:val="22"/>
        </w:rPr>
        <w:t xml:space="preserve"> 0.</w:t>
      </w:r>
      <w:r w:rsidR="009647DC">
        <w:rPr>
          <w:caps/>
          <w:sz w:val="22"/>
        </w:rPr>
        <w:t>2</w:t>
      </w:r>
      <w:r w:rsidR="00757EA0">
        <w:rPr>
          <w:caps/>
          <w:sz w:val="22"/>
        </w:rPr>
        <w:t>0</w:t>
      </w:r>
    </w:p>
    <w:p w:rsidR="00955725" w:rsidRDefault="00955725">
      <w:pPr>
        <w:rPr>
          <w:caps/>
          <w:sz w:val="22"/>
        </w:rPr>
      </w:pPr>
    </w:p>
    <w:p w:rsidR="00B75997" w:rsidRPr="00CE7B0B" w:rsidRDefault="009A2A51">
      <w:pPr>
        <w:rPr>
          <w:sz w:val="24"/>
          <w:szCs w:val="24"/>
        </w:rPr>
      </w:pPr>
      <w:r w:rsidRPr="00CE7B0B">
        <w:rPr>
          <w:sz w:val="24"/>
          <w:szCs w:val="24"/>
        </w:rPr>
        <w:t xml:space="preserve">Under the </w:t>
      </w:r>
      <w:r w:rsidR="00B75997" w:rsidRPr="00CE7B0B">
        <w:rPr>
          <w:sz w:val="24"/>
          <w:szCs w:val="24"/>
        </w:rPr>
        <w:t>proration approach</w:t>
      </w:r>
      <w:r w:rsidRPr="00CE7B0B">
        <w:rPr>
          <w:sz w:val="24"/>
          <w:szCs w:val="24"/>
        </w:rPr>
        <w:t xml:space="preserve">, operating </w:t>
      </w:r>
      <w:r w:rsidR="00C82339" w:rsidRPr="00CE7B0B">
        <w:rPr>
          <w:sz w:val="24"/>
          <w:szCs w:val="24"/>
        </w:rPr>
        <w:t>income is</w:t>
      </w:r>
      <w:r w:rsidR="006E7FC3" w:rsidRPr="00CE7B0B">
        <w:rPr>
          <w:sz w:val="24"/>
          <w:szCs w:val="24"/>
        </w:rPr>
        <w:t xml:space="preserve"> $</w:t>
      </w:r>
      <w:r w:rsidR="000D1E05">
        <w:rPr>
          <w:sz w:val="24"/>
          <w:szCs w:val="24"/>
        </w:rPr>
        <w:t>522,5</w:t>
      </w:r>
      <w:r w:rsidR="00757EA0">
        <w:rPr>
          <w:sz w:val="24"/>
          <w:szCs w:val="24"/>
        </w:rPr>
        <w:t>00</w:t>
      </w:r>
      <w:r w:rsidR="006E7FC3" w:rsidRPr="00CE7B0B">
        <w:rPr>
          <w:sz w:val="24"/>
          <w:szCs w:val="24"/>
        </w:rPr>
        <w:t xml:space="preserve"> r</w:t>
      </w:r>
      <w:r w:rsidR="00B75997" w:rsidRPr="00CE7B0B">
        <w:rPr>
          <w:sz w:val="24"/>
          <w:szCs w:val="24"/>
        </w:rPr>
        <w:t>egardless of the denomin</w:t>
      </w:r>
      <w:r w:rsidR="006E7FC3" w:rsidRPr="00CE7B0B">
        <w:rPr>
          <w:sz w:val="24"/>
          <w:szCs w:val="24"/>
        </w:rPr>
        <w:t>ator initially used</w:t>
      </w:r>
      <w:r w:rsidR="00146AD6">
        <w:rPr>
          <w:sz w:val="24"/>
          <w:szCs w:val="24"/>
        </w:rPr>
        <w:t xml:space="preserve">. </w:t>
      </w:r>
      <w:r w:rsidR="006E7FC3" w:rsidRPr="00CE7B0B">
        <w:rPr>
          <w:sz w:val="24"/>
          <w:szCs w:val="24"/>
        </w:rPr>
        <w:t xml:space="preserve">Thus, </w:t>
      </w:r>
      <w:r w:rsidR="00FC343D" w:rsidRPr="00CE7B0B">
        <w:rPr>
          <w:sz w:val="24"/>
          <w:szCs w:val="24"/>
        </w:rPr>
        <w:t>in contrast to</w:t>
      </w:r>
      <w:r w:rsidR="006E7FC3" w:rsidRPr="00CE7B0B">
        <w:rPr>
          <w:sz w:val="24"/>
          <w:szCs w:val="24"/>
        </w:rPr>
        <w:t xml:space="preserve"> the case where the production volume variance is written off to cost of goods sold, the</w:t>
      </w:r>
      <w:r w:rsidR="00C82339" w:rsidRPr="00CE7B0B">
        <w:rPr>
          <w:sz w:val="24"/>
          <w:szCs w:val="24"/>
        </w:rPr>
        <w:t>re is no temptation under the</w:t>
      </w:r>
      <w:r w:rsidR="006E7FC3" w:rsidRPr="00CE7B0B">
        <w:rPr>
          <w:sz w:val="24"/>
          <w:szCs w:val="24"/>
        </w:rPr>
        <w:t xml:space="preserve"> proration approach </w:t>
      </w:r>
      <w:r w:rsidR="00C82339" w:rsidRPr="00CE7B0B">
        <w:rPr>
          <w:sz w:val="24"/>
          <w:szCs w:val="24"/>
        </w:rPr>
        <w:t>for the manager to play games with the choice of denominator level.</w:t>
      </w:r>
    </w:p>
    <w:p w:rsidR="006D72D1" w:rsidRDefault="006D72D1">
      <w:r>
        <w:br w:type="page"/>
      </w:r>
    </w:p>
    <w:p w:rsidR="006D72D1" w:rsidRPr="006D72D1" w:rsidRDefault="006D72D1" w:rsidP="006D72D1">
      <w:pPr>
        <w:numPr>
          <w:ilvl w:val="1"/>
          <w:numId w:val="48"/>
        </w:numPr>
        <w:tabs>
          <w:tab w:val="left" w:pos="360"/>
          <w:tab w:val="left" w:pos="810"/>
          <w:tab w:val="left" w:pos="1260"/>
          <w:tab w:val="left" w:pos="1620"/>
          <w:tab w:val="left" w:pos="2070"/>
          <w:tab w:val="left" w:pos="3960"/>
          <w:tab w:val="left" w:pos="4770"/>
          <w:tab w:val="left" w:pos="6930"/>
        </w:tabs>
        <w:jc w:val="both"/>
        <w:rPr>
          <w:b/>
          <w:bCs/>
          <w:sz w:val="24"/>
          <w:szCs w:val="24"/>
        </w:rPr>
      </w:pPr>
      <w:r w:rsidRPr="006D72D1">
        <w:rPr>
          <w:sz w:val="24"/>
        </w:rPr>
        <w:lastRenderedPageBreak/>
        <w:t>(3</w:t>
      </w:r>
      <w:r w:rsidRPr="006D72D1">
        <w:rPr>
          <w:bCs/>
          <w:sz w:val="24"/>
        </w:rPr>
        <w:t xml:space="preserve">0 min.)  </w:t>
      </w:r>
      <w:r w:rsidRPr="006D72D1">
        <w:rPr>
          <w:b/>
          <w:bCs/>
          <w:sz w:val="24"/>
        </w:rPr>
        <w:t>Variable and absorption costing</w:t>
      </w:r>
      <w:r w:rsidR="00785F2C">
        <w:rPr>
          <w:b/>
          <w:bCs/>
          <w:sz w:val="24"/>
        </w:rPr>
        <w:t>, actual costing.</w:t>
      </w:r>
    </w:p>
    <w:p w:rsidR="006D72D1" w:rsidRDefault="006D72D1" w:rsidP="006D72D1">
      <w:pPr>
        <w:ind w:left="360"/>
        <w:rPr>
          <w:sz w:val="22"/>
        </w:rPr>
      </w:pPr>
    </w:p>
    <w:p w:rsidR="007C4268" w:rsidRDefault="006D72D1" w:rsidP="006D72D1">
      <w:pPr>
        <w:rPr>
          <w:sz w:val="24"/>
          <w:szCs w:val="24"/>
        </w:rPr>
      </w:pPr>
      <w:r w:rsidRPr="00CE7B0B">
        <w:rPr>
          <w:sz w:val="24"/>
          <w:szCs w:val="24"/>
        </w:rPr>
        <w:t>1</w:t>
      </w:r>
      <w:r w:rsidR="00146AD6">
        <w:rPr>
          <w:sz w:val="24"/>
          <w:szCs w:val="24"/>
        </w:rPr>
        <w:t xml:space="preserve">. </w:t>
      </w:r>
      <w:r w:rsidR="00064652">
        <w:rPr>
          <w:sz w:val="24"/>
          <w:szCs w:val="24"/>
        </w:rPr>
        <w:t>Because</w:t>
      </w:r>
      <w:r w:rsidR="00064652" w:rsidRPr="00CE7B0B">
        <w:rPr>
          <w:sz w:val="24"/>
          <w:szCs w:val="24"/>
        </w:rPr>
        <w:t xml:space="preserve"> </w:t>
      </w:r>
      <w:r w:rsidRPr="00CE7B0B">
        <w:rPr>
          <w:sz w:val="24"/>
          <w:szCs w:val="24"/>
        </w:rPr>
        <w:t>n</w:t>
      </w:r>
      <w:r w:rsidR="007C4268">
        <w:rPr>
          <w:sz w:val="24"/>
          <w:szCs w:val="24"/>
        </w:rPr>
        <w:t>o beginning inventories exist, the cost of the ending inventory must be the same as the cost of goods sold for the period</w:t>
      </w:r>
      <w:r w:rsidR="00146AD6">
        <w:rPr>
          <w:sz w:val="24"/>
          <w:szCs w:val="24"/>
        </w:rPr>
        <w:t xml:space="preserve">. </w:t>
      </w:r>
      <w:r w:rsidR="007C4268">
        <w:rPr>
          <w:sz w:val="24"/>
          <w:szCs w:val="24"/>
        </w:rPr>
        <w:t>So, the unit cost of goods sold under variable costing is $7.15.</w:t>
      </w:r>
    </w:p>
    <w:p w:rsidR="007C4268" w:rsidRDefault="007C4268" w:rsidP="006D72D1">
      <w:pPr>
        <w:rPr>
          <w:sz w:val="24"/>
          <w:szCs w:val="24"/>
        </w:rPr>
      </w:pPr>
    </w:p>
    <w:p w:rsidR="007C4268" w:rsidRDefault="007C4268" w:rsidP="007C4268">
      <w:pPr>
        <w:rPr>
          <w:sz w:val="24"/>
          <w:szCs w:val="24"/>
        </w:rPr>
      </w:pPr>
      <w:r>
        <w:rPr>
          <w:sz w:val="24"/>
          <w:szCs w:val="24"/>
        </w:rPr>
        <w:t xml:space="preserve">Variable cost of goods sold </w:t>
      </w:r>
      <w:r>
        <w:rPr>
          <w:sz w:val="24"/>
          <w:szCs w:val="24"/>
        </w:rPr>
        <w:tab/>
      </w:r>
      <w:r>
        <w:rPr>
          <w:sz w:val="24"/>
          <w:szCs w:val="24"/>
        </w:rPr>
        <w:tab/>
        <w:t xml:space="preserve"> = Units sold × Unit variable cost of goods sold</w:t>
      </w:r>
    </w:p>
    <w:p w:rsidR="007C4268" w:rsidRDefault="007C4268" w:rsidP="007C4268">
      <w:pPr>
        <w:ind w:left="2880" w:firstLine="720"/>
        <w:rPr>
          <w:sz w:val="24"/>
          <w:szCs w:val="24"/>
        </w:rPr>
      </w:pPr>
      <w:r>
        <w:rPr>
          <w:sz w:val="24"/>
          <w:szCs w:val="24"/>
        </w:rPr>
        <w:t xml:space="preserve"> = 180,000 × $7.15</w:t>
      </w:r>
    </w:p>
    <w:p w:rsidR="00B75997" w:rsidRDefault="007C4268" w:rsidP="007C4268">
      <w:pPr>
        <w:ind w:left="2880" w:firstLine="720"/>
        <w:rPr>
          <w:sz w:val="24"/>
          <w:szCs w:val="24"/>
        </w:rPr>
      </w:pPr>
      <w:r>
        <w:rPr>
          <w:sz w:val="24"/>
          <w:szCs w:val="24"/>
        </w:rPr>
        <w:t xml:space="preserve"> = $1,287,000</w:t>
      </w:r>
    </w:p>
    <w:p w:rsidR="007C4268" w:rsidRDefault="007C4268" w:rsidP="00B2383F">
      <w:pPr>
        <w:spacing w:before="120"/>
        <w:rPr>
          <w:sz w:val="24"/>
          <w:szCs w:val="24"/>
        </w:rPr>
      </w:pPr>
      <w:r>
        <w:rPr>
          <w:sz w:val="24"/>
          <w:szCs w:val="24"/>
        </w:rPr>
        <w:t>Variable nonmanufacturing expenses = $0</w:t>
      </w:r>
    </w:p>
    <w:p w:rsidR="007C4268" w:rsidRDefault="007C4268" w:rsidP="00B2383F">
      <w:pPr>
        <w:spacing w:before="120"/>
        <w:rPr>
          <w:sz w:val="24"/>
          <w:szCs w:val="24"/>
        </w:rPr>
      </w:pPr>
      <w:r>
        <w:rPr>
          <w:sz w:val="24"/>
          <w:szCs w:val="24"/>
        </w:rPr>
        <w:t>Sales Revenues</w:t>
      </w:r>
      <w:r>
        <w:rPr>
          <w:sz w:val="24"/>
          <w:szCs w:val="24"/>
        </w:rPr>
        <w:tab/>
      </w:r>
      <w:r>
        <w:rPr>
          <w:sz w:val="24"/>
          <w:szCs w:val="24"/>
        </w:rPr>
        <w:tab/>
      </w:r>
      <w:r>
        <w:rPr>
          <w:sz w:val="24"/>
          <w:szCs w:val="24"/>
        </w:rPr>
        <w:tab/>
        <w:t>= $2,250,000</w:t>
      </w:r>
    </w:p>
    <w:p w:rsidR="007C4268" w:rsidRDefault="007C4268" w:rsidP="00B2383F">
      <w:pPr>
        <w:spacing w:before="120"/>
        <w:rPr>
          <w:sz w:val="24"/>
          <w:szCs w:val="24"/>
        </w:rPr>
      </w:pPr>
      <w:r>
        <w:rPr>
          <w:sz w:val="24"/>
          <w:szCs w:val="24"/>
        </w:rPr>
        <w:t>Contribution Margin</w:t>
      </w:r>
      <w:r>
        <w:rPr>
          <w:sz w:val="24"/>
          <w:szCs w:val="24"/>
        </w:rPr>
        <w:tab/>
      </w:r>
      <w:r>
        <w:rPr>
          <w:sz w:val="24"/>
          <w:szCs w:val="24"/>
        </w:rPr>
        <w:tab/>
      </w:r>
      <w:r>
        <w:rPr>
          <w:sz w:val="24"/>
          <w:szCs w:val="24"/>
        </w:rPr>
        <w:tab/>
        <w:t xml:space="preserve">= $2,250,000 </w:t>
      </w:r>
      <w:r w:rsidR="00064652">
        <w:rPr>
          <w:sz w:val="24"/>
          <w:szCs w:val="24"/>
        </w:rPr>
        <w:t xml:space="preserve">(–) </w:t>
      </w:r>
      <w:r>
        <w:rPr>
          <w:sz w:val="24"/>
          <w:szCs w:val="24"/>
        </w:rPr>
        <w:t xml:space="preserve">$1,287,000 </w:t>
      </w:r>
      <w:r w:rsidR="00064652">
        <w:rPr>
          <w:sz w:val="24"/>
          <w:szCs w:val="24"/>
        </w:rPr>
        <w:t xml:space="preserve">(–) </w:t>
      </w:r>
      <w:r>
        <w:rPr>
          <w:sz w:val="24"/>
          <w:szCs w:val="24"/>
        </w:rPr>
        <w:t>$0</w:t>
      </w:r>
    </w:p>
    <w:p w:rsidR="007C4268" w:rsidRDefault="007C4268" w:rsidP="007C4268">
      <w:pPr>
        <w:rPr>
          <w:sz w:val="24"/>
          <w:szCs w:val="24"/>
        </w:rPr>
      </w:pPr>
      <w:r>
        <w:rPr>
          <w:sz w:val="24"/>
          <w:szCs w:val="24"/>
        </w:rPr>
        <w:tab/>
      </w:r>
      <w:r>
        <w:rPr>
          <w:sz w:val="24"/>
          <w:szCs w:val="24"/>
        </w:rPr>
        <w:tab/>
      </w:r>
      <w:r>
        <w:rPr>
          <w:sz w:val="24"/>
          <w:szCs w:val="24"/>
        </w:rPr>
        <w:tab/>
      </w:r>
      <w:r>
        <w:rPr>
          <w:sz w:val="24"/>
          <w:szCs w:val="24"/>
        </w:rPr>
        <w:tab/>
      </w:r>
      <w:r>
        <w:rPr>
          <w:sz w:val="24"/>
          <w:szCs w:val="24"/>
        </w:rPr>
        <w:tab/>
        <w:t>= $963,000</w:t>
      </w:r>
    </w:p>
    <w:p w:rsidR="00105852" w:rsidRDefault="00105852" w:rsidP="007C4268">
      <w:pPr>
        <w:rPr>
          <w:sz w:val="24"/>
          <w:szCs w:val="24"/>
        </w:rPr>
      </w:pPr>
    </w:p>
    <w:p w:rsidR="00105852" w:rsidRDefault="00105852" w:rsidP="00105852">
      <w:pPr>
        <w:rPr>
          <w:sz w:val="24"/>
          <w:szCs w:val="24"/>
        </w:rPr>
      </w:pPr>
      <w:r>
        <w:rPr>
          <w:sz w:val="24"/>
          <w:szCs w:val="24"/>
        </w:rPr>
        <w:t>2</w:t>
      </w:r>
      <w:r w:rsidR="00146AD6">
        <w:rPr>
          <w:sz w:val="24"/>
          <w:szCs w:val="24"/>
        </w:rPr>
        <w:t xml:space="preserve">. </w:t>
      </w:r>
      <w:r>
        <w:rPr>
          <w:sz w:val="24"/>
          <w:szCs w:val="24"/>
        </w:rPr>
        <w:t>The profit under variable costing is given as $438,000</w:t>
      </w:r>
      <w:r w:rsidR="00146AD6">
        <w:rPr>
          <w:sz w:val="24"/>
          <w:szCs w:val="24"/>
        </w:rPr>
        <w:t xml:space="preserve">. </w:t>
      </w:r>
      <w:r>
        <w:rPr>
          <w:sz w:val="24"/>
          <w:szCs w:val="24"/>
        </w:rPr>
        <w:t>We just calculated the contribution margin of Iron City as $963,000</w:t>
      </w:r>
      <w:r w:rsidR="00146AD6">
        <w:rPr>
          <w:sz w:val="24"/>
          <w:szCs w:val="24"/>
        </w:rPr>
        <w:t xml:space="preserve">. </w:t>
      </w:r>
      <w:r>
        <w:rPr>
          <w:sz w:val="24"/>
          <w:szCs w:val="24"/>
        </w:rPr>
        <w:t xml:space="preserve">The difference, $525,000 ($963,000 </w:t>
      </w:r>
      <w:r w:rsidR="00064652">
        <w:rPr>
          <w:sz w:val="24"/>
          <w:szCs w:val="24"/>
        </w:rPr>
        <w:t xml:space="preserve">– </w:t>
      </w:r>
      <w:r>
        <w:rPr>
          <w:sz w:val="24"/>
          <w:szCs w:val="24"/>
        </w:rPr>
        <w:t>$438,000) must represent the total fixed costs incurred by Iron City in 2014</w:t>
      </w:r>
      <w:r w:rsidR="00146AD6">
        <w:rPr>
          <w:sz w:val="24"/>
          <w:szCs w:val="24"/>
        </w:rPr>
        <w:t xml:space="preserve">. </w:t>
      </w:r>
    </w:p>
    <w:p w:rsidR="00105852" w:rsidRDefault="00105852" w:rsidP="00105852">
      <w:pPr>
        <w:rPr>
          <w:sz w:val="24"/>
          <w:szCs w:val="24"/>
        </w:rPr>
      </w:pPr>
    </w:p>
    <w:p w:rsidR="00105852" w:rsidRDefault="00105852" w:rsidP="00105852">
      <w:pPr>
        <w:rPr>
          <w:sz w:val="24"/>
          <w:szCs w:val="24"/>
        </w:rPr>
      </w:pPr>
      <w:r>
        <w:rPr>
          <w:sz w:val="24"/>
          <w:szCs w:val="24"/>
        </w:rPr>
        <w:t>Fixed marketing and administrative costs are given as $295,000</w:t>
      </w:r>
      <w:r w:rsidR="00146AD6">
        <w:rPr>
          <w:sz w:val="24"/>
          <w:szCs w:val="24"/>
        </w:rPr>
        <w:t xml:space="preserve">. </w:t>
      </w:r>
      <w:r>
        <w:rPr>
          <w:sz w:val="24"/>
          <w:szCs w:val="24"/>
        </w:rPr>
        <w:t xml:space="preserve">The remainder, $230,000 ($525,000 </w:t>
      </w:r>
      <w:r w:rsidR="00064652">
        <w:rPr>
          <w:sz w:val="24"/>
          <w:szCs w:val="24"/>
        </w:rPr>
        <w:t xml:space="preserve">– </w:t>
      </w:r>
      <w:r>
        <w:rPr>
          <w:sz w:val="24"/>
          <w:szCs w:val="24"/>
        </w:rPr>
        <w:t>$295,000) is therefore the fixed manufacturing costs for 2014.</w:t>
      </w:r>
    </w:p>
    <w:p w:rsidR="00105852" w:rsidRDefault="00105852" w:rsidP="00105852">
      <w:pPr>
        <w:rPr>
          <w:sz w:val="24"/>
          <w:szCs w:val="24"/>
        </w:rPr>
      </w:pPr>
    </w:p>
    <w:p w:rsidR="00105852" w:rsidRDefault="00105852" w:rsidP="00105852">
      <w:pPr>
        <w:rPr>
          <w:sz w:val="24"/>
          <w:szCs w:val="24"/>
        </w:rPr>
      </w:pPr>
      <w:r>
        <w:rPr>
          <w:sz w:val="24"/>
          <w:szCs w:val="24"/>
        </w:rPr>
        <w:t>3</w:t>
      </w:r>
      <w:r w:rsidR="00146AD6">
        <w:rPr>
          <w:sz w:val="24"/>
          <w:szCs w:val="24"/>
        </w:rPr>
        <w:t xml:space="preserve">. </w:t>
      </w:r>
      <w:r w:rsidR="00237353">
        <w:rPr>
          <w:sz w:val="24"/>
          <w:szCs w:val="24"/>
        </w:rPr>
        <w:t>The unit cost of ending inventory, as well as the unit cost of goods produced and sold, is $7.15 under variable costing and $8.30 under absorption costing</w:t>
      </w:r>
      <w:r w:rsidR="00146AD6">
        <w:rPr>
          <w:sz w:val="24"/>
          <w:szCs w:val="24"/>
        </w:rPr>
        <w:t xml:space="preserve">. </w:t>
      </w:r>
      <w:r w:rsidR="00237353">
        <w:rPr>
          <w:sz w:val="24"/>
          <w:szCs w:val="24"/>
        </w:rPr>
        <w:t xml:space="preserve">The difference, $1.15 ($8.30 </w:t>
      </w:r>
      <w:r w:rsidR="00064652">
        <w:rPr>
          <w:sz w:val="24"/>
          <w:szCs w:val="24"/>
        </w:rPr>
        <w:t xml:space="preserve">– </w:t>
      </w:r>
      <w:r w:rsidR="00237353">
        <w:rPr>
          <w:sz w:val="24"/>
          <w:szCs w:val="24"/>
        </w:rPr>
        <w:t>$7.15) is the unit fixed manufacturing cost of goods produced during the period.</w:t>
      </w:r>
    </w:p>
    <w:p w:rsidR="00237353" w:rsidRDefault="00237353" w:rsidP="00105852">
      <w:pPr>
        <w:rPr>
          <w:sz w:val="24"/>
          <w:szCs w:val="24"/>
        </w:rPr>
      </w:pPr>
    </w:p>
    <w:p w:rsidR="00237353" w:rsidRDefault="00237353" w:rsidP="00105852">
      <w:pPr>
        <w:rPr>
          <w:sz w:val="24"/>
          <w:szCs w:val="24"/>
        </w:rPr>
      </w:pPr>
      <w:r>
        <w:rPr>
          <w:sz w:val="24"/>
          <w:szCs w:val="24"/>
        </w:rPr>
        <w:t>In requirement 2, we calculated that the total fixed manufacturing costs are $230,000.</w:t>
      </w:r>
    </w:p>
    <w:p w:rsidR="00237353" w:rsidRDefault="00237353" w:rsidP="00105852">
      <w:pPr>
        <w:rPr>
          <w:sz w:val="24"/>
          <w:szCs w:val="24"/>
        </w:rPr>
      </w:pPr>
    </w:p>
    <w:p w:rsidR="001C3A53" w:rsidRDefault="00237353" w:rsidP="00105852">
      <w:pPr>
        <w:rPr>
          <w:sz w:val="24"/>
          <w:szCs w:val="24"/>
        </w:rPr>
      </w:pPr>
      <w:r>
        <w:rPr>
          <w:sz w:val="24"/>
          <w:szCs w:val="24"/>
        </w:rPr>
        <w:t xml:space="preserve">So, Units produced </w:t>
      </w:r>
      <w:r w:rsidR="001C3A53">
        <w:rPr>
          <w:sz w:val="24"/>
          <w:szCs w:val="24"/>
        </w:rPr>
        <w:t xml:space="preserve"> </w:t>
      </w:r>
      <w:r w:rsidR="001C3A53">
        <w:rPr>
          <w:sz w:val="24"/>
          <w:szCs w:val="24"/>
        </w:rPr>
        <w:tab/>
      </w:r>
      <w:r>
        <w:rPr>
          <w:sz w:val="24"/>
          <w:szCs w:val="24"/>
        </w:rPr>
        <w:t>=</w:t>
      </w:r>
      <w:r w:rsidR="001C3A53">
        <w:rPr>
          <w:sz w:val="24"/>
          <w:szCs w:val="24"/>
        </w:rPr>
        <w:t xml:space="preserve"> Total manufacturing costs/Unit fixed manufacturing cost of production</w:t>
      </w:r>
    </w:p>
    <w:p w:rsidR="001C3A53" w:rsidRDefault="001C3A53" w:rsidP="00105852">
      <w:pPr>
        <w:rPr>
          <w:sz w:val="24"/>
          <w:szCs w:val="24"/>
        </w:rPr>
      </w:pPr>
      <w:r>
        <w:rPr>
          <w:sz w:val="24"/>
          <w:szCs w:val="24"/>
        </w:rPr>
        <w:tab/>
      </w:r>
      <w:r>
        <w:rPr>
          <w:sz w:val="24"/>
          <w:szCs w:val="24"/>
        </w:rPr>
        <w:tab/>
      </w:r>
      <w:r>
        <w:rPr>
          <w:sz w:val="24"/>
          <w:szCs w:val="24"/>
        </w:rPr>
        <w:tab/>
        <w:t>= $230,000/$1.15</w:t>
      </w:r>
    </w:p>
    <w:p w:rsidR="001C3A53" w:rsidRDefault="001C3A53" w:rsidP="00105852">
      <w:pPr>
        <w:rPr>
          <w:sz w:val="24"/>
          <w:szCs w:val="24"/>
        </w:rPr>
      </w:pPr>
      <w:r>
        <w:rPr>
          <w:sz w:val="24"/>
          <w:szCs w:val="24"/>
        </w:rPr>
        <w:tab/>
      </w:r>
      <w:r>
        <w:rPr>
          <w:sz w:val="24"/>
          <w:szCs w:val="24"/>
        </w:rPr>
        <w:tab/>
      </w:r>
      <w:r>
        <w:rPr>
          <w:sz w:val="24"/>
          <w:szCs w:val="24"/>
        </w:rPr>
        <w:tab/>
        <w:t>= 200,000 six-packs.</w:t>
      </w:r>
    </w:p>
    <w:p w:rsidR="001C3A53" w:rsidRDefault="001C3A53" w:rsidP="00105852">
      <w:pPr>
        <w:rPr>
          <w:sz w:val="24"/>
          <w:szCs w:val="24"/>
        </w:rPr>
      </w:pPr>
    </w:p>
    <w:p w:rsidR="00DF7093" w:rsidRDefault="00B7713D" w:rsidP="00B7713D">
      <w:pPr>
        <w:rPr>
          <w:sz w:val="24"/>
          <w:szCs w:val="24"/>
        </w:rPr>
      </w:pPr>
      <w:r>
        <w:rPr>
          <w:sz w:val="24"/>
          <w:szCs w:val="24"/>
        </w:rPr>
        <w:t>4</w:t>
      </w:r>
      <w:r w:rsidR="00146AD6">
        <w:rPr>
          <w:sz w:val="24"/>
          <w:szCs w:val="24"/>
        </w:rPr>
        <w:t xml:space="preserve">. </w:t>
      </w:r>
      <w:r>
        <w:rPr>
          <w:sz w:val="24"/>
          <w:szCs w:val="24"/>
        </w:rPr>
        <w:t>In 2014, Iron City incurred a total of 200,000 × $7.15 = $1,430,000 in variable manufacturing costs</w:t>
      </w:r>
      <w:r w:rsidR="00146AD6">
        <w:rPr>
          <w:sz w:val="24"/>
          <w:szCs w:val="24"/>
        </w:rPr>
        <w:t xml:space="preserve">. </w:t>
      </w:r>
      <w:r>
        <w:rPr>
          <w:sz w:val="24"/>
          <w:szCs w:val="24"/>
        </w:rPr>
        <w:t xml:space="preserve">This includes $880,000 in direct materials costs (given), $400,000 in direct manufacturing labor costs (given), and the rest in variable </w:t>
      </w:r>
      <w:r w:rsidR="00DF7093">
        <w:rPr>
          <w:sz w:val="24"/>
          <w:szCs w:val="24"/>
        </w:rPr>
        <w:t>manufacturing overhead.</w:t>
      </w:r>
    </w:p>
    <w:p w:rsidR="00DF7093" w:rsidRDefault="00DF7093" w:rsidP="00B7713D">
      <w:pPr>
        <w:rPr>
          <w:sz w:val="24"/>
          <w:szCs w:val="24"/>
        </w:rPr>
      </w:pPr>
    </w:p>
    <w:p w:rsidR="00DF7093" w:rsidRDefault="00DF7093" w:rsidP="00B7713D">
      <w:pPr>
        <w:rPr>
          <w:sz w:val="24"/>
          <w:szCs w:val="24"/>
        </w:rPr>
      </w:pPr>
      <w:r>
        <w:rPr>
          <w:sz w:val="24"/>
          <w:szCs w:val="24"/>
        </w:rPr>
        <w:t xml:space="preserve">So, variable manufacturing overhead = $1,430,000 </w:t>
      </w:r>
      <w:r w:rsidR="00064652">
        <w:rPr>
          <w:sz w:val="24"/>
          <w:szCs w:val="24"/>
        </w:rPr>
        <w:t xml:space="preserve">(–) </w:t>
      </w:r>
      <w:r>
        <w:rPr>
          <w:sz w:val="24"/>
          <w:szCs w:val="24"/>
        </w:rPr>
        <w:t xml:space="preserve">$880,000 </w:t>
      </w:r>
      <w:r w:rsidR="00064652">
        <w:rPr>
          <w:sz w:val="24"/>
          <w:szCs w:val="24"/>
        </w:rPr>
        <w:t xml:space="preserve">(–) </w:t>
      </w:r>
      <w:r>
        <w:rPr>
          <w:sz w:val="24"/>
          <w:szCs w:val="24"/>
        </w:rPr>
        <w:t>$400,000</w:t>
      </w:r>
    </w:p>
    <w:p w:rsidR="00DF7093" w:rsidRDefault="00DF7093" w:rsidP="00DF7093">
      <w:pPr>
        <w:ind w:left="2880" w:firstLine="720"/>
        <w:rPr>
          <w:sz w:val="24"/>
          <w:szCs w:val="24"/>
        </w:rPr>
      </w:pPr>
      <w:r>
        <w:rPr>
          <w:sz w:val="24"/>
          <w:szCs w:val="24"/>
        </w:rPr>
        <w:t>= $150,000.</w:t>
      </w:r>
    </w:p>
    <w:p w:rsidR="00DF7093" w:rsidRDefault="00DF7093" w:rsidP="00DF7093">
      <w:pPr>
        <w:rPr>
          <w:sz w:val="24"/>
          <w:szCs w:val="24"/>
        </w:rPr>
      </w:pPr>
    </w:p>
    <w:p w:rsidR="0067258E" w:rsidRDefault="0067258E" w:rsidP="00DF7093">
      <w:pPr>
        <w:rPr>
          <w:sz w:val="24"/>
          <w:szCs w:val="24"/>
        </w:rPr>
      </w:pPr>
      <w:r>
        <w:rPr>
          <w:sz w:val="24"/>
          <w:szCs w:val="24"/>
        </w:rPr>
        <w:t>5</w:t>
      </w:r>
      <w:r w:rsidR="00146AD6">
        <w:rPr>
          <w:sz w:val="24"/>
          <w:szCs w:val="24"/>
        </w:rPr>
        <w:t xml:space="preserve">. </w:t>
      </w:r>
      <w:r>
        <w:rPr>
          <w:sz w:val="24"/>
          <w:szCs w:val="24"/>
        </w:rPr>
        <w:t>Under variable costing, the proportion of variable manufacturing overhead corresponding to the units sold, relative to units produced, is expensed as variable cost of goods sold</w:t>
      </w:r>
      <w:r w:rsidR="00146AD6">
        <w:rPr>
          <w:sz w:val="24"/>
          <w:szCs w:val="24"/>
        </w:rPr>
        <w:t xml:space="preserve">. </w:t>
      </w:r>
      <w:r>
        <w:rPr>
          <w:sz w:val="24"/>
          <w:szCs w:val="24"/>
        </w:rPr>
        <w:t>This equals:</w:t>
      </w:r>
    </w:p>
    <w:p w:rsidR="0067258E" w:rsidRDefault="0067258E" w:rsidP="00064652">
      <w:pPr>
        <w:spacing w:before="120" w:after="120"/>
        <w:jc w:val="center"/>
        <w:rPr>
          <w:sz w:val="24"/>
          <w:szCs w:val="24"/>
        </w:rPr>
      </w:pPr>
      <w:r>
        <w:rPr>
          <w:sz w:val="24"/>
          <w:szCs w:val="24"/>
        </w:rPr>
        <w:t>$150,000 × (180,000 units produced)</w:t>
      </w:r>
      <w:proofErr w:type="gramStart"/>
      <w:r>
        <w:rPr>
          <w:sz w:val="24"/>
          <w:szCs w:val="24"/>
        </w:rPr>
        <w:t>/(</w:t>
      </w:r>
      <w:proofErr w:type="gramEnd"/>
      <w:r>
        <w:rPr>
          <w:sz w:val="24"/>
          <w:szCs w:val="24"/>
        </w:rPr>
        <w:t>200,000 units sold)  =  $135,000.</w:t>
      </w:r>
    </w:p>
    <w:p w:rsidR="0067258E" w:rsidRDefault="0067258E" w:rsidP="0067258E">
      <w:pPr>
        <w:jc w:val="both"/>
        <w:rPr>
          <w:sz w:val="24"/>
          <w:szCs w:val="24"/>
        </w:rPr>
      </w:pPr>
      <w:r>
        <w:rPr>
          <w:sz w:val="24"/>
          <w:szCs w:val="24"/>
        </w:rPr>
        <w:t>Moreover, the entire amount of fixed manufacturing overhead, totaling $230,000, is expensed.</w:t>
      </w:r>
    </w:p>
    <w:p w:rsidR="0067258E" w:rsidRDefault="0067258E" w:rsidP="0067258E">
      <w:pPr>
        <w:jc w:val="both"/>
        <w:rPr>
          <w:sz w:val="24"/>
          <w:szCs w:val="24"/>
        </w:rPr>
      </w:pPr>
    </w:p>
    <w:p w:rsidR="00105852" w:rsidRPr="0067258E" w:rsidRDefault="0067258E" w:rsidP="0067258E">
      <w:pPr>
        <w:jc w:val="both"/>
        <w:rPr>
          <w:sz w:val="24"/>
          <w:szCs w:val="24"/>
        </w:rPr>
      </w:pPr>
      <w:r>
        <w:rPr>
          <w:sz w:val="24"/>
          <w:szCs w:val="24"/>
        </w:rPr>
        <w:t>So, total manufacturing overhead expensed = $135,000 (+) $230,000 = $365,000.</w:t>
      </w:r>
    </w:p>
    <w:p w:rsidR="00B75997" w:rsidRDefault="009923EB">
      <w:pPr>
        <w:pStyle w:val="PO"/>
        <w:tabs>
          <w:tab w:val="clear" w:pos="840"/>
          <w:tab w:val="clear" w:pos="1320"/>
          <w:tab w:val="left" w:pos="720"/>
        </w:tabs>
        <w:spacing w:line="240" w:lineRule="auto"/>
        <w:jc w:val="both"/>
        <w:rPr>
          <w:rFonts w:ascii="Times New Roman" w:hAnsi="Times New Roman"/>
          <w:b/>
          <w:sz w:val="24"/>
        </w:rPr>
      </w:pPr>
      <w:r>
        <w:rPr>
          <w:rFonts w:ascii="Times New Roman" w:hAnsi="Times New Roman"/>
          <w:b/>
          <w:sz w:val="24"/>
        </w:rPr>
        <w:br w:type="page"/>
      </w:r>
      <w:proofErr w:type="gramStart"/>
      <w:r w:rsidR="00BB5159">
        <w:rPr>
          <w:rFonts w:ascii="Times New Roman" w:hAnsi="Times New Roman"/>
          <w:b/>
          <w:sz w:val="24"/>
        </w:rPr>
        <w:lastRenderedPageBreak/>
        <w:t>9-</w:t>
      </w:r>
      <w:r w:rsidR="003B767C">
        <w:rPr>
          <w:rFonts w:ascii="Times New Roman" w:hAnsi="Times New Roman"/>
          <w:b/>
          <w:sz w:val="24"/>
        </w:rPr>
        <w:t>39</w:t>
      </w:r>
      <w:r w:rsidR="00B75997">
        <w:rPr>
          <w:rFonts w:ascii="Times New Roman" w:hAnsi="Times New Roman"/>
          <w:b/>
          <w:sz w:val="24"/>
        </w:rPr>
        <w:t xml:space="preserve"> </w:t>
      </w:r>
      <w:r w:rsidR="00B75997">
        <w:rPr>
          <w:rFonts w:ascii="Times New Roman" w:hAnsi="Times New Roman"/>
          <w:b/>
          <w:sz w:val="24"/>
        </w:rPr>
        <w:tab/>
      </w:r>
      <w:r w:rsidR="000B00FD">
        <w:rPr>
          <w:rFonts w:ascii="Times New Roman" w:hAnsi="Times New Roman"/>
          <w:sz w:val="24"/>
        </w:rPr>
        <w:t>(25</w:t>
      </w:r>
      <w:r w:rsidR="00B75997">
        <w:rPr>
          <w:rFonts w:ascii="Times New Roman" w:hAnsi="Times New Roman"/>
          <w:sz w:val="24"/>
        </w:rPr>
        <w:t xml:space="preserve"> min.)</w:t>
      </w:r>
      <w:proofErr w:type="gramEnd"/>
      <w:r w:rsidR="00B75997">
        <w:rPr>
          <w:rFonts w:ascii="Times New Roman" w:hAnsi="Times New Roman"/>
          <w:sz w:val="24"/>
        </w:rPr>
        <w:t xml:space="preserve"> </w:t>
      </w:r>
      <w:r w:rsidR="00B75997">
        <w:rPr>
          <w:rFonts w:ascii="Times New Roman" w:hAnsi="Times New Roman"/>
          <w:sz w:val="24"/>
        </w:rPr>
        <w:tab/>
      </w:r>
      <w:r w:rsidR="00B75997">
        <w:rPr>
          <w:rFonts w:ascii="Times New Roman" w:hAnsi="Times New Roman"/>
          <w:b/>
          <w:sz w:val="24"/>
        </w:rPr>
        <w:t>Cost allocation, downward demand spiral.</w:t>
      </w:r>
    </w:p>
    <w:p w:rsidR="00B75997" w:rsidRDefault="00B75997">
      <w:pPr>
        <w:pStyle w:val="PO"/>
        <w:tabs>
          <w:tab w:val="clear" w:pos="840"/>
          <w:tab w:val="clear" w:pos="1320"/>
          <w:tab w:val="left" w:pos="720"/>
        </w:tabs>
        <w:spacing w:line="240" w:lineRule="auto"/>
        <w:jc w:val="both"/>
        <w:rPr>
          <w:rFonts w:ascii="Times New Roman" w:hAnsi="Times New Roman"/>
          <w:b/>
          <w:sz w:val="24"/>
        </w:rPr>
      </w:pPr>
    </w:p>
    <w:p w:rsidR="00CE0B6A" w:rsidRDefault="00CE0B6A" w:rsidP="00CE0B6A">
      <w:pPr>
        <w:ind w:left="360"/>
        <w:rPr>
          <w:sz w:val="22"/>
        </w:rPr>
      </w:pPr>
    </w:p>
    <w:p w:rsidR="00B75997" w:rsidRDefault="00216F5A">
      <w:pPr>
        <w:pStyle w:val="PO"/>
        <w:tabs>
          <w:tab w:val="clear" w:pos="840"/>
          <w:tab w:val="clear" w:pos="1320"/>
          <w:tab w:val="left" w:pos="720"/>
        </w:tabs>
        <w:spacing w:line="240" w:lineRule="auto"/>
        <w:jc w:val="both"/>
        <w:rPr>
          <w:rFonts w:ascii="Times New Roman" w:hAnsi="Times New Roman"/>
          <w:b/>
          <w:caps/>
          <w:sz w:val="24"/>
          <w:szCs w:val="24"/>
        </w:rPr>
      </w:pPr>
      <w:r>
        <w:rPr>
          <w:rFonts w:ascii="Times New Roman" w:hAnsi="Times New Roman"/>
          <w:b/>
          <w:caps/>
          <w:sz w:val="24"/>
          <w:szCs w:val="24"/>
        </w:rPr>
        <w:t>Solution Exhibit 9-</w:t>
      </w:r>
      <w:r w:rsidR="003B767C">
        <w:rPr>
          <w:rFonts w:ascii="Times New Roman" w:hAnsi="Times New Roman"/>
          <w:b/>
          <w:caps/>
          <w:sz w:val="24"/>
          <w:szCs w:val="24"/>
        </w:rPr>
        <w:t>39</w:t>
      </w:r>
    </w:p>
    <w:tbl>
      <w:tblPr>
        <w:tblW w:w="8858" w:type="dxa"/>
        <w:tblInd w:w="88" w:type="dxa"/>
        <w:tblLook w:val="0000"/>
      </w:tblPr>
      <w:tblGrid>
        <w:gridCol w:w="4970"/>
        <w:gridCol w:w="1296"/>
        <w:gridCol w:w="1296"/>
        <w:gridCol w:w="1296"/>
      </w:tblGrid>
      <w:tr w:rsidR="00B75997">
        <w:trPr>
          <w:trHeight w:val="240"/>
        </w:trPr>
        <w:tc>
          <w:tcPr>
            <w:tcW w:w="4970" w:type="dxa"/>
            <w:tcBorders>
              <w:bottom w:val="single" w:sz="4" w:space="0" w:color="auto"/>
            </w:tcBorders>
            <w:noWrap/>
            <w:vAlign w:val="bottom"/>
          </w:tcPr>
          <w:p w:rsidR="00B75997" w:rsidRDefault="00B75997">
            <w:pPr>
              <w:rPr>
                <w:b/>
                <w:sz w:val="24"/>
                <w:szCs w:val="24"/>
              </w:rPr>
            </w:pPr>
            <w:r>
              <w:rPr>
                <w:b/>
                <w:sz w:val="24"/>
                <w:szCs w:val="24"/>
              </w:rPr>
              <w:t> </w:t>
            </w:r>
          </w:p>
        </w:tc>
        <w:tc>
          <w:tcPr>
            <w:tcW w:w="1296" w:type="dxa"/>
            <w:tcBorders>
              <w:bottom w:val="single" w:sz="4" w:space="0" w:color="auto"/>
            </w:tcBorders>
            <w:noWrap/>
            <w:vAlign w:val="bottom"/>
          </w:tcPr>
          <w:p w:rsidR="00B75997" w:rsidRDefault="00C7126B">
            <w:pPr>
              <w:jc w:val="center"/>
              <w:rPr>
                <w:b/>
                <w:sz w:val="24"/>
                <w:szCs w:val="24"/>
              </w:rPr>
            </w:pPr>
            <w:r>
              <w:rPr>
                <w:b/>
                <w:sz w:val="24"/>
                <w:szCs w:val="24"/>
              </w:rPr>
              <w:t>2014</w:t>
            </w:r>
            <w:r w:rsidR="00B75997">
              <w:rPr>
                <w:b/>
                <w:sz w:val="24"/>
                <w:szCs w:val="24"/>
              </w:rPr>
              <w:t xml:space="preserve"> </w:t>
            </w:r>
          </w:p>
          <w:p w:rsidR="00B75997" w:rsidRDefault="00B75997">
            <w:pPr>
              <w:jc w:val="center"/>
              <w:rPr>
                <w:b/>
                <w:sz w:val="24"/>
                <w:szCs w:val="24"/>
              </w:rPr>
            </w:pPr>
            <w:r>
              <w:rPr>
                <w:b/>
                <w:sz w:val="24"/>
                <w:szCs w:val="24"/>
              </w:rPr>
              <w:t xml:space="preserve">Master Budget </w:t>
            </w:r>
          </w:p>
          <w:p w:rsidR="00B75997" w:rsidRDefault="00B75997">
            <w:pPr>
              <w:jc w:val="center"/>
              <w:rPr>
                <w:b/>
                <w:sz w:val="24"/>
                <w:szCs w:val="24"/>
              </w:rPr>
            </w:pPr>
            <w:r>
              <w:rPr>
                <w:b/>
                <w:sz w:val="24"/>
                <w:szCs w:val="24"/>
              </w:rPr>
              <w:t>(1)</w:t>
            </w:r>
          </w:p>
        </w:tc>
        <w:tc>
          <w:tcPr>
            <w:tcW w:w="1296" w:type="dxa"/>
            <w:tcBorders>
              <w:bottom w:val="single" w:sz="4" w:space="0" w:color="auto"/>
            </w:tcBorders>
            <w:noWrap/>
            <w:vAlign w:val="bottom"/>
          </w:tcPr>
          <w:p w:rsidR="00B75997" w:rsidRDefault="00B75997">
            <w:pPr>
              <w:jc w:val="center"/>
              <w:rPr>
                <w:b/>
                <w:sz w:val="24"/>
                <w:szCs w:val="24"/>
              </w:rPr>
            </w:pPr>
            <w:r>
              <w:rPr>
                <w:b/>
                <w:sz w:val="24"/>
                <w:szCs w:val="24"/>
              </w:rPr>
              <w:t>Practical</w:t>
            </w:r>
          </w:p>
          <w:p w:rsidR="00B75997" w:rsidRDefault="00B75997">
            <w:pPr>
              <w:jc w:val="center"/>
              <w:rPr>
                <w:b/>
                <w:sz w:val="24"/>
                <w:szCs w:val="24"/>
              </w:rPr>
            </w:pPr>
            <w:r>
              <w:rPr>
                <w:b/>
                <w:sz w:val="24"/>
                <w:szCs w:val="24"/>
              </w:rPr>
              <w:t>Capacity</w:t>
            </w:r>
          </w:p>
          <w:p w:rsidR="00B75997" w:rsidRDefault="00B75997">
            <w:pPr>
              <w:jc w:val="center"/>
              <w:rPr>
                <w:b/>
                <w:sz w:val="24"/>
                <w:szCs w:val="24"/>
              </w:rPr>
            </w:pPr>
            <w:r>
              <w:rPr>
                <w:b/>
                <w:sz w:val="24"/>
                <w:szCs w:val="24"/>
              </w:rPr>
              <w:t>(2)</w:t>
            </w:r>
          </w:p>
        </w:tc>
        <w:tc>
          <w:tcPr>
            <w:tcW w:w="1296" w:type="dxa"/>
            <w:tcBorders>
              <w:bottom w:val="single" w:sz="4" w:space="0" w:color="auto"/>
            </w:tcBorders>
            <w:noWrap/>
            <w:vAlign w:val="bottom"/>
          </w:tcPr>
          <w:p w:rsidR="00B75997" w:rsidRDefault="00987BA3">
            <w:pPr>
              <w:jc w:val="center"/>
              <w:rPr>
                <w:b/>
                <w:sz w:val="24"/>
                <w:szCs w:val="24"/>
              </w:rPr>
            </w:pPr>
            <w:r>
              <w:rPr>
                <w:b/>
                <w:sz w:val="24"/>
                <w:szCs w:val="24"/>
              </w:rPr>
              <w:t>201</w:t>
            </w:r>
            <w:r w:rsidR="00C7126B">
              <w:rPr>
                <w:b/>
                <w:sz w:val="24"/>
                <w:szCs w:val="24"/>
              </w:rPr>
              <w:t>5</w:t>
            </w:r>
            <w:r w:rsidR="00B75997">
              <w:rPr>
                <w:b/>
                <w:sz w:val="24"/>
                <w:szCs w:val="24"/>
              </w:rPr>
              <w:t xml:space="preserve"> Master Budget</w:t>
            </w:r>
          </w:p>
          <w:p w:rsidR="00B75997" w:rsidRDefault="00B75997">
            <w:pPr>
              <w:jc w:val="center"/>
              <w:rPr>
                <w:b/>
                <w:sz w:val="24"/>
                <w:szCs w:val="24"/>
              </w:rPr>
            </w:pPr>
            <w:r>
              <w:rPr>
                <w:b/>
                <w:sz w:val="24"/>
                <w:szCs w:val="24"/>
              </w:rPr>
              <w:t xml:space="preserve"> (3)</w:t>
            </w:r>
          </w:p>
        </w:tc>
      </w:tr>
      <w:tr w:rsidR="00B75997">
        <w:trPr>
          <w:trHeight w:val="240"/>
        </w:trPr>
        <w:tc>
          <w:tcPr>
            <w:tcW w:w="4970" w:type="dxa"/>
            <w:tcBorders>
              <w:top w:val="single" w:sz="4" w:space="0" w:color="auto"/>
            </w:tcBorders>
            <w:noWrap/>
            <w:vAlign w:val="bottom"/>
          </w:tcPr>
          <w:p w:rsidR="00B75997" w:rsidRDefault="00B75997">
            <w:pPr>
              <w:rPr>
                <w:sz w:val="24"/>
                <w:szCs w:val="24"/>
              </w:rPr>
            </w:pPr>
            <w:r>
              <w:rPr>
                <w:sz w:val="24"/>
                <w:szCs w:val="24"/>
              </w:rPr>
              <w:t xml:space="preserve">Budgeted fixed costs </w:t>
            </w:r>
          </w:p>
        </w:tc>
        <w:tc>
          <w:tcPr>
            <w:tcW w:w="1296" w:type="dxa"/>
            <w:tcBorders>
              <w:top w:val="single" w:sz="4" w:space="0" w:color="auto"/>
            </w:tcBorders>
            <w:noWrap/>
            <w:vAlign w:val="bottom"/>
          </w:tcPr>
          <w:p w:rsidR="00B75997" w:rsidRDefault="00E26169" w:rsidP="00E00FF7">
            <w:pPr>
              <w:jc w:val="right"/>
              <w:rPr>
                <w:sz w:val="24"/>
                <w:szCs w:val="24"/>
              </w:rPr>
            </w:pPr>
            <w:r>
              <w:rPr>
                <w:sz w:val="24"/>
                <w:szCs w:val="24"/>
              </w:rPr>
              <w:t>$1,517,000</w:t>
            </w:r>
          </w:p>
        </w:tc>
        <w:tc>
          <w:tcPr>
            <w:tcW w:w="1296" w:type="dxa"/>
            <w:tcBorders>
              <w:top w:val="single" w:sz="4" w:space="0" w:color="auto"/>
            </w:tcBorders>
            <w:noWrap/>
            <w:vAlign w:val="bottom"/>
          </w:tcPr>
          <w:p w:rsidR="00B75997" w:rsidRDefault="00E26169" w:rsidP="00E00FF7">
            <w:pPr>
              <w:jc w:val="right"/>
              <w:rPr>
                <w:sz w:val="24"/>
                <w:szCs w:val="24"/>
              </w:rPr>
            </w:pPr>
            <w:r>
              <w:rPr>
                <w:sz w:val="24"/>
                <w:szCs w:val="24"/>
              </w:rPr>
              <w:t>$1,517,000</w:t>
            </w:r>
          </w:p>
        </w:tc>
        <w:tc>
          <w:tcPr>
            <w:tcW w:w="1296" w:type="dxa"/>
            <w:tcBorders>
              <w:top w:val="single" w:sz="4" w:space="0" w:color="auto"/>
            </w:tcBorders>
            <w:noWrap/>
            <w:vAlign w:val="bottom"/>
          </w:tcPr>
          <w:p w:rsidR="00B75997" w:rsidRDefault="00E26169" w:rsidP="00E00FF7">
            <w:pPr>
              <w:jc w:val="right"/>
              <w:rPr>
                <w:sz w:val="24"/>
                <w:szCs w:val="24"/>
              </w:rPr>
            </w:pPr>
            <w:r>
              <w:rPr>
                <w:sz w:val="24"/>
                <w:szCs w:val="24"/>
              </w:rPr>
              <w:t>$1,517,000</w:t>
            </w:r>
          </w:p>
        </w:tc>
      </w:tr>
      <w:tr w:rsidR="00B75997">
        <w:trPr>
          <w:trHeight w:val="240"/>
        </w:trPr>
        <w:tc>
          <w:tcPr>
            <w:tcW w:w="4970" w:type="dxa"/>
            <w:noWrap/>
            <w:vAlign w:val="bottom"/>
          </w:tcPr>
          <w:p w:rsidR="00B75997" w:rsidRDefault="00B75997">
            <w:pPr>
              <w:rPr>
                <w:sz w:val="24"/>
                <w:szCs w:val="24"/>
              </w:rPr>
            </w:pPr>
            <w:r>
              <w:rPr>
                <w:sz w:val="24"/>
                <w:szCs w:val="24"/>
              </w:rPr>
              <w:t>Denominator level</w:t>
            </w:r>
          </w:p>
        </w:tc>
        <w:tc>
          <w:tcPr>
            <w:tcW w:w="1296" w:type="dxa"/>
            <w:noWrap/>
            <w:vAlign w:val="bottom"/>
          </w:tcPr>
          <w:p w:rsidR="00B75997" w:rsidRDefault="00E26169" w:rsidP="00E00FF7">
            <w:pPr>
              <w:jc w:val="right"/>
              <w:rPr>
                <w:sz w:val="24"/>
                <w:szCs w:val="24"/>
              </w:rPr>
            </w:pPr>
            <w:r>
              <w:rPr>
                <w:sz w:val="24"/>
                <w:szCs w:val="24"/>
                <w:lang w:eastAsia="zh-TW"/>
              </w:rPr>
              <w:t>92</w:t>
            </w:r>
            <w:r w:rsidR="00E00FF7">
              <w:rPr>
                <w:sz w:val="24"/>
                <w:szCs w:val="24"/>
                <w:lang w:eastAsia="zh-TW"/>
              </w:rPr>
              <w:t>5</w:t>
            </w:r>
            <w:r w:rsidR="00B75997">
              <w:rPr>
                <w:sz w:val="24"/>
                <w:szCs w:val="24"/>
              </w:rPr>
              <w:t>,000</w:t>
            </w:r>
          </w:p>
        </w:tc>
        <w:tc>
          <w:tcPr>
            <w:tcW w:w="1296" w:type="dxa"/>
            <w:noWrap/>
            <w:vAlign w:val="bottom"/>
          </w:tcPr>
          <w:p w:rsidR="00B75997" w:rsidRDefault="00B75997" w:rsidP="00E26169">
            <w:pPr>
              <w:jc w:val="right"/>
              <w:rPr>
                <w:sz w:val="24"/>
                <w:szCs w:val="24"/>
              </w:rPr>
            </w:pPr>
            <w:r>
              <w:rPr>
                <w:rFonts w:hint="eastAsia"/>
                <w:sz w:val="24"/>
                <w:szCs w:val="24"/>
                <w:lang w:eastAsia="zh-TW"/>
              </w:rPr>
              <w:t>1,</w:t>
            </w:r>
            <w:r w:rsidR="00E26169">
              <w:rPr>
                <w:sz w:val="24"/>
                <w:szCs w:val="24"/>
                <w:lang w:eastAsia="zh-TW"/>
              </w:rPr>
              <w:t>025</w:t>
            </w:r>
            <w:r>
              <w:rPr>
                <w:sz w:val="24"/>
                <w:szCs w:val="24"/>
              </w:rPr>
              <w:t>,000</w:t>
            </w:r>
          </w:p>
        </w:tc>
        <w:tc>
          <w:tcPr>
            <w:tcW w:w="1296" w:type="dxa"/>
            <w:noWrap/>
            <w:vAlign w:val="bottom"/>
          </w:tcPr>
          <w:p w:rsidR="00B75997" w:rsidRDefault="00E00FF7" w:rsidP="00E00FF7">
            <w:pPr>
              <w:jc w:val="right"/>
              <w:rPr>
                <w:sz w:val="24"/>
                <w:szCs w:val="24"/>
              </w:rPr>
            </w:pPr>
            <w:r>
              <w:rPr>
                <w:sz w:val="24"/>
                <w:szCs w:val="24"/>
                <w:lang w:eastAsia="zh-TW"/>
              </w:rPr>
              <w:t>8</w:t>
            </w:r>
            <w:r w:rsidR="00E26169">
              <w:rPr>
                <w:sz w:val="24"/>
                <w:szCs w:val="24"/>
                <w:lang w:eastAsia="zh-TW"/>
              </w:rPr>
              <w:t>2</w:t>
            </w:r>
            <w:r>
              <w:rPr>
                <w:sz w:val="24"/>
                <w:szCs w:val="24"/>
                <w:lang w:eastAsia="zh-TW"/>
              </w:rPr>
              <w:t>0</w:t>
            </w:r>
            <w:r w:rsidR="00B75997">
              <w:rPr>
                <w:sz w:val="24"/>
                <w:szCs w:val="24"/>
              </w:rPr>
              <w:t>,000</w:t>
            </w:r>
          </w:p>
        </w:tc>
      </w:tr>
      <w:tr w:rsidR="00B75997">
        <w:trPr>
          <w:trHeight w:val="720"/>
        </w:trPr>
        <w:tc>
          <w:tcPr>
            <w:tcW w:w="4970" w:type="dxa"/>
            <w:vAlign w:val="bottom"/>
          </w:tcPr>
          <w:p w:rsidR="00B75997" w:rsidRDefault="00B75997">
            <w:pPr>
              <w:rPr>
                <w:sz w:val="24"/>
                <w:szCs w:val="24"/>
              </w:rPr>
            </w:pPr>
            <w:r>
              <w:rPr>
                <w:sz w:val="24"/>
                <w:szCs w:val="24"/>
              </w:rPr>
              <w:t xml:space="preserve">Budgeted fixed cost per meal  </w:t>
            </w:r>
          </w:p>
          <w:p w:rsidR="00B75997" w:rsidRDefault="00B75997">
            <w:pPr>
              <w:rPr>
                <w:sz w:val="24"/>
                <w:szCs w:val="24"/>
              </w:rPr>
            </w:pPr>
            <w:r>
              <w:rPr>
                <w:sz w:val="24"/>
                <w:szCs w:val="24"/>
              </w:rPr>
              <w:t xml:space="preserve">Budgeted fixed costs </w:t>
            </w:r>
            <w:r w:rsidRPr="006E2F8F">
              <w:rPr>
                <w:b/>
                <w:position w:val="-4"/>
                <w:sz w:val="24"/>
                <w:szCs w:val="24"/>
              </w:rPr>
              <w:object w:dxaOrig="200" w:dyaOrig="200">
                <v:shape id="_x0000_i1112" type="#_x0000_t75" style="width:9.25pt;height:9.25pt" o:ole="">
                  <v:imagedata r:id="rId129" o:title=""/>
                </v:shape>
                <o:OLEObject Type="Embed" ProgID="Equation.DSMT4" ShapeID="_x0000_i1112" DrawAspect="Content" ObjectID="_1457322973" r:id="rId130"/>
              </w:object>
            </w:r>
            <w:r>
              <w:rPr>
                <w:sz w:val="24"/>
                <w:szCs w:val="24"/>
              </w:rPr>
              <w:t xml:space="preserve"> Denominator level</w:t>
            </w:r>
          </w:p>
          <w:p w:rsidR="00B75997" w:rsidRDefault="00B75997" w:rsidP="00E26169">
            <w:pPr>
              <w:rPr>
                <w:sz w:val="24"/>
                <w:szCs w:val="24"/>
              </w:rPr>
            </w:pPr>
            <w:r>
              <w:rPr>
                <w:sz w:val="24"/>
                <w:szCs w:val="24"/>
              </w:rPr>
              <w:t>(</w:t>
            </w:r>
            <w:r w:rsidR="00E26169">
              <w:rPr>
                <w:sz w:val="24"/>
                <w:szCs w:val="24"/>
              </w:rPr>
              <w:t>$1,517,000</w:t>
            </w:r>
            <w:r w:rsidRPr="006E2F8F">
              <w:rPr>
                <w:position w:val="-4"/>
                <w:sz w:val="24"/>
                <w:szCs w:val="24"/>
              </w:rPr>
              <w:object w:dxaOrig="200" w:dyaOrig="200">
                <v:shape id="_x0000_i1113" type="#_x0000_t75" style="width:9.25pt;height:9.25pt" o:ole="">
                  <v:imagedata r:id="rId129" o:title=""/>
                </v:shape>
                <o:OLEObject Type="Embed" ProgID="Equation.DSMT4" ShapeID="_x0000_i1113" DrawAspect="Content" ObjectID="_1457322974" r:id="rId131"/>
              </w:object>
            </w:r>
            <w:r w:rsidR="00E26169">
              <w:rPr>
                <w:sz w:val="24"/>
                <w:szCs w:val="24"/>
                <w:lang w:eastAsia="zh-TW"/>
              </w:rPr>
              <w:t>92</w:t>
            </w:r>
            <w:r w:rsidR="00E00FF7">
              <w:rPr>
                <w:sz w:val="24"/>
                <w:szCs w:val="24"/>
                <w:lang w:eastAsia="zh-TW"/>
              </w:rPr>
              <w:t>5</w:t>
            </w:r>
            <w:r>
              <w:rPr>
                <w:sz w:val="24"/>
                <w:szCs w:val="24"/>
              </w:rPr>
              <w:t xml:space="preserve">,000; </w:t>
            </w:r>
            <w:r w:rsidR="00E26169">
              <w:rPr>
                <w:sz w:val="24"/>
                <w:szCs w:val="24"/>
              </w:rPr>
              <w:t>$1,517,000</w:t>
            </w:r>
            <w:r w:rsidRPr="006E2F8F">
              <w:rPr>
                <w:position w:val="-4"/>
                <w:sz w:val="24"/>
                <w:szCs w:val="24"/>
              </w:rPr>
              <w:object w:dxaOrig="200" w:dyaOrig="200">
                <v:shape id="_x0000_i1114" type="#_x0000_t75" style="width:9.25pt;height:9.25pt" o:ole="">
                  <v:imagedata r:id="rId129" o:title=""/>
                </v:shape>
                <o:OLEObject Type="Embed" ProgID="Equation.DSMT4" ShapeID="_x0000_i1114" DrawAspect="Content" ObjectID="_1457322975" r:id="rId132"/>
              </w:object>
            </w:r>
            <w:r>
              <w:rPr>
                <w:rFonts w:hint="eastAsia"/>
                <w:sz w:val="24"/>
                <w:szCs w:val="24"/>
                <w:lang w:eastAsia="zh-TW"/>
              </w:rPr>
              <w:t>1,</w:t>
            </w:r>
            <w:r w:rsidR="00E26169">
              <w:rPr>
                <w:sz w:val="24"/>
                <w:szCs w:val="24"/>
                <w:lang w:eastAsia="zh-TW"/>
              </w:rPr>
              <w:t>025</w:t>
            </w:r>
            <w:r>
              <w:rPr>
                <w:sz w:val="24"/>
                <w:szCs w:val="24"/>
              </w:rPr>
              <w:t xml:space="preserve">,000; </w:t>
            </w:r>
            <w:r w:rsidR="00E26169">
              <w:rPr>
                <w:sz w:val="24"/>
                <w:szCs w:val="24"/>
              </w:rPr>
              <w:t>$1,517,000</w:t>
            </w:r>
            <w:r w:rsidRPr="006E2F8F">
              <w:rPr>
                <w:b/>
                <w:position w:val="-4"/>
                <w:sz w:val="24"/>
                <w:szCs w:val="24"/>
              </w:rPr>
              <w:object w:dxaOrig="200" w:dyaOrig="200">
                <v:shape id="_x0000_i1115" type="#_x0000_t75" style="width:9.25pt;height:9.25pt" o:ole="">
                  <v:imagedata r:id="rId129" o:title=""/>
                </v:shape>
                <o:OLEObject Type="Embed" ProgID="Equation.DSMT4" ShapeID="_x0000_i1115" DrawAspect="Content" ObjectID="_1457322976" r:id="rId133"/>
              </w:object>
            </w:r>
            <w:r w:rsidR="00E00FF7">
              <w:rPr>
                <w:sz w:val="24"/>
                <w:szCs w:val="24"/>
                <w:lang w:eastAsia="zh-TW"/>
              </w:rPr>
              <w:t>8</w:t>
            </w:r>
            <w:r w:rsidR="00E26169">
              <w:rPr>
                <w:sz w:val="24"/>
                <w:szCs w:val="24"/>
                <w:lang w:eastAsia="zh-TW"/>
              </w:rPr>
              <w:t>2</w:t>
            </w:r>
            <w:r w:rsidR="00E00FF7">
              <w:rPr>
                <w:sz w:val="24"/>
                <w:szCs w:val="24"/>
                <w:lang w:eastAsia="zh-TW"/>
              </w:rPr>
              <w:t>0</w:t>
            </w:r>
            <w:r>
              <w:rPr>
                <w:sz w:val="24"/>
                <w:szCs w:val="24"/>
              </w:rPr>
              <w:t xml:space="preserve">,000) </w:t>
            </w:r>
          </w:p>
        </w:tc>
        <w:tc>
          <w:tcPr>
            <w:tcW w:w="1296" w:type="dxa"/>
            <w:noWrap/>
            <w:vAlign w:val="bottom"/>
          </w:tcPr>
          <w:p w:rsidR="00B75997" w:rsidRDefault="00E26169">
            <w:pPr>
              <w:jc w:val="right"/>
              <w:rPr>
                <w:sz w:val="24"/>
                <w:szCs w:val="24"/>
              </w:rPr>
            </w:pPr>
            <w:r>
              <w:rPr>
                <w:sz w:val="24"/>
                <w:szCs w:val="24"/>
              </w:rPr>
              <w:t>$         1.</w:t>
            </w:r>
            <w:r w:rsidR="00E00FF7">
              <w:rPr>
                <w:sz w:val="24"/>
                <w:szCs w:val="24"/>
              </w:rPr>
              <w:t>6</w:t>
            </w:r>
            <w:r>
              <w:rPr>
                <w:sz w:val="24"/>
                <w:szCs w:val="24"/>
              </w:rPr>
              <w:t>4</w:t>
            </w:r>
          </w:p>
        </w:tc>
        <w:tc>
          <w:tcPr>
            <w:tcW w:w="1296" w:type="dxa"/>
            <w:noWrap/>
            <w:vAlign w:val="bottom"/>
          </w:tcPr>
          <w:p w:rsidR="00B75997" w:rsidRDefault="00B75997" w:rsidP="00E26169">
            <w:pPr>
              <w:jc w:val="right"/>
              <w:rPr>
                <w:sz w:val="24"/>
                <w:szCs w:val="24"/>
              </w:rPr>
            </w:pPr>
            <w:r>
              <w:rPr>
                <w:sz w:val="24"/>
                <w:szCs w:val="24"/>
              </w:rPr>
              <w:t>$         1.</w:t>
            </w:r>
            <w:r w:rsidR="00E26169">
              <w:rPr>
                <w:sz w:val="24"/>
                <w:szCs w:val="24"/>
              </w:rPr>
              <w:t>48</w:t>
            </w:r>
          </w:p>
        </w:tc>
        <w:tc>
          <w:tcPr>
            <w:tcW w:w="1296" w:type="dxa"/>
            <w:noWrap/>
            <w:vAlign w:val="bottom"/>
          </w:tcPr>
          <w:p w:rsidR="00B75997" w:rsidRDefault="00B75997">
            <w:pPr>
              <w:jc w:val="right"/>
              <w:rPr>
                <w:sz w:val="24"/>
                <w:szCs w:val="24"/>
              </w:rPr>
            </w:pPr>
            <w:r>
              <w:rPr>
                <w:sz w:val="24"/>
                <w:szCs w:val="24"/>
              </w:rPr>
              <w:t>$         1.</w:t>
            </w:r>
            <w:r w:rsidR="00E26169">
              <w:rPr>
                <w:sz w:val="24"/>
                <w:szCs w:val="24"/>
              </w:rPr>
              <w:t>8</w:t>
            </w:r>
            <w:r w:rsidR="00E00FF7">
              <w:rPr>
                <w:sz w:val="24"/>
                <w:szCs w:val="24"/>
              </w:rPr>
              <w:t>5</w:t>
            </w:r>
          </w:p>
        </w:tc>
      </w:tr>
      <w:tr w:rsidR="00B75997">
        <w:trPr>
          <w:trHeight w:val="240"/>
        </w:trPr>
        <w:tc>
          <w:tcPr>
            <w:tcW w:w="4970" w:type="dxa"/>
            <w:noWrap/>
            <w:vAlign w:val="bottom"/>
          </w:tcPr>
          <w:p w:rsidR="00B75997" w:rsidRDefault="00B75997">
            <w:pPr>
              <w:rPr>
                <w:sz w:val="24"/>
                <w:szCs w:val="24"/>
              </w:rPr>
            </w:pPr>
            <w:r>
              <w:rPr>
                <w:sz w:val="24"/>
                <w:szCs w:val="24"/>
              </w:rPr>
              <w:t>Budgeted variable cost per meal</w:t>
            </w:r>
          </w:p>
        </w:tc>
        <w:tc>
          <w:tcPr>
            <w:tcW w:w="1296" w:type="dxa"/>
            <w:noWrap/>
            <w:vAlign w:val="bottom"/>
          </w:tcPr>
          <w:p w:rsidR="00B75997" w:rsidRDefault="00B75997" w:rsidP="00E26169">
            <w:pPr>
              <w:jc w:val="right"/>
              <w:rPr>
                <w:sz w:val="24"/>
                <w:szCs w:val="24"/>
                <w:u w:val="single"/>
              </w:rPr>
            </w:pPr>
            <w:r>
              <w:rPr>
                <w:sz w:val="24"/>
                <w:szCs w:val="24"/>
                <w:u w:val="single"/>
              </w:rPr>
              <w:t xml:space="preserve">           </w:t>
            </w:r>
            <w:r>
              <w:rPr>
                <w:rFonts w:hint="eastAsia"/>
                <w:sz w:val="24"/>
                <w:szCs w:val="24"/>
                <w:u w:val="single"/>
                <w:lang w:eastAsia="zh-TW"/>
              </w:rPr>
              <w:t>4.</w:t>
            </w:r>
            <w:r w:rsidR="00E26169">
              <w:rPr>
                <w:sz w:val="24"/>
                <w:szCs w:val="24"/>
                <w:u w:val="single"/>
                <w:lang w:eastAsia="zh-TW"/>
              </w:rPr>
              <w:t>6</w:t>
            </w:r>
            <w:r>
              <w:rPr>
                <w:sz w:val="24"/>
                <w:szCs w:val="24"/>
                <w:u w:val="single"/>
              </w:rPr>
              <w:t>0</w:t>
            </w:r>
          </w:p>
        </w:tc>
        <w:tc>
          <w:tcPr>
            <w:tcW w:w="1296" w:type="dxa"/>
            <w:noWrap/>
            <w:vAlign w:val="bottom"/>
          </w:tcPr>
          <w:p w:rsidR="00B75997" w:rsidRDefault="00B75997" w:rsidP="00E26169">
            <w:pPr>
              <w:jc w:val="right"/>
              <w:rPr>
                <w:sz w:val="24"/>
                <w:szCs w:val="24"/>
                <w:u w:val="single"/>
              </w:rPr>
            </w:pPr>
            <w:r>
              <w:rPr>
                <w:sz w:val="24"/>
                <w:szCs w:val="24"/>
                <w:u w:val="single"/>
              </w:rPr>
              <w:t xml:space="preserve">           </w:t>
            </w:r>
            <w:r>
              <w:rPr>
                <w:rFonts w:hint="eastAsia"/>
                <w:sz w:val="24"/>
                <w:szCs w:val="24"/>
                <w:u w:val="single"/>
                <w:lang w:eastAsia="zh-TW"/>
              </w:rPr>
              <w:t>4.</w:t>
            </w:r>
            <w:r w:rsidR="00E26169">
              <w:rPr>
                <w:sz w:val="24"/>
                <w:szCs w:val="24"/>
                <w:u w:val="single"/>
                <w:lang w:eastAsia="zh-TW"/>
              </w:rPr>
              <w:t>6</w:t>
            </w:r>
            <w:r>
              <w:rPr>
                <w:sz w:val="24"/>
                <w:szCs w:val="24"/>
                <w:u w:val="single"/>
              </w:rPr>
              <w:t>0</w:t>
            </w:r>
          </w:p>
        </w:tc>
        <w:tc>
          <w:tcPr>
            <w:tcW w:w="1296" w:type="dxa"/>
            <w:noWrap/>
            <w:vAlign w:val="bottom"/>
          </w:tcPr>
          <w:p w:rsidR="00B75997" w:rsidRDefault="00B75997" w:rsidP="00E26169">
            <w:pPr>
              <w:jc w:val="right"/>
              <w:rPr>
                <w:sz w:val="24"/>
                <w:szCs w:val="24"/>
                <w:u w:val="single"/>
              </w:rPr>
            </w:pPr>
            <w:r>
              <w:rPr>
                <w:sz w:val="24"/>
                <w:szCs w:val="24"/>
                <w:u w:val="single"/>
              </w:rPr>
              <w:t xml:space="preserve">           </w:t>
            </w:r>
            <w:r>
              <w:rPr>
                <w:rFonts w:hint="eastAsia"/>
                <w:sz w:val="24"/>
                <w:szCs w:val="24"/>
                <w:u w:val="single"/>
                <w:lang w:eastAsia="zh-TW"/>
              </w:rPr>
              <w:t>4.</w:t>
            </w:r>
            <w:r w:rsidR="00E26169">
              <w:rPr>
                <w:sz w:val="24"/>
                <w:szCs w:val="24"/>
                <w:u w:val="single"/>
                <w:lang w:eastAsia="zh-TW"/>
              </w:rPr>
              <w:t>6</w:t>
            </w:r>
            <w:r>
              <w:rPr>
                <w:sz w:val="24"/>
                <w:szCs w:val="24"/>
                <w:u w:val="single"/>
              </w:rPr>
              <w:t>0</w:t>
            </w:r>
          </w:p>
        </w:tc>
      </w:tr>
      <w:tr w:rsidR="00B75997">
        <w:trPr>
          <w:trHeight w:val="255"/>
        </w:trPr>
        <w:tc>
          <w:tcPr>
            <w:tcW w:w="4970" w:type="dxa"/>
            <w:noWrap/>
            <w:vAlign w:val="bottom"/>
          </w:tcPr>
          <w:p w:rsidR="00B75997" w:rsidRDefault="00B75997">
            <w:pPr>
              <w:rPr>
                <w:sz w:val="24"/>
                <w:szCs w:val="24"/>
              </w:rPr>
            </w:pPr>
            <w:r>
              <w:rPr>
                <w:sz w:val="24"/>
                <w:szCs w:val="24"/>
              </w:rPr>
              <w:t>Total budgeted cost per meal</w:t>
            </w:r>
          </w:p>
        </w:tc>
        <w:tc>
          <w:tcPr>
            <w:tcW w:w="1296" w:type="dxa"/>
            <w:noWrap/>
            <w:vAlign w:val="bottom"/>
          </w:tcPr>
          <w:p w:rsidR="00B75997" w:rsidRDefault="00B75997" w:rsidP="00E26169">
            <w:pPr>
              <w:jc w:val="right"/>
              <w:rPr>
                <w:sz w:val="24"/>
                <w:szCs w:val="24"/>
                <w:u w:val="double"/>
              </w:rPr>
            </w:pPr>
            <w:r>
              <w:rPr>
                <w:sz w:val="24"/>
                <w:szCs w:val="24"/>
                <w:u w:val="double"/>
              </w:rPr>
              <w:t xml:space="preserve">$         </w:t>
            </w:r>
            <w:r>
              <w:rPr>
                <w:rFonts w:hint="eastAsia"/>
                <w:sz w:val="24"/>
                <w:szCs w:val="24"/>
                <w:u w:val="double"/>
                <w:lang w:eastAsia="zh-TW"/>
              </w:rPr>
              <w:t>6.</w:t>
            </w:r>
            <w:r w:rsidR="00E26169">
              <w:rPr>
                <w:sz w:val="24"/>
                <w:szCs w:val="24"/>
                <w:u w:val="double"/>
              </w:rPr>
              <w:t>24</w:t>
            </w:r>
          </w:p>
        </w:tc>
        <w:tc>
          <w:tcPr>
            <w:tcW w:w="1296" w:type="dxa"/>
            <w:noWrap/>
            <w:vAlign w:val="bottom"/>
          </w:tcPr>
          <w:p w:rsidR="00B75997" w:rsidRDefault="00B75997" w:rsidP="00E26169">
            <w:pPr>
              <w:jc w:val="right"/>
              <w:rPr>
                <w:sz w:val="24"/>
                <w:szCs w:val="24"/>
                <w:u w:val="double"/>
              </w:rPr>
            </w:pPr>
            <w:r>
              <w:rPr>
                <w:sz w:val="24"/>
                <w:szCs w:val="24"/>
                <w:u w:val="double"/>
              </w:rPr>
              <w:t xml:space="preserve">$         </w:t>
            </w:r>
            <w:r w:rsidR="00E00FF7">
              <w:rPr>
                <w:sz w:val="24"/>
                <w:szCs w:val="24"/>
                <w:u w:val="double"/>
                <w:lang w:eastAsia="zh-TW"/>
              </w:rPr>
              <w:t>6</w:t>
            </w:r>
            <w:r>
              <w:rPr>
                <w:rFonts w:hint="eastAsia"/>
                <w:sz w:val="24"/>
                <w:szCs w:val="24"/>
                <w:u w:val="double"/>
                <w:lang w:eastAsia="zh-TW"/>
              </w:rPr>
              <w:t>.</w:t>
            </w:r>
            <w:r w:rsidR="00E26169">
              <w:rPr>
                <w:sz w:val="24"/>
                <w:szCs w:val="24"/>
                <w:u w:val="double"/>
              </w:rPr>
              <w:t>08</w:t>
            </w:r>
          </w:p>
        </w:tc>
        <w:tc>
          <w:tcPr>
            <w:tcW w:w="1296" w:type="dxa"/>
            <w:noWrap/>
            <w:vAlign w:val="bottom"/>
          </w:tcPr>
          <w:p w:rsidR="00B75997" w:rsidRDefault="00B75997" w:rsidP="00E26169">
            <w:pPr>
              <w:jc w:val="right"/>
              <w:rPr>
                <w:sz w:val="24"/>
                <w:szCs w:val="24"/>
                <w:u w:val="double"/>
              </w:rPr>
            </w:pPr>
            <w:r>
              <w:rPr>
                <w:sz w:val="24"/>
                <w:szCs w:val="24"/>
                <w:u w:val="double"/>
              </w:rPr>
              <w:t xml:space="preserve">$         </w:t>
            </w:r>
            <w:r>
              <w:rPr>
                <w:rFonts w:hint="eastAsia"/>
                <w:sz w:val="24"/>
                <w:szCs w:val="24"/>
                <w:u w:val="double"/>
                <w:lang w:eastAsia="zh-TW"/>
              </w:rPr>
              <w:t>6.</w:t>
            </w:r>
            <w:r w:rsidR="00E26169">
              <w:rPr>
                <w:sz w:val="24"/>
                <w:szCs w:val="24"/>
                <w:u w:val="double"/>
                <w:lang w:eastAsia="zh-TW"/>
              </w:rPr>
              <w:t>4</w:t>
            </w:r>
            <w:r>
              <w:rPr>
                <w:sz w:val="24"/>
                <w:szCs w:val="24"/>
                <w:u w:val="double"/>
              </w:rPr>
              <w:t>5</w:t>
            </w:r>
          </w:p>
        </w:tc>
      </w:tr>
    </w:tbl>
    <w:p w:rsidR="00B75997" w:rsidRDefault="00B75997">
      <w:pPr>
        <w:pStyle w:val="PO"/>
        <w:tabs>
          <w:tab w:val="clear" w:pos="840"/>
          <w:tab w:val="clear" w:pos="1320"/>
          <w:tab w:val="clear" w:pos="1800"/>
        </w:tabs>
        <w:spacing w:line="240" w:lineRule="auto"/>
        <w:jc w:val="both"/>
        <w:rPr>
          <w:rFonts w:ascii="Times New Roman" w:hAnsi="Times New Roman"/>
          <w:b/>
          <w:sz w:val="24"/>
        </w:rPr>
      </w:pPr>
    </w:p>
    <w:p w:rsidR="00B75997" w:rsidRDefault="00B75997">
      <w:pPr>
        <w:pStyle w:val="PO"/>
        <w:tabs>
          <w:tab w:val="clear" w:pos="840"/>
          <w:tab w:val="clear" w:pos="1320"/>
          <w:tab w:val="clear" w:pos="1800"/>
          <w:tab w:val="left" w:pos="720"/>
        </w:tabs>
        <w:spacing w:line="240" w:lineRule="auto"/>
        <w:jc w:val="both"/>
        <w:rPr>
          <w:rFonts w:ascii="Times New Roman" w:hAnsi="Times New Roman"/>
          <w:sz w:val="24"/>
        </w:rPr>
      </w:pPr>
      <w:r>
        <w:rPr>
          <w:rFonts w:ascii="Times New Roman" w:hAnsi="Times New Roman"/>
          <w:sz w:val="24"/>
        </w:rPr>
        <w:t>1.</w:t>
      </w:r>
      <w:r>
        <w:rPr>
          <w:rFonts w:ascii="Times New Roman" w:hAnsi="Times New Roman"/>
          <w:b/>
          <w:sz w:val="24"/>
        </w:rPr>
        <w:t xml:space="preserve"> </w:t>
      </w:r>
      <w:r>
        <w:rPr>
          <w:rFonts w:ascii="Times New Roman" w:hAnsi="Times New Roman"/>
          <w:sz w:val="24"/>
        </w:rPr>
        <w:tab/>
        <w:t>The 20</w:t>
      </w:r>
      <w:r w:rsidR="00996D86">
        <w:rPr>
          <w:rFonts w:ascii="Times New Roman" w:hAnsi="Times New Roman"/>
          <w:sz w:val="24"/>
        </w:rPr>
        <w:t>14</w:t>
      </w:r>
      <w:r>
        <w:rPr>
          <w:rFonts w:ascii="Times New Roman" w:hAnsi="Times New Roman"/>
          <w:sz w:val="24"/>
        </w:rPr>
        <w:t xml:space="preserve"> budgeted fixed costs are </w:t>
      </w:r>
      <w:r w:rsidR="00E26169">
        <w:rPr>
          <w:rFonts w:ascii="Times New Roman" w:hAnsi="Times New Roman"/>
          <w:sz w:val="24"/>
        </w:rPr>
        <w:t>$1,517,000</w:t>
      </w:r>
      <w:r w:rsidR="00146AD6">
        <w:rPr>
          <w:rFonts w:ascii="Times New Roman" w:hAnsi="Times New Roman"/>
          <w:sz w:val="24"/>
        </w:rPr>
        <w:t xml:space="preserve">. </w:t>
      </w:r>
      <w:proofErr w:type="spellStart"/>
      <w:r w:rsidR="00E22E4F">
        <w:rPr>
          <w:rFonts w:ascii="Times New Roman" w:hAnsi="Times New Roman"/>
          <w:sz w:val="24"/>
          <w:lang w:eastAsia="zh-TW"/>
        </w:rPr>
        <w:t>Topman</w:t>
      </w:r>
      <w:proofErr w:type="spellEnd"/>
      <w:r>
        <w:rPr>
          <w:rFonts w:ascii="Times New Roman" w:hAnsi="Times New Roman"/>
          <w:sz w:val="24"/>
        </w:rPr>
        <w:t xml:space="preserve"> budgets for </w:t>
      </w:r>
      <w:r w:rsidR="00E00FF7">
        <w:rPr>
          <w:rFonts w:ascii="Times New Roman" w:hAnsi="Times New Roman"/>
          <w:sz w:val="24"/>
          <w:lang w:eastAsia="zh-TW"/>
        </w:rPr>
        <w:t>9</w:t>
      </w:r>
      <w:r w:rsidR="00E22E4F">
        <w:rPr>
          <w:rFonts w:ascii="Times New Roman" w:hAnsi="Times New Roman"/>
          <w:sz w:val="24"/>
          <w:lang w:eastAsia="zh-TW"/>
        </w:rPr>
        <w:t>2</w:t>
      </w:r>
      <w:r w:rsidR="00E00FF7">
        <w:rPr>
          <w:rFonts w:ascii="Times New Roman" w:hAnsi="Times New Roman"/>
          <w:sz w:val="24"/>
          <w:lang w:eastAsia="zh-TW"/>
        </w:rPr>
        <w:t>5</w:t>
      </w:r>
      <w:r>
        <w:rPr>
          <w:rFonts w:ascii="Times New Roman" w:hAnsi="Times New Roman"/>
          <w:sz w:val="24"/>
        </w:rPr>
        <w:t>,000 meals in 20</w:t>
      </w:r>
      <w:r w:rsidR="00996D86">
        <w:rPr>
          <w:rFonts w:ascii="Times New Roman" w:hAnsi="Times New Roman"/>
          <w:sz w:val="24"/>
        </w:rPr>
        <w:t>14</w:t>
      </w:r>
      <w:r>
        <w:rPr>
          <w:rFonts w:ascii="Times New Roman" w:hAnsi="Times New Roman"/>
          <w:sz w:val="24"/>
        </w:rPr>
        <w:t>, and this is used as the denominator level to calculate the fixed cost per meal</w:t>
      </w:r>
      <w:r w:rsidR="00146AD6">
        <w:rPr>
          <w:rFonts w:ascii="Times New Roman" w:hAnsi="Times New Roman"/>
          <w:sz w:val="24"/>
        </w:rPr>
        <w:t xml:space="preserve">. </w:t>
      </w:r>
      <w:r w:rsidR="00E26169">
        <w:rPr>
          <w:rFonts w:ascii="Times New Roman" w:hAnsi="Times New Roman"/>
          <w:sz w:val="24"/>
        </w:rPr>
        <w:t>$1,517,000</w:t>
      </w:r>
      <w:r w:rsidRPr="006E2F8F">
        <w:rPr>
          <w:position w:val="-4"/>
          <w:sz w:val="24"/>
        </w:rPr>
        <w:object w:dxaOrig="200" w:dyaOrig="200">
          <v:shape id="_x0000_i1116" type="#_x0000_t75" style="width:9.25pt;height:9.25pt" o:ole="">
            <v:imagedata r:id="rId17" o:title=""/>
          </v:shape>
          <o:OLEObject Type="Embed" ProgID="Equation.DSMT4" ShapeID="_x0000_i1116" DrawAspect="Content" ObjectID="_1457322977" r:id="rId134"/>
        </w:object>
      </w:r>
      <w:r w:rsidR="00E00FF7">
        <w:rPr>
          <w:rFonts w:ascii="Times New Roman" w:hAnsi="Times New Roman"/>
          <w:sz w:val="24"/>
          <w:lang w:eastAsia="zh-TW"/>
        </w:rPr>
        <w:t>9</w:t>
      </w:r>
      <w:r w:rsidR="00E22E4F">
        <w:rPr>
          <w:rFonts w:ascii="Times New Roman" w:hAnsi="Times New Roman"/>
          <w:sz w:val="24"/>
          <w:lang w:eastAsia="zh-TW"/>
        </w:rPr>
        <w:t>2</w:t>
      </w:r>
      <w:r w:rsidR="00E00FF7">
        <w:rPr>
          <w:rFonts w:ascii="Times New Roman" w:hAnsi="Times New Roman"/>
          <w:sz w:val="24"/>
          <w:lang w:eastAsia="zh-TW"/>
        </w:rPr>
        <w:t>5</w:t>
      </w:r>
      <w:r w:rsidR="00E22E4F">
        <w:rPr>
          <w:rFonts w:ascii="Times New Roman" w:hAnsi="Times New Roman"/>
          <w:sz w:val="24"/>
        </w:rPr>
        <w:t>,000 = $1.</w:t>
      </w:r>
      <w:r w:rsidR="00E00FF7">
        <w:rPr>
          <w:rFonts w:ascii="Times New Roman" w:hAnsi="Times New Roman"/>
          <w:sz w:val="24"/>
        </w:rPr>
        <w:t>6</w:t>
      </w:r>
      <w:r w:rsidR="00E22E4F">
        <w:rPr>
          <w:rFonts w:ascii="Times New Roman" w:hAnsi="Times New Roman"/>
          <w:sz w:val="24"/>
        </w:rPr>
        <w:t>4</w:t>
      </w:r>
      <w:r>
        <w:rPr>
          <w:rFonts w:ascii="Times New Roman" w:hAnsi="Times New Roman"/>
          <w:sz w:val="24"/>
        </w:rPr>
        <w:t xml:space="preserve"> fixed cost per meal. (see col</w:t>
      </w:r>
      <w:r w:rsidR="00216F5A">
        <w:rPr>
          <w:rFonts w:ascii="Times New Roman" w:hAnsi="Times New Roman"/>
          <w:sz w:val="24"/>
        </w:rPr>
        <w:t>umn (1) in Solution Exhibit 9-</w:t>
      </w:r>
      <w:r w:rsidR="00E6745A">
        <w:rPr>
          <w:rFonts w:ascii="Times New Roman" w:hAnsi="Times New Roman"/>
          <w:sz w:val="24"/>
        </w:rPr>
        <w:t>39</w:t>
      </w:r>
      <w:r>
        <w:rPr>
          <w:rFonts w:ascii="Times New Roman" w:hAnsi="Times New Roman"/>
          <w:sz w:val="24"/>
        </w:rPr>
        <w:t>).</w:t>
      </w:r>
    </w:p>
    <w:p w:rsidR="00B75997" w:rsidRDefault="00B75997">
      <w:pPr>
        <w:pStyle w:val="PO"/>
        <w:tabs>
          <w:tab w:val="clear" w:pos="840"/>
          <w:tab w:val="clear" w:pos="1320"/>
          <w:tab w:val="clear" w:pos="1800"/>
        </w:tabs>
        <w:spacing w:line="240" w:lineRule="auto"/>
        <w:jc w:val="both"/>
        <w:rPr>
          <w:rFonts w:ascii="Times New Roman" w:hAnsi="Times New Roman"/>
          <w:sz w:val="24"/>
        </w:rPr>
      </w:pPr>
    </w:p>
    <w:p w:rsidR="00B75997" w:rsidRDefault="00987BA3">
      <w:pPr>
        <w:pStyle w:val="PO"/>
        <w:tabs>
          <w:tab w:val="clear" w:pos="840"/>
          <w:tab w:val="clear" w:pos="1320"/>
          <w:tab w:val="clear" w:pos="1800"/>
        </w:tabs>
        <w:spacing w:line="240" w:lineRule="auto"/>
        <w:jc w:val="both"/>
        <w:rPr>
          <w:rFonts w:ascii="Times New Roman" w:hAnsi="Times New Roman"/>
          <w:sz w:val="24"/>
        </w:rPr>
      </w:pPr>
      <w:r>
        <w:rPr>
          <w:rFonts w:ascii="Times New Roman" w:hAnsi="Times New Roman"/>
          <w:sz w:val="24"/>
        </w:rPr>
        <w:t xml:space="preserve">2. </w:t>
      </w:r>
      <w:r>
        <w:rPr>
          <w:rFonts w:ascii="Times New Roman" w:hAnsi="Times New Roman"/>
          <w:sz w:val="24"/>
        </w:rPr>
        <w:tab/>
        <w:t>In 201</w:t>
      </w:r>
      <w:r w:rsidR="00996D86">
        <w:rPr>
          <w:rFonts w:ascii="Times New Roman" w:hAnsi="Times New Roman"/>
          <w:sz w:val="24"/>
        </w:rPr>
        <w:t>5</w:t>
      </w:r>
      <w:r w:rsidR="00B75997">
        <w:rPr>
          <w:rFonts w:ascii="Times New Roman" w:hAnsi="Times New Roman"/>
          <w:sz w:val="24"/>
        </w:rPr>
        <w:t xml:space="preserve">, </w:t>
      </w:r>
      <w:r w:rsidR="00064652">
        <w:rPr>
          <w:rFonts w:ascii="Times New Roman" w:hAnsi="Times New Roman"/>
          <w:sz w:val="24"/>
        </w:rPr>
        <w:t xml:space="preserve">three </w:t>
      </w:r>
      <w:r w:rsidR="00B75997">
        <w:rPr>
          <w:rFonts w:ascii="Times New Roman" w:hAnsi="Times New Roman"/>
          <w:sz w:val="24"/>
        </w:rPr>
        <w:t>hospitals have dropped out of the purchasing group</w:t>
      </w:r>
      <w:r w:rsidR="00064652">
        <w:rPr>
          <w:rFonts w:ascii="Times New Roman" w:hAnsi="Times New Roman"/>
          <w:sz w:val="24"/>
        </w:rPr>
        <w:t>,</w:t>
      </w:r>
      <w:r w:rsidR="00B75997">
        <w:rPr>
          <w:rFonts w:ascii="Times New Roman" w:hAnsi="Times New Roman"/>
          <w:sz w:val="24"/>
        </w:rPr>
        <w:t xml:space="preserve"> and the master budget is </w:t>
      </w:r>
      <w:r w:rsidR="00E00FF7">
        <w:rPr>
          <w:rFonts w:ascii="Times New Roman" w:hAnsi="Times New Roman"/>
          <w:sz w:val="24"/>
          <w:lang w:eastAsia="zh-TW"/>
        </w:rPr>
        <w:t>8</w:t>
      </w:r>
      <w:r w:rsidR="00E22E4F">
        <w:rPr>
          <w:rFonts w:ascii="Times New Roman" w:hAnsi="Times New Roman"/>
          <w:sz w:val="24"/>
          <w:lang w:eastAsia="zh-TW"/>
        </w:rPr>
        <w:t>2</w:t>
      </w:r>
      <w:r w:rsidR="00E00FF7">
        <w:rPr>
          <w:rFonts w:ascii="Times New Roman" w:hAnsi="Times New Roman"/>
          <w:sz w:val="24"/>
          <w:lang w:eastAsia="zh-TW"/>
        </w:rPr>
        <w:t>0</w:t>
      </w:r>
      <w:r w:rsidR="00B75997">
        <w:rPr>
          <w:rFonts w:ascii="Times New Roman" w:hAnsi="Times New Roman"/>
          <w:sz w:val="24"/>
        </w:rPr>
        <w:t xml:space="preserve">,000 meals. If this is used as the denominator level, fixed cost per meal = </w:t>
      </w:r>
      <w:r w:rsidR="00E26169">
        <w:rPr>
          <w:rFonts w:ascii="Times New Roman" w:hAnsi="Times New Roman"/>
          <w:sz w:val="24"/>
        </w:rPr>
        <w:t>$1,517,000</w:t>
      </w:r>
      <w:r w:rsidR="00B75997">
        <w:rPr>
          <w:rFonts w:ascii="Times New Roman" w:hAnsi="Times New Roman"/>
          <w:sz w:val="24"/>
        </w:rPr>
        <w:t xml:space="preserve"> </w:t>
      </w:r>
      <w:r w:rsidR="00B75997" w:rsidRPr="006E2F8F">
        <w:rPr>
          <w:b/>
          <w:position w:val="-4"/>
          <w:sz w:val="24"/>
          <w:szCs w:val="24"/>
        </w:rPr>
        <w:object w:dxaOrig="200" w:dyaOrig="200">
          <v:shape id="_x0000_i1117" type="#_x0000_t75" style="width:9.25pt;height:9.25pt" o:ole="">
            <v:imagedata r:id="rId129" o:title=""/>
          </v:shape>
          <o:OLEObject Type="Embed" ProgID="Equation.DSMT4" ShapeID="_x0000_i1117" DrawAspect="Content" ObjectID="_1457322978" r:id="rId135"/>
        </w:object>
      </w:r>
      <w:r w:rsidR="00B75997">
        <w:rPr>
          <w:rFonts w:ascii="Times New Roman" w:hAnsi="Times New Roman"/>
          <w:sz w:val="24"/>
        </w:rPr>
        <w:t xml:space="preserve"> </w:t>
      </w:r>
      <w:r w:rsidR="00E00FF7">
        <w:rPr>
          <w:rFonts w:ascii="Times New Roman" w:hAnsi="Times New Roman"/>
          <w:sz w:val="24"/>
          <w:lang w:eastAsia="zh-TW"/>
        </w:rPr>
        <w:t>8</w:t>
      </w:r>
      <w:r w:rsidR="00E22E4F">
        <w:rPr>
          <w:rFonts w:ascii="Times New Roman" w:hAnsi="Times New Roman"/>
          <w:sz w:val="24"/>
          <w:lang w:eastAsia="zh-TW"/>
        </w:rPr>
        <w:t>2</w:t>
      </w:r>
      <w:r w:rsidR="00E00FF7">
        <w:rPr>
          <w:rFonts w:ascii="Times New Roman" w:hAnsi="Times New Roman"/>
          <w:sz w:val="24"/>
          <w:lang w:eastAsia="zh-TW"/>
        </w:rPr>
        <w:t>0</w:t>
      </w:r>
      <w:r w:rsidR="00B75997">
        <w:rPr>
          <w:rFonts w:ascii="Times New Roman" w:hAnsi="Times New Roman"/>
          <w:sz w:val="24"/>
        </w:rPr>
        <w:t>,000 = $1.</w:t>
      </w:r>
      <w:r w:rsidR="00E22E4F">
        <w:rPr>
          <w:rFonts w:ascii="Times New Roman" w:hAnsi="Times New Roman"/>
          <w:sz w:val="24"/>
        </w:rPr>
        <w:t>8</w:t>
      </w:r>
      <w:r w:rsidR="00B75997">
        <w:rPr>
          <w:rFonts w:ascii="Times New Roman" w:hAnsi="Times New Roman"/>
          <w:sz w:val="24"/>
        </w:rPr>
        <w:t>5 per meal, and the total budgeted cost per meal would be $</w:t>
      </w:r>
      <w:r w:rsidR="00B75997">
        <w:rPr>
          <w:rFonts w:ascii="Times New Roman" w:hAnsi="Times New Roman" w:hint="eastAsia"/>
          <w:sz w:val="24"/>
          <w:lang w:eastAsia="zh-TW"/>
        </w:rPr>
        <w:t>6.</w:t>
      </w:r>
      <w:r w:rsidR="00E22E4F">
        <w:rPr>
          <w:rFonts w:ascii="Times New Roman" w:hAnsi="Times New Roman"/>
          <w:sz w:val="24"/>
          <w:lang w:eastAsia="zh-TW"/>
        </w:rPr>
        <w:t>4</w:t>
      </w:r>
      <w:r w:rsidR="00B75997">
        <w:rPr>
          <w:rFonts w:ascii="Times New Roman" w:hAnsi="Times New Roman" w:hint="eastAsia"/>
          <w:sz w:val="24"/>
          <w:lang w:eastAsia="zh-TW"/>
        </w:rPr>
        <w:t>5</w:t>
      </w:r>
      <w:r w:rsidR="00B75997">
        <w:rPr>
          <w:rFonts w:ascii="Times New Roman" w:hAnsi="Times New Roman"/>
          <w:sz w:val="24"/>
        </w:rPr>
        <w:t xml:space="preserve"> (see col</w:t>
      </w:r>
      <w:r w:rsidR="00216F5A">
        <w:rPr>
          <w:rFonts w:ascii="Times New Roman" w:hAnsi="Times New Roman"/>
          <w:sz w:val="24"/>
        </w:rPr>
        <w:t>umn (3) in Solution Exhibit 9-</w:t>
      </w:r>
      <w:r w:rsidR="003B767C">
        <w:rPr>
          <w:rFonts w:ascii="Times New Roman" w:hAnsi="Times New Roman"/>
          <w:sz w:val="24"/>
        </w:rPr>
        <w:t>39</w:t>
      </w:r>
      <w:r w:rsidR="00B75997">
        <w:rPr>
          <w:rFonts w:ascii="Times New Roman" w:hAnsi="Times New Roman"/>
          <w:sz w:val="24"/>
        </w:rPr>
        <w:t xml:space="preserve">). If the hospitals have already been complaining about quality and cost and are allowed to purchase from outside, they will not accept this higher price. More hospitals may begin to purchase meals from outside the system, leading to a downward demand spiral, possibly putting </w:t>
      </w:r>
      <w:proofErr w:type="spellStart"/>
      <w:r w:rsidR="00E22E4F">
        <w:rPr>
          <w:rFonts w:ascii="Times New Roman" w:hAnsi="Times New Roman"/>
          <w:sz w:val="24"/>
          <w:lang w:eastAsia="zh-TW"/>
        </w:rPr>
        <w:t>Topman</w:t>
      </w:r>
      <w:proofErr w:type="spellEnd"/>
      <w:r w:rsidR="00B75997">
        <w:rPr>
          <w:rFonts w:ascii="Times New Roman" w:hAnsi="Times New Roman"/>
          <w:sz w:val="24"/>
        </w:rPr>
        <w:t xml:space="preserve"> out of business.</w:t>
      </w:r>
    </w:p>
    <w:p w:rsidR="00B75997" w:rsidRDefault="00B75997">
      <w:pPr>
        <w:pStyle w:val="PO"/>
        <w:tabs>
          <w:tab w:val="clear" w:pos="840"/>
          <w:tab w:val="clear" w:pos="1320"/>
          <w:tab w:val="clear" w:pos="1800"/>
        </w:tabs>
        <w:spacing w:line="240" w:lineRule="auto"/>
        <w:jc w:val="both"/>
        <w:rPr>
          <w:rFonts w:ascii="Times New Roman" w:hAnsi="Times New Roman"/>
          <w:sz w:val="24"/>
        </w:rPr>
      </w:pPr>
    </w:p>
    <w:p w:rsidR="00B75997" w:rsidRDefault="00B75997">
      <w:pPr>
        <w:pStyle w:val="PO"/>
        <w:tabs>
          <w:tab w:val="clear" w:pos="840"/>
          <w:tab w:val="clear" w:pos="1320"/>
          <w:tab w:val="clear" w:pos="1800"/>
        </w:tabs>
        <w:spacing w:line="240" w:lineRule="auto"/>
        <w:jc w:val="both"/>
        <w:rPr>
          <w:rFonts w:ascii="Times New Roman" w:hAnsi="Times New Roman"/>
          <w:sz w:val="24"/>
        </w:rPr>
      </w:pPr>
      <w:r>
        <w:rPr>
          <w:rFonts w:ascii="Times New Roman" w:hAnsi="Times New Roman"/>
          <w:sz w:val="24"/>
        </w:rPr>
        <w:t xml:space="preserve">3. </w:t>
      </w:r>
      <w:r>
        <w:rPr>
          <w:rFonts w:ascii="Times New Roman" w:hAnsi="Times New Roman"/>
          <w:sz w:val="24"/>
        </w:rPr>
        <w:tab/>
        <w:t xml:space="preserve">The basic problem is that </w:t>
      </w:r>
      <w:proofErr w:type="spellStart"/>
      <w:r w:rsidR="00E22E4F">
        <w:rPr>
          <w:rFonts w:ascii="Times New Roman" w:hAnsi="Times New Roman"/>
          <w:sz w:val="24"/>
          <w:lang w:eastAsia="zh-TW"/>
        </w:rPr>
        <w:t>Topman</w:t>
      </w:r>
      <w:proofErr w:type="spellEnd"/>
      <w:r>
        <w:rPr>
          <w:rFonts w:ascii="Times New Roman" w:hAnsi="Times New Roman" w:hint="eastAsia"/>
          <w:sz w:val="24"/>
          <w:lang w:eastAsia="zh-TW"/>
        </w:rPr>
        <w:t xml:space="preserve"> </w:t>
      </w:r>
      <w:r>
        <w:rPr>
          <w:rFonts w:ascii="Times New Roman" w:hAnsi="Times New Roman"/>
          <w:sz w:val="24"/>
        </w:rPr>
        <w:t>has excess capacity and the associated excess fixed costs</w:t>
      </w:r>
      <w:r w:rsidR="00146AD6">
        <w:rPr>
          <w:rFonts w:ascii="Times New Roman" w:hAnsi="Times New Roman"/>
          <w:sz w:val="24"/>
        </w:rPr>
        <w:t xml:space="preserve">. </w:t>
      </w:r>
      <w:r>
        <w:rPr>
          <w:rFonts w:ascii="Times New Roman" w:hAnsi="Times New Roman"/>
          <w:sz w:val="24"/>
        </w:rPr>
        <w:t xml:space="preserve">If </w:t>
      </w:r>
      <w:r>
        <w:rPr>
          <w:rFonts w:ascii="Times New Roman" w:hAnsi="Times New Roman" w:hint="eastAsia"/>
          <w:sz w:val="24"/>
          <w:lang w:eastAsia="zh-TW"/>
        </w:rPr>
        <w:t>Smith</w:t>
      </w:r>
      <w:r>
        <w:rPr>
          <w:rFonts w:ascii="Times New Roman" w:hAnsi="Times New Roman"/>
          <w:sz w:val="24"/>
        </w:rPr>
        <w:t xml:space="preserve"> uses the practical capacity of </w:t>
      </w:r>
      <w:r>
        <w:rPr>
          <w:rFonts w:ascii="Times New Roman" w:hAnsi="Times New Roman" w:hint="eastAsia"/>
          <w:sz w:val="24"/>
          <w:lang w:eastAsia="zh-TW"/>
        </w:rPr>
        <w:t>1,</w:t>
      </w:r>
      <w:r w:rsidR="00E22E4F">
        <w:rPr>
          <w:rFonts w:ascii="Times New Roman" w:hAnsi="Times New Roman"/>
          <w:sz w:val="24"/>
          <w:lang w:eastAsia="zh-TW"/>
        </w:rPr>
        <w:t>025</w:t>
      </w:r>
      <w:r>
        <w:rPr>
          <w:rFonts w:ascii="Times New Roman" w:hAnsi="Times New Roman"/>
          <w:sz w:val="24"/>
        </w:rPr>
        <w:t>,000 meals as the denominator level, the fixed cost per meal will be $1.</w:t>
      </w:r>
      <w:r w:rsidR="00E22E4F">
        <w:rPr>
          <w:rFonts w:ascii="Times New Roman" w:hAnsi="Times New Roman"/>
          <w:sz w:val="24"/>
        </w:rPr>
        <w:t>48</w:t>
      </w:r>
      <w:r>
        <w:rPr>
          <w:rFonts w:ascii="Times New Roman" w:hAnsi="Times New Roman"/>
          <w:sz w:val="24"/>
        </w:rPr>
        <w:t xml:space="preserve"> (see col</w:t>
      </w:r>
      <w:r w:rsidR="00216F5A">
        <w:rPr>
          <w:rFonts w:ascii="Times New Roman" w:hAnsi="Times New Roman"/>
          <w:sz w:val="24"/>
        </w:rPr>
        <w:t>umn (2) in Solution Exhibit 9-</w:t>
      </w:r>
      <w:r w:rsidR="003B767C">
        <w:rPr>
          <w:rFonts w:ascii="Times New Roman" w:hAnsi="Times New Roman"/>
          <w:sz w:val="24"/>
        </w:rPr>
        <w:t>39</w:t>
      </w:r>
      <w:r>
        <w:rPr>
          <w:rFonts w:ascii="Times New Roman" w:hAnsi="Times New Roman"/>
          <w:sz w:val="24"/>
        </w:rPr>
        <w:t>), and the total budgeted cost per meal would be $</w:t>
      </w:r>
      <w:r w:rsidR="00B30B68">
        <w:rPr>
          <w:rFonts w:ascii="Times New Roman" w:hAnsi="Times New Roman"/>
          <w:sz w:val="24"/>
          <w:lang w:eastAsia="zh-TW"/>
        </w:rPr>
        <w:t>6.</w:t>
      </w:r>
      <w:r w:rsidR="00E22E4F">
        <w:rPr>
          <w:rFonts w:ascii="Times New Roman" w:hAnsi="Times New Roman"/>
          <w:sz w:val="24"/>
          <w:lang w:eastAsia="zh-TW"/>
        </w:rPr>
        <w:t>08</w:t>
      </w:r>
      <w:r>
        <w:rPr>
          <w:rFonts w:ascii="Times New Roman" w:hAnsi="Times New Roman"/>
          <w:sz w:val="24"/>
        </w:rPr>
        <w:t>, probably a more acceptable price to the customers (it may even draw back the three hospitals that have chosen to buy outside). This denominator level will also isolate the cost of unused capacity and not allocate it to the meals produced. To make the $</w:t>
      </w:r>
      <w:r w:rsidR="00E00FF7">
        <w:rPr>
          <w:rFonts w:ascii="Times New Roman" w:hAnsi="Times New Roman"/>
          <w:sz w:val="24"/>
          <w:lang w:eastAsia="zh-TW"/>
        </w:rPr>
        <w:t>6</w:t>
      </w:r>
      <w:r>
        <w:rPr>
          <w:rFonts w:ascii="Times New Roman" w:hAnsi="Times New Roman" w:hint="eastAsia"/>
          <w:sz w:val="24"/>
          <w:lang w:eastAsia="zh-TW"/>
        </w:rPr>
        <w:t>.</w:t>
      </w:r>
      <w:r w:rsidR="00E22E4F">
        <w:rPr>
          <w:rFonts w:ascii="Times New Roman" w:hAnsi="Times New Roman"/>
          <w:sz w:val="24"/>
          <w:lang w:eastAsia="zh-TW"/>
        </w:rPr>
        <w:t>08</w:t>
      </w:r>
      <w:r>
        <w:rPr>
          <w:rFonts w:ascii="Times New Roman" w:hAnsi="Times New Roman"/>
          <w:sz w:val="24"/>
        </w:rPr>
        <w:t xml:space="preserve"> price per meal profitable in the long run, </w:t>
      </w:r>
      <w:r>
        <w:rPr>
          <w:rFonts w:ascii="Times New Roman" w:hAnsi="Times New Roman" w:hint="eastAsia"/>
          <w:sz w:val="24"/>
          <w:lang w:eastAsia="zh-TW"/>
        </w:rPr>
        <w:t>Smith</w:t>
      </w:r>
      <w:r>
        <w:rPr>
          <w:rFonts w:ascii="Times New Roman" w:hAnsi="Times New Roman"/>
          <w:sz w:val="24"/>
        </w:rPr>
        <w:t xml:space="preserve"> will have to find ways to either use the extra capacity or reduce </w:t>
      </w:r>
      <w:proofErr w:type="spellStart"/>
      <w:r w:rsidR="00E22E4F">
        <w:rPr>
          <w:rFonts w:ascii="Times New Roman" w:hAnsi="Times New Roman"/>
          <w:sz w:val="24"/>
          <w:lang w:eastAsia="zh-TW"/>
        </w:rPr>
        <w:t>Topman</w:t>
      </w:r>
      <w:r>
        <w:rPr>
          <w:rFonts w:ascii="Times New Roman" w:hAnsi="Times New Roman"/>
          <w:sz w:val="24"/>
        </w:rPr>
        <w:t>’s</w:t>
      </w:r>
      <w:proofErr w:type="spellEnd"/>
      <w:r>
        <w:rPr>
          <w:rFonts w:ascii="Times New Roman" w:hAnsi="Times New Roman"/>
          <w:sz w:val="24"/>
        </w:rPr>
        <w:t xml:space="preserve"> practical capacity and the related fixed costs. </w:t>
      </w:r>
    </w:p>
    <w:p w:rsidR="00B75997" w:rsidRDefault="00B75997">
      <w:pPr>
        <w:widowControl w:val="0"/>
        <w:tabs>
          <w:tab w:val="left" w:pos="720"/>
          <w:tab w:val="decimal" w:pos="4680"/>
        </w:tabs>
      </w:pPr>
    </w:p>
    <w:p w:rsidR="00B75997" w:rsidRDefault="00B75997">
      <w:pPr>
        <w:widowControl w:val="0"/>
        <w:tabs>
          <w:tab w:val="left" w:pos="720"/>
          <w:tab w:val="left" w:pos="1800"/>
          <w:tab w:val="decimal" w:pos="3600"/>
        </w:tabs>
        <w:ind w:left="1800" w:hanging="1800"/>
        <w:jc w:val="both"/>
        <w:rPr>
          <w:b/>
          <w:sz w:val="24"/>
        </w:rPr>
      </w:pPr>
      <w:r>
        <w:rPr>
          <w:b/>
          <w:sz w:val="24"/>
        </w:rPr>
        <w:br w:type="page"/>
      </w:r>
      <w:proofErr w:type="gramStart"/>
      <w:r>
        <w:rPr>
          <w:b/>
          <w:sz w:val="24"/>
        </w:rPr>
        <w:lastRenderedPageBreak/>
        <w:t>9-4</w:t>
      </w:r>
      <w:r w:rsidR="003B767C">
        <w:rPr>
          <w:b/>
          <w:sz w:val="24"/>
        </w:rPr>
        <w:t>0</w:t>
      </w:r>
      <w:r>
        <w:rPr>
          <w:b/>
          <w:sz w:val="24"/>
        </w:rPr>
        <w:tab/>
      </w:r>
      <w:r>
        <w:rPr>
          <w:sz w:val="24"/>
        </w:rPr>
        <w:t>(20 min.)</w:t>
      </w:r>
      <w:proofErr w:type="gramEnd"/>
      <w:r>
        <w:rPr>
          <w:sz w:val="24"/>
        </w:rPr>
        <w:tab/>
      </w:r>
      <w:r>
        <w:rPr>
          <w:b/>
          <w:sz w:val="24"/>
        </w:rPr>
        <w:t>Cost allocation, responsibility accounting, ethics (continuation of 9</w:t>
      </w:r>
      <w:r w:rsidR="00DA2676">
        <w:rPr>
          <w:b/>
          <w:sz w:val="24"/>
        </w:rPr>
        <w:t>-</w:t>
      </w:r>
      <w:r w:rsidR="003B767C">
        <w:rPr>
          <w:b/>
          <w:sz w:val="24"/>
        </w:rPr>
        <w:t>39</w:t>
      </w:r>
      <w:r>
        <w:rPr>
          <w:b/>
          <w:sz w:val="24"/>
        </w:rPr>
        <w:t>).</w:t>
      </w:r>
    </w:p>
    <w:p w:rsidR="00CE0B6A" w:rsidRDefault="00CE0B6A" w:rsidP="00CE0B6A">
      <w:pPr>
        <w:ind w:left="360"/>
        <w:rPr>
          <w:sz w:val="22"/>
        </w:rPr>
      </w:pPr>
    </w:p>
    <w:p w:rsidR="00B75997" w:rsidRDefault="00216F5A">
      <w:pPr>
        <w:widowControl w:val="0"/>
        <w:numPr>
          <w:ilvl w:val="0"/>
          <w:numId w:val="28"/>
        </w:numPr>
        <w:tabs>
          <w:tab w:val="left" w:pos="720"/>
          <w:tab w:val="decimal" w:pos="3600"/>
        </w:tabs>
        <w:ind w:left="0" w:firstLine="0"/>
        <w:jc w:val="both"/>
        <w:rPr>
          <w:sz w:val="24"/>
        </w:rPr>
      </w:pPr>
      <w:r>
        <w:rPr>
          <w:sz w:val="24"/>
        </w:rPr>
        <w:t>(See Solution Exhibit 9-</w:t>
      </w:r>
      <w:r w:rsidR="00E960BD">
        <w:rPr>
          <w:sz w:val="24"/>
        </w:rPr>
        <w:t>39</w:t>
      </w:r>
      <w:r w:rsidR="00B75997">
        <w:rPr>
          <w:sz w:val="24"/>
        </w:rPr>
        <w:t xml:space="preserve">). If </w:t>
      </w:r>
      <w:proofErr w:type="spellStart"/>
      <w:r w:rsidR="00E22E4F">
        <w:rPr>
          <w:sz w:val="24"/>
          <w:lang w:eastAsia="zh-TW"/>
        </w:rPr>
        <w:t>Topman</w:t>
      </w:r>
      <w:proofErr w:type="spellEnd"/>
      <w:r w:rsidR="00B75997">
        <w:rPr>
          <w:sz w:val="24"/>
        </w:rPr>
        <w:t xml:space="preserve"> uses</w:t>
      </w:r>
      <w:r w:rsidR="000B00FD">
        <w:rPr>
          <w:sz w:val="24"/>
        </w:rPr>
        <w:t xml:space="preserve"> the rate based on</w:t>
      </w:r>
      <w:r w:rsidR="00B75997">
        <w:rPr>
          <w:sz w:val="24"/>
        </w:rPr>
        <w:t xml:space="preserve"> its master budget capacity utilization</w:t>
      </w:r>
      <w:r w:rsidR="00987BA3">
        <w:rPr>
          <w:sz w:val="24"/>
        </w:rPr>
        <w:t xml:space="preserve"> to allocate fixed costs in 201</w:t>
      </w:r>
      <w:r w:rsidR="00B74D8C">
        <w:rPr>
          <w:sz w:val="24"/>
        </w:rPr>
        <w:t>4</w:t>
      </w:r>
      <w:r w:rsidR="00B75997">
        <w:rPr>
          <w:sz w:val="24"/>
        </w:rPr>
        <w:t xml:space="preserve">, it would allocate </w:t>
      </w:r>
      <w:r w:rsidR="002F17E5">
        <w:rPr>
          <w:sz w:val="24"/>
        </w:rPr>
        <w:t>74</w:t>
      </w:r>
      <w:r w:rsidR="00C02E30">
        <w:rPr>
          <w:sz w:val="24"/>
        </w:rPr>
        <w:t>0,0</w:t>
      </w:r>
      <w:r w:rsidR="00704A15">
        <w:rPr>
          <w:sz w:val="24"/>
        </w:rPr>
        <w:t>00</w:t>
      </w:r>
      <w:r w:rsidR="00B75997">
        <w:rPr>
          <w:sz w:val="24"/>
        </w:rPr>
        <w:t xml:space="preserve"> </w:t>
      </w:r>
      <w:r w:rsidR="00B75997" w:rsidRPr="006E2F8F">
        <w:rPr>
          <w:position w:val="-4"/>
          <w:sz w:val="24"/>
        </w:rPr>
        <w:object w:dxaOrig="180" w:dyaOrig="200">
          <v:shape id="_x0000_i1118" type="#_x0000_t75" style="width:9.25pt;height:9.25pt" o:ole="">
            <v:imagedata r:id="rId136" o:title=""/>
          </v:shape>
          <o:OLEObject Type="Embed" ProgID="Equation.DSMT4" ShapeID="_x0000_i1118" DrawAspect="Content" ObjectID="_1457322979" r:id="rId137"/>
        </w:object>
      </w:r>
      <w:r w:rsidR="00B75997">
        <w:rPr>
          <w:sz w:val="24"/>
        </w:rPr>
        <w:t xml:space="preserve"> $1.</w:t>
      </w:r>
      <w:r w:rsidR="002F17E5">
        <w:rPr>
          <w:sz w:val="24"/>
        </w:rPr>
        <w:t>8</w:t>
      </w:r>
      <w:r w:rsidR="00B75997">
        <w:rPr>
          <w:sz w:val="24"/>
        </w:rPr>
        <w:t>5 = $</w:t>
      </w:r>
      <w:r w:rsidR="00B75997">
        <w:rPr>
          <w:rFonts w:hint="eastAsia"/>
          <w:sz w:val="24"/>
          <w:lang w:eastAsia="zh-TW"/>
        </w:rPr>
        <w:t>1,</w:t>
      </w:r>
      <w:r w:rsidR="002F17E5">
        <w:rPr>
          <w:sz w:val="24"/>
          <w:lang w:eastAsia="zh-TW"/>
        </w:rPr>
        <w:t>369,00</w:t>
      </w:r>
      <w:r w:rsidR="00C02E30">
        <w:rPr>
          <w:sz w:val="24"/>
        </w:rPr>
        <w:t>0</w:t>
      </w:r>
      <w:r w:rsidR="00146AD6">
        <w:rPr>
          <w:sz w:val="24"/>
        </w:rPr>
        <w:t xml:space="preserve">. </w:t>
      </w:r>
      <w:r w:rsidR="00B75997">
        <w:rPr>
          <w:sz w:val="24"/>
        </w:rPr>
        <w:t xml:space="preserve">Budgeted fixed costs are </w:t>
      </w:r>
      <w:r w:rsidR="00E26169">
        <w:rPr>
          <w:sz w:val="24"/>
        </w:rPr>
        <w:t>$1,517,000</w:t>
      </w:r>
      <w:r w:rsidR="00B75997">
        <w:rPr>
          <w:sz w:val="24"/>
        </w:rPr>
        <w:t xml:space="preserve">. Therefore, the production volume variance = </w:t>
      </w:r>
      <w:r w:rsidR="00E26169">
        <w:rPr>
          <w:sz w:val="24"/>
        </w:rPr>
        <w:t>$1,517,000</w:t>
      </w:r>
      <w:r w:rsidR="00B75997">
        <w:rPr>
          <w:sz w:val="24"/>
        </w:rPr>
        <w:t xml:space="preserve"> – $</w:t>
      </w:r>
      <w:r w:rsidR="00987BA3">
        <w:rPr>
          <w:rFonts w:hint="eastAsia"/>
          <w:sz w:val="24"/>
          <w:lang w:eastAsia="zh-TW"/>
        </w:rPr>
        <w:t>1,</w:t>
      </w:r>
      <w:r w:rsidR="002F17E5">
        <w:rPr>
          <w:sz w:val="24"/>
          <w:lang w:eastAsia="zh-TW"/>
        </w:rPr>
        <w:t>369</w:t>
      </w:r>
      <w:r w:rsidR="00704A15">
        <w:rPr>
          <w:sz w:val="24"/>
          <w:lang w:eastAsia="zh-TW"/>
        </w:rPr>
        <w:t>,</w:t>
      </w:r>
      <w:r w:rsidR="002F17E5">
        <w:rPr>
          <w:sz w:val="24"/>
          <w:lang w:eastAsia="zh-TW"/>
        </w:rPr>
        <w:t>0</w:t>
      </w:r>
      <w:r w:rsidR="00AF5B99">
        <w:rPr>
          <w:sz w:val="24"/>
          <w:lang w:eastAsia="zh-TW"/>
        </w:rPr>
        <w:t>00</w:t>
      </w:r>
      <w:r w:rsidR="00B75997">
        <w:rPr>
          <w:sz w:val="24"/>
        </w:rPr>
        <w:t xml:space="preserve"> = $</w:t>
      </w:r>
      <w:r w:rsidR="002F17E5">
        <w:rPr>
          <w:sz w:val="24"/>
        </w:rPr>
        <w:t>14</w:t>
      </w:r>
      <w:r w:rsidR="002F17E5">
        <w:rPr>
          <w:sz w:val="24"/>
          <w:lang w:eastAsia="zh-TW"/>
        </w:rPr>
        <w:t>8,0</w:t>
      </w:r>
      <w:r w:rsidR="00AF5B99">
        <w:rPr>
          <w:sz w:val="24"/>
          <w:lang w:eastAsia="zh-TW"/>
        </w:rPr>
        <w:t>00</w:t>
      </w:r>
      <w:r w:rsidR="00B75997">
        <w:rPr>
          <w:sz w:val="24"/>
        </w:rPr>
        <w:t xml:space="preserve"> U. An unfavorable production volume variance will reduce operating income by this amount</w:t>
      </w:r>
      <w:r w:rsidR="00146AD6">
        <w:rPr>
          <w:sz w:val="24"/>
        </w:rPr>
        <w:t xml:space="preserve">. </w:t>
      </w:r>
      <w:r w:rsidR="00B75997">
        <w:rPr>
          <w:sz w:val="24"/>
        </w:rPr>
        <w:t>(Note: in this business, there are no inventories. All variances are written off to cost of goods sold).</w:t>
      </w:r>
    </w:p>
    <w:p w:rsidR="00B75997" w:rsidRDefault="00B75997">
      <w:pPr>
        <w:widowControl w:val="0"/>
        <w:tabs>
          <w:tab w:val="left" w:pos="-1530"/>
          <w:tab w:val="left" w:pos="1530"/>
          <w:tab w:val="decimal" w:pos="3600"/>
        </w:tabs>
        <w:jc w:val="both"/>
        <w:rPr>
          <w:sz w:val="24"/>
        </w:rPr>
      </w:pPr>
    </w:p>
    <w:p w:rsidR="00B75997" w:rsidRDefault="00B75997">
      <w:pPr>
        <w:widowControl w:val="0"/>
        <w:tabs>
          <w:tab w:val="left" w:pos="-1530"/>
          <w:tab w:val="left" w:pos="720"/>
          <w:tab w:val="decimal" w:pos="3600"/>
        </w:tabs>
        <w:jc w:val="both"/>
        <w:rPr>
          <w:sz w:val="24"/>
        </w:rPr>
      </w:pPr>
      <w:r>
        <w:rPr>
          <w:sz w:val="24"/>
        </w:rPr>
        <w:t>2.</w:t>
      </w:r>
      <w:r>
        <w:rPr>
          <w:sz w:val="24"/>
        </w:rPr>
        <w:tab/>
        <w:t>Hospitals are charged a budgeted variable cost rate and allocated budgeted fixed costs. By overestimating budgeted meal counts, the denominator-level is larger</w:t>
      </w:r>
      <w:r w:rsidR="00064652">
        <w:rPr>
          <w:sz w:val="24"/>
        </w:rPr>
        <w:t>;</w:t>
      </w:r>
      <w:r>
        <w:rPr>
          <w:sz w:val="24"/>
        </w:rPr>
        <w:t xml:space="preserve"> hence</w:t>
      </w:r>
      <w:r w:rsidR="00064652">
        <w:rPr>
          <w:sz w:val="24"/>
        </w:rPr>
        <w:t>,</w:t>
      </w:r>
      <w:r>
        <w:rPr>
          <w:sz w:val="24"/>
        </w:rPr>
        <w:t xml:space="preserve"> the amount charged to individual hospitals is lower. Consider 20</w:t>
      </w:r>
      <w:r w:rsidR="00A33C85">
        <w:rPr>
          <w:sz w:val="24"/>
        </w:rPr>
        <w:t>1</w:t>
      </w:r>
      <w:r w:rsidR="004C2497">
        <w:rPr>
          <w:sz w:val="24"/>
        </w:rPr>
        <w:t>5</w:t>
      </w:r>
      <w:r>
        <w:rPr>
          <w:sz w:val="24"/>
        </w:rPr>
        <w:t xml:space="preserve"> where the budgeted fixed cost rate is computed as follows: </w:t>
      </w:r>
    </w:p>
    <w:p w:rsidR="00B75997" w:rsidRDefault="00B75997">
      <w:pPr>
        <w:widowControl w:val="0"/>
        <w:tabs>
          <w:tab w:val="left" w:pos="630"/>
          <w:tab w:val="left" w:pos="1530"/>
          <w:tab w:val="decimal" w:pos="3600"/>
        </w:tabs>
        <w:ind w:left="360"/>
        <w:jc w:val="both"/>
        <w:rPr>
          <w:sz w:val="24"/>
        </w:rPr>
      </w:pPr>
    </w:p>
    <w:p w:rsidR="00B75997" w:rsidRDefault="00B75997">
      <w:pPr>
        <w:widowControl w:val="0"/>
        <w:tabs>
          <w:tab w:val="left" w:pos="1080"/>
          <w:tab w:val="left" w:pos="2880"/>
          <w:tab w:val="decimal" w:pos="3600"/>
        </w:tabs>
        <w:ind w:left="360"/>
        <w:jc w:val="both"/>
        <w:rPr>
          <w:sz w:val="24"/>
        </w:rPr>
      </w:pPr>
      <w:r>
        <w:rPr>
          <w:sz w:val="24"/>
        </w:rPr>
        <w:tab/>
      </w:r>
      <w:r w:rsidR="00E26169">
        <w:rPr>
          <w:rFonts w:hint="eastAsia"/>
          <w:sz w:val="24"/>
          <w:lang w:eastAsia="zh-TW"/>
        </w:rPr>
        <w:t>$1,517,000</w:t>
      </w:r>
      <w:r>
        <w:rPr>
          <w:rFonts w:hint="eastAsia"/>
          <w:sz w:val="24"/>
          <w:lang w:eastAsia="zh-TW"/>
        </w:rPr>
        <w:t>/</w:t>
      </w:r>
      <w:r w:rsidR="004C2497">
        <w:rPr>
          <w:sz w:val="24"/>
          <w:lang w:eastAsia="zh-TW"/>
        </w:rPr>
        <w:t>82</w:t>
      </w:r>
      <w:r w:rsidR="00704A15">
        <w:rPr>
          <w:sz w:val="24"/>
          <w:lang w:eastAsia="zh-TW"/>
        </w:rPr>
        <w:t>0</w:t>
      </w:r>
      <w:r>
        <w:rPr>
          <w:rFonts w:hint="eastAsia"/>
          <w:sz w:val="24"/>
          <w:lang w:eastAsia="zh-TW"/>
        </w:rPr>
        <w:t xml:space="preserve">,000 meals </w:t>
      </w:r>
      <w:proofErr w:type="gramStart"/>
      <w:r>
        <w:rPr>
          <w:sz w:val="24"/>
        </w:rPr>
        <w:t>=  $</w:t>
      </w:r>
      <w:proofErr w:type="gramEnd"/>
      <w:r>
        <w:rPr>
          <w:sz w:val="24"/>
        </w:rPr>
        <w:t>1.</w:t>
      </w:r>
      <w:r w:rsidR="004C2497">
        <w:rPr>
          <w:sz w:val="24"/>
        </w:rPr>
        <w:t>8</w:t>
      </w:r>
      <w:r>
        <w:rPr>
          <w:sz w:val="24"/>
        </w:rPr>
        <w:t>5 per meal</w:t>
      </w:r>
      <w:r w:rsidR="00064652">
        <w:rPr>
          <w:sz w:val="24"/>
        </w:rPr>
        <w:t>.</w:t>
      </w:r>
    </w:p>
    <w:p w:rsidR="00B75997" w:rsidRDefault="00B75997">
      <w:pPr>
        <w:widowControl w:val="0"/>
        <w:tabs>
          <w:tab w:val="left" w:pos="630"/>
          <w:tab w:val="left" w:pos="1530"/>
          <w:tab w:val="decimal" w:pos="3600"/>
        </w:tabs>
        <w:ind w:left="360"/>
        <w:jc w:val="both"/>
        <w:rPr>
          <w:sz w:val="24"/>
        </w:rPr>
      </w:pPr>
    </w:p>
    <w:p w:rsidR="00B75997" w:rsidRDefault="00B75997">
      <w:pPr>
        <w:widowControl w:val="0"/>
        <w:tabs>
          <w:tab w:val="left" w:pos="630"/>
          <w:tab w:val="left" w:pos="1530"/>
          <w:tab w:val="decimal" w:pos="3600"/>
        </w:tabs>
        <w:jc w:val="both"/>
        <w:rPr>
          <w:sz w:val="24"/>
        </w:rPr>
      </w:pPr>
      <w:r>
        <w:rPr>
          <w:sz w:val="24"/>
        </w:rPr>
        <w:t xml:space="preserve">If in fact, the hospital administrators had better estimated and revealed their true demand (say, </w:t>
      </w:r>
      <w:r w:rsidR="004C2497">
        <w:rPr>
          <w:sz w:val="24"/>
          <w:lang w:eastAsia="zh-TW"/>
        </w:rPr>
        <w:t>74</w:t>
      </w:r>
      <w:r w:rsidR="00AF5B99">
        <w:rPr>
          <w:sz w:val="24"/>
          <w:lang w:eastAsia="zh-TW"/>
        </w:rPr>
        <w:t>0,0</w:t>
      </w:r>
      <w:r w:rsidR="00704A15">
        <w:rPr>
          <w:sz w:val="24"/>
          <w:lang w:eastAsia="zh-TW"/>
        </w:rPr>
        <w:t>00</w:t>
      </w:r>
      <w:r>
        <w:rPr>
          <w:sz w:val="24"/>
        </w:rPr>
        <w:t xml:space="preserve"> meals), the allocated fixed cost per meal would have been </w:t>
      </w:r>
    </w:p>
    <w:p w:rsidR="00B75997" w:rsidRDefault="00B75997">
      <w:pPr>
        <w:widowControl w:val="0"/>
        <w:tabs>
          <w:tab w:val="left" w:pos="630"/>
          <w:tab w:val="left" w:pos="1530"/>
          <w:tab w:val="decimal" w:pos="3600"/>
        </w:tabs>
        <w:ind w:left="360"/>
        <w:jc w:val="both"/>
        <w:rPr>
          <w:sz w:val="24"/>
        </w:rPr>
      </w:pPr>
    </w:p>
    <w:p w:rsidR="00B75997" w:rsidRDefault="00B75997">
      <w:pPr>
        <w:widowControl w:val="0"/>
        <w:tabs>
          <w:tab w:val="left" w:pos="1080"/>
          <w:tab w:val="left" w:pos="2880"/>
          <w:tab w:val="decimal" w:pos="3600"/>
        </w:tabs>
        <w:ind w:left="360"/>
        <w:jc w:val="both"/>
        <w:rPr>
          <w:sz w:val="24"/>
        </w:rPr>
      </w:pPr>
      <w:r>
        <w:rPr>
          <w:sz w:val="24"/>
        </w:rPr>
        <w:tab/>
      </w:r>
      <w:r w:rsidR="00E26169">
        <w:rPr>
          <w:rFonts w:hint="eastAsia"/>
          <w:sz w:val="24"/>
          <w:lang w:eastAsia="zh-TW"/>
        </w:rPr>
        <w:t>$1,517,000</w:t>
      </w:r>
      <w:r>
        <w:rPr>
          <w:rFonts w:hint="eastAsia"/>
          <w:sz w:val="24"/>
          <w:lang w:eastAsia="zh-TW"/>
        </w:rPr>
        <w:t>/</w:t>
      </w:r>
      <w:r w:rsidR="004C2497">
        <w:rPr>
          <w:sz w:val="24"/>
          <w:lang w:eastAsia="zh-TW"/>
        </w:rPr>
        <w:t>74</w:t>
      </w:r>
      <w:r w:rsidR="00AF5B99">
        <w:rPr>
          <w:sz w:val="24"/>
          <w:lang w:eastAsia="zh-TW"/>
        </w:rPr>
        <w:t>0,0</w:t>
      </w:r>
      <w:r w:rsidR="00704A15">
        <w:rPr>
          <w:sz w:val="24"/>
          <w:lang w:eastAsia="zh-TW"/>
        </w:rPr>
        <w:t>00</w:t>
      </w:r>
      <w:r>
        <w:rPr>
          <w:rFonts w:hint="eastAsia"/>
          <w:sz w:val="24"/>
          <w:lang w:eastAsia="zh-TW"/>
        </w:rPr>
        <w:t xml:space="preserve"> meals </w:t>
      </w:r>
      <w:r>
        <w:rPr>
          <w:sz w:val="24"/>
        </w:rPr>
        <w:t>= $</w:t>
      </w:r>
      <w:r w:rsidR="00704A15">
        <w:rPr>
          <w:sz w:val="24"/>
        </w:rPr>
        <w:t>2</w:t>
      </w:r>
      <w:r>
        <w:rPr>
          <w:sz w:val="24"/>
        </w:rPr>
        <w:t>.</w:t>
      </w:r>
      <w:r w:rsidR="00704A15">
        <w:rPr>
          <w:sz w:val="24"/>
        </w:rPr>
        <w:t>0</w:t>
      </w:r>
      <w:r w:rsidR="004C2497">
        <w:rPr>
          <w:sz w:val="24"/>
        </w:rPr>
        <w:t>5</w:t>
      </w:r>
      <w:r>
        <w:rPr>
          <w:sz w:val="24"/>
        </w:rPr>
        <w:t xml:space="preserve"> per meal, </w:t>
      </w:r>
      <w:r w:rsidR="004C2497">
        <w:rPr>
          <w:sz w:val="24"/>
        </w:rPr>
        <w:t>10.8</w:t>
      </w:r>
      <w:r>
        <w:rPr>
          <w:sz w:val="24"/>
        </w:rPr>
        <w:t>% higher than the $1.</w:t>
      </w:r>
      <w:r w:rsidR="004C2497">
        <w:rPr>
          <w:sz w:val="24"/>
        </w:rPr>
        <w:t>8</w:t>
      </w:r>
      <w:r>
        <w:rPr>
          <w:sz w:val="24"/>
        </w:rPr>
        <w:t>5 per meal</w:t>
      </w:r>
      <w:r w:rsidR="00146AD6">
        <w:rPr>
          <w:sz w:val="24"/>
        </w:rPr>
        <w:t xml:space="preserve">. </w:t>
      </w:r>
    </w:p>
    <w:p w:rsidR="00B75997" w:rsidRDefault="00B75997">
      <w:pPr>
        <w:widowControl w:val="0"/>
        <w:tabs>
          <w:tab w:val="left" w:pos="1080"/>
          <w:tab w:val="left" w:pos="2880"/>
          <w:tab w:val="decimal" w:pos="3600"/>
        </w:tabs>
        <w:ind w:left="360"/>
        <w:jc w:val="both"/>
        <w:rPr>
          <w:sz w:val="24"/>
        </w:rPr>
      </w:pPr>
    </w:p>
    <w:p w:rsidR="00B75997" w:rsidRDefault="00B75997">
      <w:pPr>
        <w:widowControl w:val="0"/>
        <w:tabs>
          <w:tab w:val="left" w:pos="1080"/>
          <w:tab w:val="left" w:pos="2880"/>
          <w:tab w:val="decimal" w:pos="3600"/>
        </w:tabs>
        <w:jc w:val="both"/>
        <w:rPr>
          <w:sz w:val="24"/>
        </w:rPr>
      </w:pPr>
      <w:r>
        <w:rPr>
          <w:sz w:val="24"/>
        </w:rPr>
        <w:t xml:space="preserve">Hence, by deliberately overstating budgeted meal count, hospitals are able to reduce the price charged by </w:t>
      </w:r>
      <w:proofErr w:type="spellStart"/>
      <w:r w:rsidR="00E22E4F">
        <w:rPr>
          <w:sz w:val="24"/>
          <w:lang w:eastAsia="zh-TW"/>
        </w:rPr>
        <w:t>Topman</w:t>
      </w:r>
      <w:proofErr w:type="spellEnd"/>
      <w:r>
        <w:rPr>
          <w:sz w:val="24"/>
        </w:rPr>
        <w:t xml:space="preserve"> for each meal. In this scheme, </w:t>
      </w:r>
      <w:proofErr w:type="spellStart"/>
      <w:r w:rsidR="00E22E4F">
        <w:rPr>
          <w:sz w:val="24"/>
          <w:lang w:eastAsia="zh-TW"/>
        </w:rPr>
        <w:t>Topman</w:t>
      </w:r>
      <w:proofErr w:type="spellEnd"/>
      <w:r>
        <w:rPr>
          <w:sz w:val="24"/>
        </w:rPr>
        <w:t xml:space="preserve"> bears the downside risk of demand overestimates.</w:t>
      </w:r>
    </w:p>
    <w:p w:rsidR="00B75997" w:rsidRDefault="00B75997">
      <w:pPr>
        <w:widowControl w:val="0"/>
        <w:tabs>
          <w:tab w:val="left" w:pos="1080"/>
          <w:tab w:val="left" w:pos="2880"/>
          <w:tab w:val="decimal" w:pos="3600"/>
        </w:tabs>
        <w:jc w:val="both"/>
        <w:rPr>
          <w:sz w:val="24"/>
        </w:rPr>
      </w:pPr>
    </w:p>
    <w:p w:rsidR="00B75997" w:rsidRDefault="00B75997">
      <w:pPr>
        <w:pStyle w:val="PO"/>
        <w:tabs>
          <w:tab w:val="clear" w:pos="840"/>
          <w:tab w:val="clear" w:pos="1320"/>
          <w:tab w:val="clear" w:pos="1800"/>
        </w:tabs>
        <w:jc w:val="both"/>
        <w:rPr>
          <w:rFonts w:ascii="Times New Roman" w:hAnsi="Times New Roman"/>
          <w:sz w:val="24"/>
        </w:rPr>
      </w:pPr>
      <w:r>
        <w:rPr>
          <w:rFonts w:ascii="Times New Roman" w:hAnsi="Times New Roman"/>
          <w:sz w:val="24"/>
        </w:rPr>
        <w:t>3.</w:t>
      </w:r>
      <w:r>
        <w:rPr>
          <w:rFonts w:ascii="Times New Roman" w:hAnsi="Times New Roman"/>
          <w:sz w:val="24"/>
        </w:rPr>
        <w:tab/>
        <w:t>Evidence that could be collected include:</w:t>
      </w:r>
    </w:p>
    <w:p w:rsidR="00B75997" w:rsidRDefault="00B75997">
      <w:pPr>
        <w:pStyle w:val="PO"/>
        <w:tabs>
          <w:tab w:val="clear" w:pos="840"/>
          <w:tab w:val="clear" w:pos="1320"/>
          <w:tab w:val="clear" w:pos="1800"/>
          <w:tab w:val="left" w:pos="1080"/>
        </w:tabs>
        <w:ind w:firstLine="720"/>
        <w:jc w:val="both"/>
        <w:rPr>
          <w:rFonts w:ascii="Times New Roman" w:hAnsi="Times New Roman"/>
          <w:sz w:val="24"/>
        </w:rPr>
      </w:pPr>
      <w:r>
        <w:rPr>
          <w:rFonts w:ascii="Times New Roman" w:hAnsi="Times New Roman"/>
          <w:sz w:val="24"/>
        </w:rPr>
        <w:t>(a)</w:t>
      </w:r>
      <w:r>
        <w:rPr>
          <w:rFonts w:ascii="Times New Roman" w:hAnsi="Times New Roman"/>
          <w:sz w:val="24"/>
        </w:rPr>
        <w:tab/>
        <w:t>Budgeted meal-count estimates and actual meal-count figures each year for each hospital controller. Over an extended time period, there should be a sizable number of both underestimates and overestimates. Controllers could be ranked on both their percentage of overestimation and the frequency of their overestimation.</w:t>
      </w:r>
    </w:p>
    <w:p w:rsidR="00B75997" w:rsidRDefault="00B75997">
      <w:pPr>
        <w:pStyle w:val="PO"/>
        <w:tabs>
          <w:tab w:val="clear" w:pos="840"/>
          <w:tab w:val="clear" w:pos="1320"/>
          <w:tab w:val="clear" w:pos="1800"/>
          <w:tab w:val="left" w:pos="1080"/>
        </w:tabs>
        <w:ind w:firstLine="720"/>
        <w:jc w:val="both"/>
        <w:rPr>
          <w:rFonts w:ascii="Times New Roman" w:hAnsi="Times New Roman"/>
          <w:sz w:val="24"/>
        </w:rPr>
      </w:pPr>
      <w:r>
        <w:rPr>
          <w:rFonts w:ascii="Times New Roman" w:hAnsi="Times New Roman"/>
          <w:sz w:val="24"/>
        </w:rPr>
        <w:t>(b)</w:t>
      </w:r>
      <w:r>
        <w:rPr>
          <w:rFonts w:ascii="Times New Roman" w:hAnsi="Times New Roman"/>
          <w:sz w:val="24"/>
        </w:rPr>
        <w:tab/>
        <w:t>Look at the underlying demand estimates by patients at individual hospitals. Each hospital controller has other factors (such as hiring of nurses) that give insight into their expectations of future meal-count demands</w:t>
      </w:r>
      <w:r w:rsidR="00146AD6">
        <w:rPr>
          <w:rFonts w:ascii="Times New Roman" w:hAnsi="Times New Roman"/>
          <w:sz w:val="24"/>
        </w:rPr>
        <w:t xml:space="preserve">. </w:t>
      </w:r>
      <w:r>
        <w:rPr>
          <w:rFonts w:ascii="Times New Roman" w:hAnsi="Times New Roman"/>
          <w:sz w:val="24"/>
        </w:rPr>
        <w:t>If these factors are inconsistent with the meal-count demand figures provided to the central food-catering facility, explanations should be sought.</w:t>
      </w:r>
    </w:p>
    <w:p w:rsidR="00B75997" w:rsidRDefault="00B75997">
      <w:pPr>
        <w:widowControl w:val="0"/>
        <w:tabs>
          <w:tab w:val="left" w:pos="630"/>
          <w:tab w:val="left" w:pos="1530"/>
          <w:tab w:val="decimal" w:pos="3600"/>
        </w:tabs>
        <w:ind w:hanging="540"/>
        <w:jc w:val="both"/>
        <w:rPr>
          <w:sz w:val="24"/>
        </w:rPr>
      </w:pPr>
    </w:p>
    <w:p w:rsidR="00B75997" w:rsidRDefault="00B75997">
      <w:pPr>
        <w:pStyle w:val="PO"/>
        <w:tabs>
          <w:tab w:val="clear" w:pos="840"/>
          <w:tab w:val="clear" w:pos="1320"/>
          <w:tab w:val="clear" w:pos="1800"/>
        </w:tabs>
        <w:jc w:val="both"/>
        <w:rPr>
          <w:rFonts w:ascii="Times New Roman" w:hAnsi="Times New Roman"/>
          <w:sz w:val="24"/>
        </w:rPr>
      </w:pPr>
      <w:r>
        <w:rPr>
          <w:rFonts w:ascii="Times New Roman" w:hAnsi="Times New Roman"/>
          <w:sz w:val="24"/>
        </w:rPr>
        <w:t>4.</w:t>
      </w:r>
      <w:r>
        <w:rPr>
          <w:rFonts w:ascii="Times New Roman" w:hAnsi="Times New Roman"/>
          <w:sz w:val="24"/>
        </w:rPr>
        <w:tab/>
        <w:t xml:space="preserve">(a) Highlight the importance of a corporate culture of honesty and openness. </w:t>
      </w:r>
      <w:r w:rsidR="00704A15">
        <w:rPr>
          <w:rFonts w:ascii="Times New Roman" w:hAnsi="Times New Roman"/>
          <w:sz w:val="24"/>
        </w:rPr>
        <w:t>Cayzer</w:t>
      </w:r>
      <w:r>
        <w:rPr>
          <w:rFonts w:ascii="Times New Roman" w:hAnsi="Times New Roman"/>
          <w:sz w:val="24"/>
        </w:rPr>
        <w:t xml:space="preserve"> could institute a Code of Ethics that highlights the upside of individual hospitals providing honest estimates of demand (and the penalties for those who do not).</w:t>
      </w:r>
    </w:p>
    <w:p w:rsidR="00B75997" w:rsidRDefault="00B75997">
      <w:pPr>
        <w:pStyle w:val="PO"/>
        <w:tabs>
          <w:tab w:val="clear" w:pos="840"/>
          <w:tab w:val="clear" w:pos="1320"/>
          <w:tab w:val="clear" w:pos="1800"/>
        </w:tabs>
        <w:jc w:val="both"/>
        <w:rPr>
          <w:rFonts w:ascii="Times New Roman" w:hAnsi="Times New Roman"/>
          <w:sz w:val="24"/>
        </w:rPr>
      </w:pPr>
      <w:r>
        <w:rPr>
          <w:rFonts w:ascii="Times New Roman" w:hAnsi="Times New Roman"/>
          <w:sz w:val="24"/>
        </w:rPr>
        <w:tab/>
        <w:t>(b) Have individual hospitals contract in advance for their budgeted meal count. Unused amounts would be charged to each hospital at the end of the accounting period. This approach puts a penalty on hospital administrators who overestimate demand.</w:t>
      </w:r>
    </w:p>
    <w:p w:rsidR="00B75997" w:rsidRDefault="00B75997" w:rsidP="00CE0B6A">
      <w:pPr>
        <w:widowControl w:val="0"/>
        <w:tabs>
          <w:tab w:val="left" w:pos="720"/>
          <w:tab w:val="left" w:pos="1530"/>
          <w:tab w:val="decimal" w:pos="3600"/>
        </w:tabs>
        <w:jc w:val="both"/>
        <w:rPr>
          <w:b/>
          <w:sz w:val="24"/>
        </w:rPr>
      </w:pPr>
      <w:r>
        <w:rPr>
          <w:sz w:val="24"/>
        </w:rPr>
        <w:tab/>
        <w:t xml:space="preserve">(c) Use an incentive scheme that has an explicit component for meal-count forecasting accuracy. Each meal-count “forecasting error” would reduce the bonus by </w:t>
      </w:r>
      <w:r w:rsidR="00564A8D">
        <w:rPr>
          <w:sz w:val="24"/>
        </w:rPr>
        <w:t xml:space="preserve">some amount, say </w:t>
      </w:r>
      <w:r>
        <w:rPr>
          <w:sz w:val="24"/>
        </w:rPr>
        <w:t xml:space="preserve">$0.05. Thus, if a hospital bids   for   </w:t>
      </w:r>
      <w:proofErr w:type="gramStart"/>
      <w:r>
        <w:rPr>
          <w:sz w:val="24"/>
        </w:rPr>
        <w:t>292,000  meals</w:t>
      </w:r>
      <w:proofErr w:type="gramEnd"/>
      <w:r>
        <w:rPr>
          <w:sz w:val="24"/>
        </w:rPr>
        <w:t xml:space="preserve">   and   actually   uses  200,000  meals,  its  bonus  would  be  reduced  by $0.05 × (292,000 – 200,000) = $4,600.</w:t>
      </w:r>
    </w:p>
    <w:p w:rsidR="00E960BD" w:rsidRDefault="00E960BD">
      <w:pPr>
        <w:rPr>
          <w:b/>
          <w:sz w:val="24"/>
        </w:rPr>
      </w:pPr>
      <w:r>
        <w:rPr>
          <w:b/>
          <w:sz w:val="24"/>
        </w:rPr>
        <w:br w:type="page"/>
      </w:r>
    </w:p>
    <w:p w:rsidR="009A357A" w:rsidRDefault="003B767C" w:rsidP="009A357A">
      <w:pPr>
        <w:widowControl w:val="0"/>
        <w:tabs>
          <w:tab w:val="left" w:pos="720"/>
          <w:tab w:val="left" w:pos="1800"/>
          <w:tab w:val="decimal" w:pos="3600"/>
        </w:tabs>
        <w:jc w:val="both"/>
        <w:rPr>
          <w:b/>
          <w:sz w:val="24"/>
        </w:rPr>
      </w:pPr>
      <w:proofErr w:type="gramStart"/>
      <w:r>
        <w:rPr>
          <w:b/>
          <w:sz w:val="24"/>
        </w:rPr>
        <w:lastRenderedPageBreak/>
        <w:t>9-41</w:t>
      </w:r>
      <w:r w:rsidR="009A357A">
        <w:rPr>
          <w:b/>
          <w:sz w:val="24"/>
        </w:rPr>
        <w:t xml:space="preserve"> </w:t>
      </w:r>
      <w:r w:rsidR="009A357A">
        <w:rPr>
          <w:b/>
          <w:sz w:val="24"/>
        </w:rPr>
        <w:tab/>
      </w:r>
      <w:r w:rsidR="009A357A">
        <w:rPr>
          <w:sz w:val="24"/>
        </w:rPr>
        <w:t>(60 min.)</w:t>
      </w:r>
      <w:proofErr w:type="gramEnd"/>
      <w:r w:rsidR="009A357A">
        <w:rPr>
          <w:sz w:val="24"/>
        </w:rPr>
        <w:tab/>
      </w:r>
      <w:proofErr w:type="gramStart"/>
      <w:r w:rsidR="009A357A">
        <w:rPr>
          <w:b/>
          <w:sz w:val="24"/>
        </w:rPr>
        <w:t>Absorption, variable, and throughput costing.</w:t>
      </w:r>
      <w:proofErr w:type="gramEnd"/>
    </w:p>
    <w:p w:rsidR="009A357A" w:rsidRDefault="009A357A" w:rsidP="009A357A">
      <w:pPr>
        <w:widowControl w:val="0"/>
        <w:tabs>
          <w:tab w:val="left" w:pos="540"/>
          <w:tab w:val="left" w:pos="720"/>
          <w:tab w:val="left" w:pos="4860"/>
        </w:tabs>
        <w:rPr>
          <w:sz w:val="24"/>
        </w:rPr>
      </w:pPr>
    </w:p>
    <w:p w:rsidR="009A357A" w:rsidRDefault="009A357A" w:rsidP="009A357A">
      <w:pPr>
        <w:widowControl w:val="0"/>
        <w:tabs>
          <w:tab w:val="left" w:pos="540"/>
          <w:tab w:val="left" w:pos="720"/>
          <w:tab w:val="left" w:pos="4860"/>
        </w:tabs>
        <w:rPr>
          <w:sz w:val="24"/>
        </w:rPr>
      </w:pPr>
      <w:r>
        <w:rPr>
          <w:sz w:val="24"/>
        </w:rPr>
        <w:t>1.</w:t>
      </w:r>
      <w:r>
        <w:rPr>
          <w:sz w:val="24"/>
        </w:rPr>
        <w:tab/>
        <w:t xml:space="preserve"> </w:t>
      </w:r>
    </w:p>
    <w:p w:rsidR="009A357A" w:rsidRDefault="009A357A" w:rsidP="009A357A">
      <w:pPr>
        <w:widowControl w:val="0"/>
        <w:tabs>
          <w:tab w:val="left" w:pos="720"/>
          <w:tab w:val="left" w:pos="4320"/>
          <w:tab w:val="left" w:pos="4860"/>
        </w:tabs>
        <w:rPr>
          <w:sz w:val="24"/>
        </w:rPr>
      </w:pPr>
      <w:r>
        <w:rPr>
          <w:sz w:val="24"/>
        </w:rPr>
        <w:t>(a)</w:t>
      </w:r>
      <w:r>
        <w:rPr>
          <w:sz w:val="24"/>
        </w:rPr>
        <w:tab/>
      </w:r>
      <w:r w:rsidRPr="00553F22">
        <w:rPr>
          <w:position w:val="-22"/>
          <w:sz w:val="24"/>
        </w:rPr>
        <w:object w:dxaOrig="2200" w:dyaOrig="560">
          <v:shape id="_x0000_i1119" type="#_x0000_t75" style="width:110.75pt;height:27.7pt" o:ole="">
            <v:imagedata r:id="rId138" o:title=""/>
          </v:shape>
          <o:OLEObject Type="Embed" ProgID="Equation.DSMT4" ShapeID="_x0000_i1119" DrawAspect="Content" ObjectID="_1457322980" r:id="rId139"/>
        </w:object>
      </w:r>
      <w:r>
        <w:rPr>
          <w:sz w:val="24"/>
        </w:rPr>
        <w:tab/>
        <w:t xml:space="preserve"> =</w:t>
      </w:r>
      <w:r>
        <w:rPr>
          <w:sz w:val="24"/>
        </w:rPr>
        <w:tab/>
      </w:r>
      <w:r w:rsidR="009F223E" w:rsidRPr="006E2F8F">
        <w:rPr>
          <w:position w:val="-28"/>
          <w:sz w:val="24"/>
        </w:rPr>
        <w:object w:dxaOrig="3500" w:dyaOrig="660">
          <v:shape id="_x0000_i1120" type="#_x0000_t75" style="width:174.45pt;height:33.25pt" o:ole="" fillcolor="window">
            <v:imagedata r:id="rId140" o:title=""/>
          </v:shape>
          <o:OLEObject Type="Embed" ProgID="Equation.DSMT4" ShapeID="_x0000_i1120" DrawAspect="Content" ObjectID="_1457322981" r:id="rId141"/>
        </w:object>
      </w:r>
    </w:p>
    <w:p w:rsidR="009A357A" w:rsidRDefault="009A357A" w:rsidP="009A357A">
      <w:pPr>
        <w:pStyle w:val="Footer"/>
        <w:widowControl w:val="0"/>
        <w:tabs>
          <w:tab w:val="clear" w:pos="8640"/>
          <w:tab w:val="left" w:pos="4320"/>
          <w:tab w:val="left" w:pos="4860"/>
          <w:tab w:val="left" w:pos="5400"/>
        </w:tabs>
        <w:rPr>
          <w:rFonts w:ascii="Times New Roman" w:hAnsi="Times New Roman"/>
        </w:rPr>
      </w:pPr>
      <w:r>
        <w:rPr>
          <w:rFonts w:ascii="Times New Roman" w:hAnsi="Times New Roman"/>
        </w:rPr>
        <w:tab/>
        <w:t>=</w:t>
      </w:r>
      <w:r>
        <w:rPr>
          <w:rFonts w:ascii="Times New Roman" w:hAnsi="Times New Roman"/>
        </w:rPr>
        <w:tab/>
      </w:r>
      <w:r w:rsidR="009F223E" w:rsidRPr="006E2F8F">
        <w:rPr>
          <w:rFonts w:ascii="Times New Roman" w:hAnsi="Times New Roman"/>
          <w:position w:val="-28"/>
        </w:rPr>
        <w:object w:dxaOrig="1340" w:dyaOrig="660">
          <v:shape id="_x0000_i1121" type="#_x0000_t75" style="width:66.45pt;height:33.25pt" o:ole="">
            <v:imagedata r:id="rId142" o:title=""/>
          </v:shape>
          <o:OLEObject Type="Embed" ProgID="Equation.DSMT4" ShapeID="_x0000_i1121" DrawAspect="Content" ObjectID="_1457322982" r:id="rId143"/>
        </w:object>
      </w:r>
    </w:p>
    <w:p w:rsidR="009A357A" w:rsidRDefault="009A357A" w:rsidP="009A357A">
      <w:pPr>
        <w:widowControl w:val="0"/>
        <w:tabs>
          <w:tab w:val="left" w:pos="4320"/>
          <w:tab w:val="left" w:pos="4860"/>
          <w:tab w:val="left" w:pos="5400"/>
        </w:tabs>
        <w:ind w:left="4860" w:hanging="4860"/>
        <w:rPr>
          <w:sz w:val="24"/>
        </w:rPr>
      </w:pPr>
      <w:r>
        <w:rPr>
          <w:sz w:val="24"/>
        </w:rPr>
        <w:tab/>
        <w:t>=</w:t>
      </w:r>
      <w:r>
        <w:rPr>
          <w:sz w:val="24"/>
        </w:rPr>
        <w:tab/>
        <w:t>$</w:t>
      </w:r>
      <w:r w:rsidR="009F223E">
        <w:rPr>
          <w:sz w:val="24"/>
        </w:rPr>
        <w:t>750</w:t>
      </w:r>
      <w:r>
        <w:rPr>
          <w:sz w:val="24"/>
        </w:rPr>
        <w:t xml:space="preserve"> </w:t>
      </w:r>
      <w:r w:rsidR="004D1F2D">
        <w:rPr>
          <w:sz w:val="24"/>
        </w:rPr>
        <w:t>per standard assembly hour or $</w:t>
      </w:r>
      <w:r w:rsidR="009F223E">
        <w:rPr>
          <w:sz w:val="24"/>
        </w:rPr>
        <w:t>15,0</w:t>
      </w:r>
      <w:r>
        <w:rPr>
          <w:sz w:val="24"/>
        </w:rPr>
        <w:t>00</w:t>
      </w:r>
      <w:r>
        <w:rPr>
          <w:sz w:val="24"/>
        </w:rPr>
        <w:br/>
        <w:t>per vehicle</w:t>
      </w:r>
    </w:p>
    <w:p w:rsidR="009A357A" w:rsidRDefault="009A357A" w:rsidP="009A357A">
      <w:pPr>
        <w:widowControl w:val="0"/>
        <w:tabs>
          <w:tab w:val="left" w:pos="720"/>
          <w:tab w:val="decimal" w:pos="7200"/>
        </w:tabs>
        <w:rPr>
          <w:sz w:val="24"/>
        </w:rPr>
      </w:pPr>
      <w:r>
        <w:rPr>
          <w:sz w:val="24"/>
        </w:rPr>
        <w:t>(b</w:t>
      </w:r>
      <w:r w:rsidR="004D1F2D">
        <w:rPr>
          <w:sz w:val="24"/>
        </w:rPr>
        <w:t>)</w:t>
      </w:r>
      <w:r w:rsidR="004D1F2D">
        <w:rPr>
          <w:sz w:val="24"/>
        </w:rPr>
        <w:tab/>
        <w:t>Direct materials per unit</w:t>
      </w:r>
      <w:r w:rsidR="004D1F2D">
        <w:rPr>
          <w:sz w:val="24"/>
        </w:rPr>
        <w:tab/>
      </w:r>
      <w:proofErr w:type="gramStart"/>
      <w:r w:rsidR="004D1F2D">
        <w:rPr>
          <w:sz w:val="24"/>
        </w:rPr>
        <w:t xml:space="preserve">$  </w:t>
      </w:r>
      <w:r w:rsidR="00D80033">
        <w:rPr>
          <w:sz w:val="24"/>
        </w:rPr>
        <w:t>36</w:t>
      </w:r>
      <w:r>
        <w:rPr>
          <w:sz w:val="24"/>
        </w:rPr>
        <w:t>,000</w:t>
      </w:r>
      <w:proofErr w:type="gramEnd"/>
    </w:p>
    <w:p w:rsidR="009A357A" w:rsidRDefault="009A357A" w:rsidP="009A357A">
      <w:pPr>
        <w:widowControl w:val="0"/>
        <w:tabs>
          <w:tab w:val="left" w:pos="720"/>
          <w:tab w:val="decimal" w:pos="7200"/>
        </w:tabs>
        <w:rPr>
          <w:sz w:val="24"/>
        </w:rPr>
      </w:pPr>
      <w:r>
        <w:rPr>
          <w:sz w:val="24"/>
        </w:rPr>
        <w:tab/>
        <w:t>Direc</w:t>
      </w:r>
      <w:r w:rsidR="004D1F2D">
        <w:rPr>
          <w:sz w:val="24"/>
        </w:rPr>
        <w:t>t manufacturing labor per unit</w:t>
      </w:r>
      <w:r w:rsidR="004D1F2D">
        <w:rPr>
          <w:sz w:val="24"/>
        </w:rPr>
        <w:tab/>
      </w:r>
      <w:r w:rsidR="00D80033">
        <w:rPr>
          <w:sz w:val="24"/>
        </w:rPr>
        <w:t>10,8</w:t>
      </w:r>
      <w:r>
        <w:rPr>
          <w:sz w:val="24"/>
        </w:rPr>
        <w:t>00</w:t>
      </w:r>
    </w:p>
    <w:p w:rsidR="009A357A" w:rsidRDefault="009A357A" w:rsidP="009A357A">
      <w:pPr>
        <w:widowControl w:val="0"/>
        <w:tabs>
          <w:tab w:val="left" w:pos="720"/>
          <w:tab w:val="decimal" w:pos="7200"/>
        </w:tabs>
        <w:rPr>
          <w:sz w:val="24"/>
        </w:rPr>
      </w:pPr>
      <w:r>
        <w:rPr>
          <w:sz w:val="24"/>
        </w:rPr>
        <w:tab/>
        <w:t>Variable m</w:t>
      </w:r>
      <w:r w:rsidR="004D1F2D">
        <w:rPr>
          <w:sz w:val="24"/>
        </w:rPr>
        <w:t>anufacturing overhead per unit</w:t>
      </w:r>
      <w:r w:rsidR="004D1F2D">
        <w:rPr>
          <w:sz w:val="24"/>
        </w:rPr>
        <w:tab/>
      </w:r>
      <w:r w:rsidR="00D80033">
        <w:rPr>
          <w:sz w:val="24"/>
        </w:rPr>
        <w:t>12</w:t>
      </w:r>
      <w:r>
        <w:rPr>
          <w:sz w:val="24"/>
        </w:rPr>
        <w:t>,000</w:t>
      </w:r>
    </w:p>
    <w:p w:rsidR="009A357A" w:rsidRDefault="009A357A" w:rsidP="009A357A">
      <w:pPr>
        <w:widowControl w:val="0"/>
        <w:tabs>
          <w:tab w:val="left" w:pos="720"/>
          <w:tab w:val="decimal" w:pos="7200"/>
        </w:tabs>
        <w:rPr>
          <w:sz w:val="24"/>
          <w:u w:val="single"/>
        </w:rPr>
      </w:pPr>
      <w:r>
        <w:rPr>
          <w:sz w:val="24"/>
        </w:rPr>
        <w:tab/>
        <w:t>Fixed manufacturing overhead per unit</w:t>
      </w:r>
      <w:r>
        <w:rPr>
          <w:sz w:val="24"/>
        </w:rPr>
        <w:tab/>
      </w:r>
      <w:r w:rsidR="004D1F2D">
        <w:rPr>
          <w:sz w:val="24"/>
          <w:u w:val="single"/>
        </w:rPr>
        <w:t xml:space="preserve">    </w:t>
      </w:r>
      <w:r w:rsidR="009F223E">
        <w:rPr>
          <w:sz w:val="24"/>
          <w:u w:val="single"/>
        </w:rPr>
        <w:t>15,0</w:t>
      </w:r>
      <w:r>
        <w:rPr>
          <w:sz w:val="24"/>
          <w:u w:val="single"/>
        </w:rPr>
        <w:t>00</w:t>
      </w:r>
    </w:p>
    <w:p w:rsidR="009A357A" w:rsidRDefault="009A357A" w:rsidP="009A357A">
      <w:pPr>
        <w:widowControl w:val="0"/>
        <w:tabs>
          <w:tab w:val="left" w:pos="720"/>
          <w:tab w:val="decimal" w:pos="7200"/>
        </w:tabs>
        <w:rPr>
          <w:sz w:val="24"/>
        </w:rPr>
      </w:pPr>
      <w:r>
        <w:rPr>
          <w:sz w:val="24"/>
        </w:rPr>
        <w:tab/>
        <w:t>Total manufacturing cost per unit</w:t>
      </w:r>
      <w:r>
        <w:rPr>
          <w:sz w:val="24"/>
        </w:rPr>
        <w:tab/>
      </w:r>
      <w:r w:rsidR="004D1F2D">
        <w:rPr>
          <w:sz w:val="24"/>
          <w:u w:val="double"/>
        </w:rPr>
        <w:t>$</w:t>
      </w:r>
      <w:r w:rsidR="00D80033">
        <w:rPr>
          <w:sz w:val="24"/>
          <w:u w:val="double"/>
        </w:rPr>
        <w:t>73,8</w:t>
      </w:r>
      <w:r>
        <w:rPr>
          <w:sz w:val="24"/>
          <w:u w:val="double"/>
        </w:rPr>
        <w:t>00</w:t>
      </w:r>
    </w:p>
    <w:p w:rsidR="009A357A" w:rsidRDefault="009A357A" w:rsidP="009A357A"/>
    <w:p w:rsidR="009A357A" w:rsidRDefault="009A357A" w:rsidP="009A357A">
      <w:pPr>
        <w:widowControl w:val="0"/>
        <w:tabs>
          <w:tab w:val="left" w:pos="720"/>
          <w:tab w:val="decimal" w:pos="7200"/>
        </w:tabs>
      </w:pPr>
      <w:r>
        <w:rPr>
          <w:sz w:val="24"/>
        </w:rPr>
        <w:t>2</w:t>
      </w:r>
      <w:r w:rsidR="00146AD6">
        <w:rPr>
          <w:sz w:val="24"/>
        </w:rPr>
        <w:t xml:space="preserve">. </w:t>
      </w:r>
      <w:r>
        <w:rPr>
          <w:sz w:val="24"/>
        </w:rPr>
        <w:tab/>
        <w:t>Amounts in thousands.</w:t>
      </w:r>
    </w:p>
    <w:tbl>
      <w:tblPr>
        <w:tblW w:w="9736" w:type="dxa"/>
        <w:tblLayout w:type="fixed"/>
        <w:tblCellMar>
          <w:left w:w="80" w:type="dxa"/>
          <w:right w:w="80" w:type="dxa"/>
        </w:tblCellMar>
        <w:tblLook w:val="0000"/>
      </w:tblPr>
      <w:tblGrid>
        <w:gridCol w:w="5210"/>
        <w:gridCol w:w="1517"/>
        <w:gridCol w:w="1440"/>
        <w:gridCol w:w="1569"/>
      </w:tblGrid>
      <w:tr w:rsidR="009A357A" w:rsidTr="002B6D52">
        <w:trPr>
          <w:cantSplit/>
        </w:trPr>
        <w:tc>
          <w:tcPr>
            <w:tcW w:w="5210" w:type="dxa"/>
          </w:tcPr>
          <w:p w:rsidR="009A357A" w:rsidRDefault="009A357A" w:rsidP="006E6668">
            <w:pPr>
              <w:widowControl w:val="0"/>
              <w:tabs>
                <w:tab w:val="left" w:pos="720"/>
              </w:tabs>
            </w:pPr>
          </w:p>
        </w:tc>
        <w:tc>
          <w:tcPr>
            <w:tcW w:w="4526" w:type="dxa"/>
            <w:gridSpan w:val="3"/>
            <w:tcBorders>
              <w:bottom w:val="single" w:sz="6" w:space="0" w:color="auto"/>
            </w:tcBorders>
          </w:tcPr>
          <w:p w:rsidR="009A357A" w:rsidRDefault="009A357A" w:rsidP="006E6668">
            <w:pPr>
              <w:widowControl w:val="0"/>
              <w:tabs>
                <w:tab w:val="left" w:pos="720"/>
              </w:tabs>
              <w:jc w:val="center"/>
              <w:rPr>
                <w:b/>
              </w:rPr>
            </w:pPr>
            <w:r>
              <w:rPr>
                <w:b/>
              </w:rPr>
              <w:t>Absorption Costing</w:t>
            </w:r>
          </w:p>
        </w:tc>
      </w:tr>
      <w:tr w:rsidR="009A357A" w:rsidTr="002B6D52">
        <w:trPr>
          <w:cantSplit/>
        </w:trPr>
        <w:tc>
          <w:tcPr>
            <w:tcW w:w="5210" w:type="dxa"/>
            <w:tcBorders>
              <w:bottom w:val="single" w:sz="6" w:space="0" w:color="auto"/>
            </w:tcBorders>
          </w:tcPr>
          <w:p w:rsidR="009A357A" w:rsidRDefault="009A357A" w:rsidP="006E6668">
            <w:pPr>
              <w:widowControl w:val="0"/>
              <w:tabs>
                <w:tab w:val="left" w:pos="720"/>
              </w:tabs>
            </w:pPr>
          </w:p>
        </w:tc>
        <w:tc>
          <w:tcPr>
            <w:tcW w:w="1517" w:type="dxa"/>
            <w:tcBorders>
              <w:bottom w:val="single" w:sz="6" w:space="0" w:color="auto"/>
            </w:tcBorders>
          </w:tcPr>
          <w:p w:rsidR="009A357A" w:rsidRDefault="009A357A" w:rsidP="006E6668">
            <w:pPr>
              <w:widowControl w:val="0"/>
              <w:tabs>
                <w:tab w:val="left" w:pos="720"/>
              </w:tabs>
              <w:jc w:val="center"/>
              <w:rPr>
                <w:b/>
              </w:rPr>
            </w:pPr>
            <w:r>
              <w:rPr>
                <w:b/>
              </w:rPr>
              <w:t>January</w:t>
            </w:r>
          </w:p>
        </w:tc>
        <w:tc>
          <w:tcPr>
            <w:tcW w:w="1440" w:type="dxa"/>
            <w:tcBorders>
              <w:bottom w:val="single" w:sz="6" w:space="0" w:color="auto"/>
            </w:tcBorders>
          </w:tcPr>
          <w:p w:rsidR="009A357A" w:rsidRDefault="009A357A" w:rsidP="006E6668">
            <w:pPr>
              <w:widowControl w:val="0"/>
              <w:tabs>
                <w:tab w:val="left" w:pos="720"/>
              </w:tabs>
              <w:jc w:val="center"/>
              <w:rPr>
                <w:b/>
              </w:rPr>
            </w:pPr>
            <w:r>
              <w:rPr>
                <w:b/>
              </w:rPr>
              <w:t>February</w:t>
            </w:r>
          </w:p>
        </w:tc>
        <w:tc>
          <w:tcPr>
            <w:tcW w:w="1569" w:type="dxa"/>
            <w:tcBorders>
              <w:bottom w:val="single" w:sz="6" w:space="0" w:color="auto"/>
            </w:tcBorders>
          </w:tcPr>
          <w:p w:rsidR="009A357A" w:rsidRDefault="009A357A" w:rsidP="006E6668">
            <w:pPr>
              <w:widowControl w:val="0"/>
              <w:tabs>
                <w:tab w:val="left" w:pos="720"/>
              </w:tabs>
              <w:jc w:val="center"/>
              <w:rPr>
                <w:b/>
              </w:rPr>
            </w:pPr>
            <w:r>
              <w:rPr>
                <w:b/>
              </w:rPr>
              <w:t>March</w:t>
            </w:r>
          </w:p>
        </w:tc>
      </w:tr>
      <w:tr w:rsidR="009A357A" w:rsidTr="002B6D52">
        <w:trPr>
          <w:cantSplit/>
        </w:trPr>
        <w:tc>
          <w:tcPr>
            <w:tcW w:w="5210" w:type="dxa"/>
            <w:tcBorders>
              <w:top w:val="single" w:sz="6" w:space="0" w:color="auto"/>
            </w:tcBorders>
          </w:tcPr>
          <w:p w:rsidR="009A357A" w:rsidRDefault="009A357A" w:rsidP="006E6668">
            <w:pPr>
              <w:pStyle w:val="Heading7"/>
              <w:tabs>
                <w:tab w:val="left" w:pos="720"/>
              </w:tabs>
              <w:rPr>
                <w:sz w:val="20"/>
              </w:rPr>
            </w:pPr>
            <w:r>
              <w:rPr>
                <w:sz w:val="20"/>
              </w:rPr>
              <w:t>Revenues ($</w:t>
            </w:r>
            <w:r w:rsidR="00D80033">
              <w:rPr>
                <w:sz w:val="20"/>
              </w:rPr>
              <w:t>96</w:t>
            </w:r>
            <w:r>
              <w:rPr>
                <w:sz w:val="20"/>
              </w:rPr>
              <w:t>,000 × 2,000; 2,900; 3</w:t>
            </w:r>
            <w:r w:rsidR="00D80033">
              <w:rPr>
                <w:sz w:val="20"/>
              </w:rPr>
              <w:t>,</w:t>
            </w:r>
            <w:r>
              <w:rPr>
                <w:sz w:val="20"/>
              </w:rPr>
              <w:t>200)</w:t>
            </w:r>
          </w:p>
          <w:p w:rsidR="009A357A" w:rsidRDefault="009A357A" w:rsidP="006E6668">
            <w:pPr>
              <w:widowControl w:val="0"/>
              <w:tabs>
                <w:tab w:val="left" w:pos="720"/>
              </w:tabs>
            </w:pPr>
            <w:r>
              <w:t>Cost of goods sold</w:t>
            </w:r>
          </w:p>
          <w:p w:rsidR="009A357A" w:rsidRDefault="009A357A" w:rsidP="006E6668">
            <w:pPr>
              <w:widowControl w:val="0"/>
              <w:tabs>
                <w:tab w:val="left" w:pos="720"/>
              </w:tabs>
              <w:ind w:left="360"/>
            </w:pPr>
            <w:r>
              <w:t>Beginning inventory</w:t>
            </w:r>
          </w:p>
          <w:p w:rsidR="009A357A" w:rsidRDefault="00B96C7D" w:rsidP="006E6668">
            <w:pPr>
              <w:widowControl w:val="0"/>
              <w:tabs>
                <w:tab w:val="left" w:pos="720"/>
              </w:tabs>
              <w:ind w:left="360"/>
            </w:pPr>
            <w:r>
              <w:t>Variable manufacturing costs ($</w:t>
            </w:r>
            <w:r w:rsidR="00BC2D80">
              <w:t>58.8</w:t>
            </w:r>
            <w:r w:rsidR="009A357A">
              <w:t>0 × 3,200; 2,400; 3,800)</w:t>
            </w:r>
          </w:p>
          <w:p w:rsidR="009A357A" w:rsidRDefault="009A357A" w:rsidP="006E6668">
            <w:pPr>
              <w:widowControl w:val="0"/>
              <w:tabs>
                <w:tab w:val="left" w:pos="720"/>
              </w:tabs>
              <w:ind w:left="360"/>
            </w:pPr>
            <w:r>
              <w:t>Allocated f</w:t>
            </w:r>
            <w:r w:rsidR="00743BF3">
              <w:t>ixed manufacturing costs ($15</w:t>
            </w:r>
            <w:r>
              <w:t xml:space="preserve"> × 3,200; 2,400; 3,800)</w:t>
            </w:r>
          </w:p>
          <w:p w:rsidR="009A357A" w:rsidRDefault="009A357A" w:rsidP="006E6668">
            <w:pPr>
              <w:widowControl w:val="0"/>
              <w:tabs>
                <w:tab w:val="left" w:pos="720"/>
              </w:tabs>
              <w:ind w:left="360"/>
            </w:pPr>
            <w:r>
              <w:t>Cost of goods available for sale</w:t>
            </w:r>
          </w:p>
          <w:p w:rsidR="009A357A" w:rsidRDefault="009A357A" w:rsidP="006E6668">
            <w:pPr>
              <w:widowControl w:val="0"/>
              <w:tabs>
                <w:tab w:val="left" w:pos="720"/>
              </w:tabs>
              <w:ind w:left="360"/>
            </w:pPr>
            <w:r>
              <w:t>Deduct ending inventory ($</w:t>
            </w:r>
            <w:r w:rsidR="00BC2D80">
              <w:t>73.8</w:t>
            </w:r>
            <w:r>
              <w:t>0 × 1,200; 700; 1,300)</w:t>
            </w:r>
          </w:p>
          <w:p w:rsidR="009A357A" w:rsidRDefault="009A357A" w:rsidP="006E6668">
            <w:pPr>
              <w:widowControl w:val="0"/>
              <w:tabs>
                <w:tab w:val="left" w:pos="720"/>
              </w:tabs>
              <w:ind w:left="360"/>
            </w:pPr>
            <w:r>
              <w:t xml:space="preserve">   Adjustment for production-volume </w:t>
            </w:r>
            <w:proofErr w:type="spellStart"/>
            <w:r>
              <w:t>variance</w:t>
            </w:r>
            <w:r w:rsidRPr="00E53C82">
              <w:rPr>
                <w:vertAlign w:val="superscript"/>
              </w:rPr>
              <w:t>a</w:t>
            </w:r>
            <w:proofErr w:type="spellEnd"/>
          </w:p>
          <w:p w:rsidR="009A357A" w:rsidRDefault="009A357A" w:rsidP="006E6668">
            <w:pPr>
              <w:widowControl w:val="0"/>
              <w:tabs>
                <w:tab w:val="left" w:pos="720"/>
              </w:tabs>
              <w:ind w:left="360"/>
            </w:pPr>
            <w:r>
              <w:t xml:space="preserve">       Cost of goods sold</w:t>
            </w:r>
          </w:p>
          <w:p w:rsidR="009A357A" w:rsidRDefault="009A357A" w:rsidP="006E6668">
            <w:pPr>
              <w:pStyle w:val="Heading7"/>
              <w:tabs>
                <w:tab w:val="left" w:pos="720"/>
              </w:tabs>
              <w:rPr>
                <w:sz w:val="20"/>
              </w:rPr>
            </w:pPr>
            <w:r>
              <w:rPr>
                <w:sz w:val="20"/>
              </w:rPr>
              <w:t>Gross margin</w:t>
            </w:r>
          </w:p>
          <w:p w:rsidR="009A357A" w:rsidRDefault="009A357A" w:rsidP="006E6668">
            <w:pPr>
              <w:widowControl w:val="0"/>
              <w:tabs>
                <w:tab w:val="left" w:pos="720"/>
              </w:tabs>
            </w:pPr>
            <w:r>
              <w:t>Marketing costs</w:t>
            </w:r>
          </w:p>
          <w:p w:rsidR="009A357A" w:rsidRDefault="009A357A" w:rsidP="006E6668">
            <w:pPr>
              <w:widowControl w:val="0"/>
              <w:tabs>
                <w:tab w:val="left" w:pos="720"/>
              </w:tabs>
            </w:pPr>
            <w:r>
              <w:t>Operating income</w:t>
            </w:r>
          </w:p>
          <w:p w:rsidR="009A357A" w:rsidRDefault="009A357A" w:rsidP="006E6668">
            <w:pPr>
              <w:widowControl w:val="0"/>
              <w:tabs>
                <w:tab w:val="left" w:pos="720"/>
              </w:tabs>
            </w:pPr>
          </w:p>
          <w:p w:rsidR="009A357A" w:rsidRDefault="009A357A" w:rsidP="006E6668">
            <w:pPr>
              <w:widowControl w:val="0"/>
              <w:tabs>
                <w:tab w:val="left" w:pos="720"/>
              </w:tabs>
            </w:pPr>
            <w:r>
              <w:rPr>
                <w:u w:val="single"/>
              </w:rPr>
              <w:t>Inventory Details (Units)</w:t>
            </w:r>
          </w:p>
          <w:p w:rsidR="009A357A" w:rsidRDefault="009A357A" w:rsidP="006E6668">
            <w:pPr>
              <w:widowControl w:val="0"/>
              <w:tabs>
                <w:tab w:val="left" w:pos="720"/>
              </w:tabs>
              <w:ind w:left="360"/>
            </w:pPr>
            <w:r>
              <w:t>Beginning inventory</w:t>
            </w:r>
          </w:p>
          <w:p w:rsidR="009A357A" w:rsidRDefault="009A357A" w:rsidP="006E6668">
            <w:pPr>
              <w:widowControl w:val="0"/>
              <w:tabs>
                <w:tab w:val="left" w:pos="720"/>
              </w:tabs>
              <w:ind w:left="360"/>
            </w:pPr>
            <w:r>
              <w:t>Production</w:t>
            </w:r>
          </w:p>
          <w:p w:rsidR="009A357A" w:rsidRDefault="009A357A" w:rsidP="006E6668">
            <w:pPr>
              <w:widowControl w:val="0"/>
              <w:tabs>
                <w:tab w:val="left" w:pos="720"/>
              </w:tabs>
              <w:ind w:left="360"/>
            </w:pPr>
            <w:r>
              <w:t>Goods available for sale</w:t>
            </w:r>
          </w:p>
          <w:p w:rsidR="009A357A" w:rsidRDefault="009A357A" w:rsidP="006E6668">
            <w:pPr>
              <w:widowControl w:val="0"/>
              <w:tabs>
                <w:tab w:val="left" w:pos="720"/>
              </w:tabs>
              <w:ind w:left="360"/>
            </w:pPr>
            <w:r>
              <w:t>Sales</w:t>
            </w:r>
          </w:p>
          <w:p w:rsidR="009A357A" w:rsidRDefault="009A357A" w:rsidP="006E6668">
            <w:pPr>
              <w:widowControl w:val="0"/>
              <w:tabs>
                <w:tab w:val="left" w:pos="720"/>
              </w:tabs>
              <w:ind w:left="360"/>
            </w:pPr>
            <w:r>
              <w:t>Ending inventory</w:t>
            </w:r>
          </w:p>
          <w:p w:rsidR="009A357A" w:rsidRDefault="009A357A" w:rsidP="006E6668">
            <w:pPr>
              <w:widowControl w:val="0"/>
              <w:tabs>
                <w:tab w:val="left" w:pos="720"/>
              </w:tabs>
              <w:ind w:left="360"/>
            </w:pPr>
          </w:p>
          <w:p w:rsidR="009A357A" w:rsidRDefault="009A357A" w:rsidP="006E6668">
            <w:pPr>
              <w:widowControl w:val="0"/>
              <w:tabs>
                <w:tab w:val="left" w:pos="720"/>
              </w:tabs>
            </w:pPr>
            <w:r>
              <w:rPr>
                <w:u w:val="single"/>
              </w:rPr>
              <w:t>Inventory Details ($</w:t>
            </w:r>
            <w:r w:rsidR="00D80033">
              <w:rPr>
                <w:u w:val="single"/>
              </w:rPr>
              <w:t>73.8</w:t>
            </w:r>
            <w:r>
              <w:rPr>
                <w:u w:val="single"/>
              </w:rPr>
              <w:t>0 per unit)</w:t>
            </w:r>
          </w:p>
          <w:p w:rsidR="009A357A" w:rsidRDefault="009A357A" w:rsidP="006E6668">
            <w:pPr>
              <w:widowControl w:val="0"/>
              <w:tabs>
                <w:tab w:val="left" w:pos="720"/>
              </w:tabs>
              <w:ind w:left="360"/>
            </w:pPr>
            <w:r>
              <w:t>Beginning inventory</w:t>
            </w:r>
          </w:p>
          <w:p w:rsidR="009A357A" w:rsidRDefault="009A357A" w:rsidP="006E6668">
            <w:pPr>
              <w:widowControl w:val="0"/>
              <w:tabs>
                <w:tab w:val="left" w:pos="720"/>
              </w:tabs>
              <w:ind w:left="360"/>
            </w:pPr>
            <w:r>
              <w:t>Ending inventory</w:t>
            </w:r>
          </w:p>
        </w:tc>
        <w:tc>
          <w:tcPr>
            <w:tcW w:w="1517" w:type="dxa"/>
            <w:tcBorders>
              <w:top w:val="single" w:sz="6" w:space="0" w:color="auto"/>
            </w:tcBorders>
          </w:tcPr>
          <w:p w:rsidR="009A357A" w:rsidRDefault="00B96C7D" w:rsidP="006E6668">
            <w:pPr>
              <w:widowControl w:val="0"/>
              <w:tabs>
                <w:tab w:val="decimal" w:pos="1080"/>
              </w:tabs>
            </w:pPr>
            <w:r>
              <w:rPr>
                <w:u w:val="single"/>
              </w:rPr>
              <w:t>$</w:t>
            </w:r>
            <w:r w:rsidR="00D80033">
              <w:rPr>
                <w:u w:val="single"/>
              </w:rPr>
              <w:t>192</w:t>
            </w:r>
            <w:r w:rsidR="009A357A">
              <w:rPr>
                <w:u w:val="single"/>
              </w:rPr>
              <w:t>,000</w:t>
            </w:r>
          </w:p>
          <w:p w:rsidR="009A357A" w:rsidRDefault="009A357A" w:rsidP="006E6668">
            <w:pPr>
              <w:widowControl w:val="0"/>
              <w:tabs>
                <w:tab w:val="decimal" w:pos="1080"/>
              </w:tabs>
            </w:pPr>
          </w:p>
          <w:p w:rsidR="009A357A" w:rsidRDefault="009A357A" w:rsidP="006E6668">
            <w:pPr>
              <w:widowControl w:val="0"/>
              <w:tabs>
                <w:tab w:val="decimal" w:pos="1080"/>
              </w:tabs>
            </w:pPr>
            <w:r>
              <w:t>$</w:t>
            </w:r>
            <w:r w:rsidR="007F54E4">
              <w:t xml:space="preserve">  </w:t>
            </w:r>
            <w:r>
              <w:t xml:space="preserve">         0</w:t>
            </w:r>
          </w:p>
          <w:p w:rsidR="009A357A" w:rsidRDefault="00BC2D80" w:rsidP="006E6668">
            <w:pPr>
              <w:widowControl w:val="0"/>
              <w:tabs>
                <w:tab w:val="decimal" w:pos="1080"/>
              </w:tabs>
            </w:pPr>
            <w:r>
              <w:t>188,16</w:t>
            </w:r>
            <w:r w:rsidR="009A357A">
              <w:t>0</w:t>
            </w:r>
          </w:p>
          <w:p w:rsidR="009A357A" w:rsidRDefault="009A357A" w:rsidP="006E6668">
            <w:pPr>
              <w:widowControl w:val="0"/>
              <w:tabs>
                <w:tab w:val="decimal" w:pos="1080"/>
              </w:tabs>
            </w:pPr>
            <w:r>
              <w:rPr>
                <w:u w:val="single"/>
              </w:rPr>
              <w:t xml:space="preserve">   </w:t>
            </w:r>
            <w:r w:rsidR="00BC2D80">
              <w:rPr>
                <w:u w:val="single"/>
              </w:rPr>
              <w:t>4</w:t>
            </w:r>
            <w:r>
              <w:rPr>
                <w:u w:val="single"/>
              </w:rPr>
              <w:t>8,000</w:t>
            </w:r>
          </w:p>
          <w:p w:rsidR="009A357A" w:rsidRDefault="00BC2D80" w:rsidP="006E6668">
            <w:pPr>
              <w:widowControl w:val="0"/>
              <w:tabs>
                <w:tab w:val="decimal" w:pos="1080"/>
              </w:tabs>
            </w:pPr>
            <w:r>
              <w:t>236,1</w:t>
            </w:r>
            <w:r w:rsidR="009A357A">
              <w:t>60</w:t>
            </w:r>
          </w:p>
          <w:p w:rsidR="009A357A" w:rsidRPr="00DF6FB7" w:rsidRDefault="009A357A" w:rsidP="006E6668">
            <w:pPr>
              <w:widowControl w:val="0"/>
              <w:tabs>
                <w:tab w:val="decimal" w:pos="1080"/>
              </w:tabs>
            </w:pPr>
            <w:r w:rsidRPr="00DF6FB7">
              <w:t xml:space="preserve">  (</w:t>
            </w:r>
            <w:r w:rsidR="00BC2D80">
              <w:t>88,56</w:t>
            </w:r>
            <w:r w:rsidRPr="00DF6FB7">
              <w:t>0)</w:t>
            </w:r>
          </w:p>
          <w:p w:rsidR="009A357A" w:rsidRDefault="009A357A" w:rsidP="006E6668">
            <w:pPr>
              <w:widowControl w:val="0"/>
              <w:tabs>
                <w:tab w:val="decimal" w:pos="1077"/>
              </w:tabs>
            </w:pPr>
            <w:r>
              <w:rPr>
                <w:u w:val="single"/>
              </w:rPr>
              <w:t xml:space="preserve">    </w:t>
            </w:r>
            <w:r w:rsidR="007F54E4">
              <w:rPr>
                <w:u w:val="single"/>
              </w:rPr>
              <w:t>(3,0</w:t>
            </w:r>
            <w:r>
              <w:rPr>
                <w:u w:val="single"/>
              </w:rPr>
              <w:t>00</w:t>
            </w:r>
            <w:r>
              <w:t>) F</w:t>
            </w:r>
          </w:p>
          <w:p w:rsidR="009A357A" w:rsidRDefault="007F54E4" w:rsidP="006E6668">
            <w:pPr>
              <w:widowControl w:val="0"/>
              <w:tabs>
                <w:tab w:val="decimal" w:pos="1080"/>
              </w:tabs>
            </w:pPr>
            <w:r>
              <w:rPr>
                <w:u w:val="single"/>
              </w:rPr>
              <w:t xml:space="preserve"> 144,6</w:t>
            </w:r>
            <w:r w:rsidR="009A357A">
              <w:rPr>
                <w:u w:val="single"/>
              </w:rPr>
              <w:t>00</w:t>
            </w:r>
          </w:p>
          <w:p w:rsidR="009A357A" w:rsidRDefault="007F54E4" w:rsidP="006E6668">
            <w:pPr>
              <w:widowControl w:val="0"/>
              <w:tabs>
                <w:tab w:val="decimal" w:pos="1080"/>
              </w:tabs>
            </w:pPr>
            <w:r>
              <w:t>47,4</w:t>
            </w:r>
            <w:r w:rsidR="009A357A">
              <w:t>00</w:t>
            </w:r>
          </w:p>
          <w:p w:rsidR="009A357A" w:rsidRDefault="009A357A" w:rsidP="006E6668">
            <w:pPr>
              <w:widowControl w:val="0"/>
              <w:tabs>
                <w:tab w:val="decimal" w:pos="1080"/>
              </w:tabs>
            </w:pPr>
            <w:r>
              <w:rPr>
                <w:u w:val="single"/>
              </w:rPr>
              <w:t xml:space="preserve">           0</w:t>
            </w:r>
          </w:p>
          <w:p w:rsidR="009A357A" w:rsidRDefault="007F54E4" w:rsidP="006E6668">
            <w:pPr>
              <w:widowControl w:val="0"/>
              <w:tabs>
                <w:tab w:val="decimal" w:pos="1080"/>
              </w:tabs>
              <w:rPr>
                <w:u w:val="double"/>
              </w:rPr>
            </w:pPr>
            <w:r>
              <w:rPr>
                <w:u w:val="double"/>
              </w:rPr>
              <w:t>$47,4</w:t>
            </w:r>
            <w:r w:rsidR="009A357A">
              <w:rPr>
                <w:u w:val="double"/>
              </w:rPr>
              <w:t>00</w:t>
            </w:r>
          </w:p>
          <w:p w:rsidR="009A357A" w:rsidRDefault="009A357A" w:rsidP="006E6668">
            <w:pPr>
              <w:widowControl w:val="0"/>
              <w:tabs>
                <w:tab w:val="decimal" w:pos="1080"/>
              </w:tabs>
              <w:rPr>
                <w:u w:val="double"/>
              </w:rPr>
            </w:pPr>
          </w:p>
          <w:p w:rsidR="009A357A" w:rsidRDefault="009A357A" w:rsidP="006E6668">
            <w:pPr>
              <w:widowControl w:val="0"/>
              <w:tabs>
                <w:tab w:val="decimal" w:pos="1080"/>
              </w:tabs>
              <w:rPr>
                <w:u w:val="double"/>
              </w:rPr>
            </w:pPr>
          </w:p>
          <w:p w:rsidR="009A357A" w:rsidRDefault="009A357A" w:rsidP="006E6668">
            <w:pPr>
              <w:widowControl w:val="0"/>
              <w:tabs>
                <w:tab w:val="decimal" w:pos="1080"/>
              </w:tabs>
            </w:pPr>
            <w:r>
              <w:t>0</w:t>
            </w:r>
          </w:p>
          <w:p w:rsidR="009A357A" w:rsidRDefault="009A357A" w:rsidP="006E6668">
            <w:pPr>
              <w:widowControl w:val="0"/>
              <w:tabs>
                <w:tab w:val="decimal" w:pos="1080"/>
              </w:tabs>
            </w:pPr>
            <w:r>
              <w:rPr>
                <w:u w:val="single"/>
              </w:rPr>
              <w:t xml:space="preserve">    3,200</w:t>
            </w:r>
          </w:p>
          <w:p w:rsidR="009A357A" w:rsidRDefault="009A357A" w:rsidP="006E6668">
            <w:pPr>
              <w:widowControl w:val="0"/>
              <w:tabs>
                <w:tab w:val="decimal" w:pos="1080"/>
              </w:tabs>
            </w:pPr>
            <w:r>
              <w:t>3,200</w:t>
            </w:r>
          </w:p>
          <w:p w:rsidR="009A357A" w:rsidRDefault="009A357A" w:rsidP="006E6668">
            <w:pPr>
              <w:widowControl w:val="0"/>
              <w:tabs>
                <w:tab w:val="decimal" w:pos="1080"/>
              </w:tabs>
            </w:pPr>
            <w:r>
              <w:rPr>
                <w:u w:val="single"/>
              </w:rPr>
              <w:t xml:space="preserve">    2,000</w:t>
            </w:r>
          </w:p>
          <w:p w:rsidR="009A357A" w:rsidRDefault="009A357A" w:rsidP="006E6668">
            <w:pPr>
              <w:widowControl w:val="0"/>
              <w:tabs>
                <w:tab w:val="decimal" w:pos="1080"/>
              </w:tabs>
            </w:pPr>
            <w:r>
              <w:rPr>
                <w:u w:val="double"/>
              </w:rPr>
              <w:t xml:space="preserve">    1,200</w:t>
            </w:r>
          </w:p>
          <w:p w:rsidR="009A357A" w:rsidRDefault="009A357A" w:rsidP="006E6668">
            <w:pPr>
              <w:widowControl w:val="0"/>
              <w:tabs>
                <w:tab w:val="decimal" w:pos="1080"/>
              </w:tabs>
            </w:pPr>
          </w:p>
          <w:p w:rsidR="009A357A" w:rsidRDefault="009A357A" w:rsidP="006E6668">
            <w:pPr>
              <w:widowControl w:val="0"/>
              <w:tabs>
                <w:tab w:val="decimal" w:pos="1080"/>
              </w:tabs>
            </w:pPr>
          </w:p>
          <w:p w:rsidR="009A357A" w:rsidRDefault="009A357A" w:rsidP="006E6668">
            <w:pPr>
              <w:widowControl w:val="0"/>
              <w:tabs>
                <w:tab w:val="decimal" w:pos="1080"/>
              </w:tabs>
            </w:pPr>
            <w:r>
              <w:t xml:space="preserve">$  </w:t>
            </w:r>
            <w:r w:rsidR="007F54E4">
              <w:t xml:space="preserve"> </w:t>
            </w:r>
            <w:r>
              <w:t xml:space="preserve">       0</w:t>
            </w:r>
          </w:p>
          <w:p w:rsidR="009A357A" w:rsidRDefault="009A357A" w:rsidP="006E6668">
            <w:pPr>
              <w:widowControl w:val="0"/>
              <w:tabs>
                <w:tab w:val="decimal" w:pos="1080"/>
              </w:tabs>
            </w:pPr>
            <w:r>
              <w:t>$</w:t>
            </w:r>
            <w:r w:rsidR="007F54E4">
              <w:t>88,56</w:t>
            </w:r>
            <w:r>
              <w:t>0</w:t>
            </w:r>
          </w:p>
          <w:p w:rsidR="009A357A" w:rsidRDefault="009A357A" w:rsidP="006E6668">
            <w:pPr>
              <w:widowControl w:val="0"/>
              <w:tabs>
                <w:tab w:val="decimal" w:pos="1080"/>
              </w:tabs>
            </w:pPr>
          </w:p>
        </w:tc>
        <w:tc>
          <w:tcPr>
            <w:tcW w:w="1440" w:type="dxa"/>
            <w:tcBorders>
              <w:top w:val="single" w:sz="6" w:space="0" w:color="auto"/>
            </w:tcBorders>
          </w:tcPr>
          <w:p w:rsidR="009A357A" w:rsidRDefault="00B96C7D" w:rsidP="006E6668">
            <w:pPr>
              <w:widowControl w:val="0"/>
              <w:tabs>
                <w:tab w:val="decimal" w:pos="1080"/>
              </w:tabs>
            </w:pPr>
            <w:r>
              <w:rPr>
                <w:u w:val="single"/>
              </w:rPr>
              <w:t>$</w:t>
            </w:r>
            <w:r w:rsidR="00D80033">
              <w:rPr>
                <w:u w:val="single"/>
              </w:rPr>
              <w:t>278,4</w:t>
            </w:r>
            <w:r w:rsidR="009A357A">
              <w:rPr>
                <w:u w:val="single"/>
              </w:rPr>
              <w:t>00</w:t>
            </w:r>
          </w:p>
          <w:p w:rsidR="009A357A" w:rsidRDefault="009A357A" w:rsidP="006E6668">
            <w:pPr>
              <w:widowControl w:val="0"/>
              <w:tabs>
                <w:tab w:val="decimal" w:pos="1080"/>
              </w:tabs>
            </w:pPr>
          </w:p>
          <w:p w:rsidR="009A357A" w:rsidRDefault="009A357A" w:rsidP="006E6668">
            <w:pPr>
              <w:widowControl w:val="0"/>
              <w:tabs>
                <w:tab w:val="decimal" w:pos="1080"/>
              </w:tabs>
            </w:pPr>
            <w:r>
              <w:t>$</w:t>
            </w:r>
            <w:r w:rsidR="006D4D08">
              <w:t xml:space="preserve">  </w:t>
            </w:r>
            <w:r w:rsidR="007F54E4">
              <w:t>88,5</w:t>
            </w:r>
            <w:r>
              <w:t>60</w:t>
            </w:r>
          </w:p>
          <w:p w:rsidR="009A357A" w:rsidRDefault="007F5645" w:rsidP="006E6668">
            <w:pPr>
              <w:widowControl w:val="0"/>
              <w:tabs>
                <w:tab w:val="decimal" w:pos="1080"/>
              </w:tabs>
            </w:pPr>
            <w:r>
              <w:t>141,1</w:t>
            </w:r>
            <w:r w:rsidR="009A357A">
              <w:t>20</w:t>
            </w:r>
          </w:p>
          <w:p w:rsidR="009A357A" w:rsidRDefault="009A357A" w:rsidP="006E6668">
            <w:pPr>
              <w:widowControl w:val="0"/>
              <w:tabs>
                <w:tab w:val="decimal" w:pos="1080"/>
              </w:tabs>
            </w:pPr>
            <w:r>
              <w:rPr>
                <w:u w:val="single"/>
              </w:rPr>
              <w:t xml:space="preserve">    </w:t>
            </w:r>
            <w:r w:rsidR="007F5645">
              <w:rPr>
                <w:u w:val="single"/>
              </w:rPr>
              <w:t>3</w:t>
            </w:r>
            <w:r>
              <w:rPr>
                <w:u w:val="single"/>
              </w:rPr>
              <w:t>6,000</w:t>
            </w:r>
          </w:p>
          <w:p w:rsidR="009A357A" w:rsidRDefault="007F5645" w:rsidP="006E6668">
            <w:pPr>
              <w:widowControl w:val="0"/>
              <w:tabs>
                <w:tab w:val="decimal" w:pos="1080"/>
              </w:tabs>
            </w:pPr>
            <w:r>
              <w:t>265,6</w:t>
            </w:r>
            <w:r w:rsidR="009A357A">
              <w:t>80</w:t>
            </w:r>
          </w:p>
          <w:p w:rsidR="009A357A" w:rsidRPr="00DF6FB7" w:rsidRDefault="009A357A" w:rsidP="006E6668">
            <w:pPr>
              <w:widowControl w:val="0"/>
              <w:tabs>
                <w:tab w:val="decimal" w:pos="1080"/>
              </w:tabs>
            </w:pPr>
            <w:r w:rsidRPr="00DF6FB7">
              <w:t xml:space="preserve">    (</w:t>
            </w:r>
            <w:r w:rsidR="007F5645">
              <w:t>51,66</w:t>
            </w:r>
            <w:r w:rsidRPr="00DF6FB7">
              <w:t>0)</w:t>
            </w:r>
          </w:p>
          <w:p w:rsidR="009A357A" w:rsidRDefault="007F5645" w:rsidP="006E6668">
            <w:pPr>
              <w:widowControl w:val="0"/>
              <w:tabs>
                <w:tab w:val="decimal" w:pos="1080"/>
              </w:tabs>
            </w:pPr>
            <w:r>
              <w:rPr>
                <w:u w:val="single"/>
              </w:rPr>
              <w:t xml:space="preserve">     9,0</w:t>
            </w:r>
            <w:r w:rsidR="009A357A">
              <w:rPr>
                <w:u w:val="single"/>
              </w:rPr>
              <w:t>00</w:t>
            </w:r>
            <w:r w:rsidR="009A357A">
              <w:t xml:space="preserve"> U</w:t>
            </w:r>
          </w:p>
          <w:p w:rsidR="009A357A" w:rsidRDefault="007F5645" w:rsidP="006E6668">
            <w:pPr>
              <w:widowControl w:val="0"/>
              <w:tabs>
                <w:tab w:val="decimal" w:pos="1080"/>
              </w:tabs>
            </w:pPr>
            <w:r>
              <w:rPr>
                <w:u w:val="single"/>
              </w:rPr>
              <w:t xml:space="preserve"> 223,02</w:t>
            </w:r>
            <w:r w:rsidR="009A357A">
              <w:rPr>
                <w:u w:val="single"/>
              </w:rPr>
              <w:t>0</w:t>
            </w:r>
          </w:p>
          <w:p w:rsidR="009A357A" w:rsidRDefault="007F5645" w:rsidP="006E6668">
            <w:pPr>
              <w:widowControl w:val="0"/>
              <w:tabs>
                <w:tab w:val="decimal" w:pos="1080"/>
              </w:tabs>
            </w:pPr>
            <w:r>
              <w:t>55,38</w:t>
            </w:r>
            <w:r w:rsidR="009A357A">
              <w:t>0</w:t>
            </w:r>
          </w:p>
          <w:p w:rsidR="009A357A" w:rsidRDefault="009A357A" w:rsidP="006E6668">
            <w:pPr>
              <w:widowControl w:val="0"/>
              <w:tabs>
                <w:tab w:val="decimal" w:pos="1080"/>
              </w:tabs>
            </w:pPr>
            <w:r>
              <w:rPr>
                <w:u w:val="single"/>
              </w:rPr>
              <w:t xml:space="preserve">           </w:t>
            </w:r>
            <w:r w:rsidR="007F5645">
              <w:rPr>
                <w:u w:val="single"/>
              </w:rPr>
              <w:t xml:space="preserve">  </w:t>
            </w:r>
            <w:r>
              <w:rPr>
                <w:u w:val="single"/>
              </w:rPr>
              <w:t>0</w:t>
            </w:r>
          </w:p>
          <w:p w:rsidR="009A357A" w:rsidRDefault="007F5645" w:rsidP="006E6668">
            <w:pPr>
              <w:widowControl w:val="0"/>
              <w:tabs>
                <w:tab w:val="decimal" w:pos="1080"/>
              </w:tabs>
              <w:rPr>
                <w:u w:val="double"/>
              </w:rPr>
            </w:pPr>
            <w:r>
              <w:rPr>
                <w:u w:val="double"/>
              </w:rPr>
              <w:t>$  55,38</w:t>
            </w:r>
            <w:r w:rsidR="009A357A">
              <w:rPr>
                <w:u w:val="double"/>
              </w:rPr>
              <w:t>0</w:t>
            </w:r>
          </w:p>
          <w:p w:rsidR="009A357A" w:rsidRDefault="009A357A" w:rsidP="006E6668">
            <w:pPr>
              <w:widowControl w:val="0"/>
              <w:tabs>
                <w:tab w:val="decimal" w:pos="1080"/>
              </w:tabs>
              <w:rPr>
                <w:u w:val="double"/>
              </w:rPr>
            </w:pPr>
          </w:p>
          <w:p w:rsidR="009A357A" w:rsidRDefault="009A357A" w:rsidP="006E6668">
            <w:pPr>
              <w:widowControl w:val="0"/>
              <w:tabs>
                <w:tab w:val="decimal" w:pos="1080"/>
              </w:tabs>
              <w:rPr>
                <w:u w:val="double"/>
              </w:rPr>
            </w:pPr>
          </w:p>
          <w:p w:rsidR="009A357A" w:rsidRDefault="009A357A" w:rsidP="006E6668">
            <w:pPr>
              <w:widowControl w:val="0"/>
              <w:tabs>
                <w:tab w:val="decimal" w:pos="1080"/>
              </w:tabs>
            </w:pPr>
            <w:r>
              <w:t>1,200</w:t>
            </w:r>
          </w:p>
          <w:p w:rsidR="009A357A" w:rsidRDefault="009A357A" w:rsidP="006E6668">
            <w:pPr>
              <w:widowControl w:val="0"/>
              <w:tabs>
                <w:tab w:val="decimal" w:pos="1080"/>
              </w:tabs>
            </w:pPr>
            <w:r>
              <w:rPr>
                <w:u w:val="single"/>
              </w:rPr>
              <w:t xml:space="preserve">    2,400</w:t>
            </w:r>
          </w:p>
          <w:p w:rsidR="009A357A" w:rsidRDefault="009A357A" w:rsidP="006E6668">
            <w:pPr>
              <w:widowControl w:val="0"/>
              <w:tabs>
                <w:tab w:val="decimal" w:pos="1080"/>
              </w:tabs>
            </w:pPr>
            <w:r>
              <w:t>3,600</w:t>
            </w:r>
          </w:p>
          <w:p w:rsidR="009A357A" w:rsidRDefault="009A357A" w:rsidP="006E6668">
            <w:pPr>
              <w:widowControl w:val="0"/>
              <w:tabs>
                <w:tab w:val="decimal" w:pos="1080"/>
              </w:tabs>
            </w:pPr>
            <w:r>
              <w:rPr>
                <w:u w:val="single"/>
              </w:rPr>
              <w:t xml:space="preserve">    2,900</w:t>
            </w:r>
          </w:p>
          <w:p w:rsidR="009A357A" w:rsidRDefault="009A357A" w:rsidP="006E6668">
            <w:pPr>
              <w:widowControl w:val="0"/>
              <w:tabs>
                <w:tab w:val="decimal" w:pos="1080"/>
              </w:tabs>
            </w:pPr>
            <w:r>
              <w:rPr>
                <w:u w:val="double"/>
              </w:rPr>
              <w:t xml:space="preserve">      700</w:t>
            </w:r>
          </w:p>
          <w:p w:rsidR="009A357A" w:rsidRDefault="009A357A" w:rsidP="006E6668">
            <w:pPr>
              <w:widowControl w:val="0"/>
              <w:tabs>
                <w:tab w:val="decimal" w:pos="1080"/>
              </w:tabs>
            </w:pPr>
          </w:p>
          <w:p w:rsidR="009A357A" w:rsidRDefault="009A357A" w:rsidP="006E6668">
            <w:pPr>
              <w:widowControl w:val="0"/>
              <w:tabs>
                <w:tab w:val="decimal" w:pos="1080"/>
              </w:tabs>
            </w:pPr>
          </w:p>
          <w:p w:rsidR="009A357A" w:rsidRDefault="009A357A" w:rsidP="006E6668">
            <w:pPr>
              <w:widowControl w:val="0"/>
              <w:tabs>
                <w:tab w:val="decimal" w:pos="1080"/>
              </w:tabs>
            </w:pPr>
            <w:r>
              <w:t>$</w:t>
            </w:r>
            <w:r w:rsidR="006D4D08">
              <w:t>88,5</w:t>
            </w:r>
            <w:r>
              <w:t>60</w:t>
            </w:r>
          </w:p>
          <w:p w:rsidR="009A357A" w:rsidRDefault="006D4D08" w:rsidP="006E6668">
            <w:pPr>
              <w:widowControl w:val="0"/>
              <w:tabs>
                <w:tab w:val="decimal" w:pos="1080"/>
              </w:tabs>
            </w:pPr>
            <w:r>
              <w:t>$51,66</w:t>
            </w:r>
            <w:r w:rsidR="009A357A">
              <w:t>0</w:t>
            </w:r>
          </w:p>
          <w:p w:rsidR="009A357A" w:rsidRDefault="009A357A" w:rsidP="006E6668">
            <w:pPr>
              <w:widowControl w:val="0"/>
              <w:tabs>
                <w:tab w:val="decimal" w:pos="1080"/>
              </w:tabs>
            </w:pPr>
          </w:p>
        </w:tc>
        <w:tc>
          <w:tcPr>
            <w:tcW w:w="1569" w:type="dxa"/>
            <w:tcBorders>
              <w:top w:val="single" w:sz="6" w:space="0" w:color="auto"/>
            </w:tcBorders>
          </w:tcPr>
          <w:p w:rsidR="009A357A" w:rsidRDefault="00B96C7D" w:rsidP="006E6668">
            <w:pPr>
              <w:widowControl w:val="0"/>
              <w:tabs>
                <w:tab w:val="decimal" w:pos="1090"/>
              </w:tabs>
            </w:pPr>
            <w:r>
              <w:rPr>
                <w:u w:val="single"/>
              </w:rPr>
              <w:t>$</w:t>
            </w:r>
            <w:r w:rsidR="00D80033">
              <w:rPr>
                <w:u w:val="single"/>
              </w:rPr>
              <w:t>307</w:t>
            </w:r>
            <w:r>
              <w:rPr>
                <w:u w:val="single"/>
              </w:rPr>
              <w:t>,</w:t>
            </w:r>
            <w:r w:rsidR="00D80033">
              <w:rPr>
                <w:u w:val="single"/>
              </w:rPr>
              <w:t>2</w:t>
            </w:r>
            <w:r w:rsidR="009A357A">
              <w:rPr>
                <w:u w:val="single"/>
              </w:rPr>
              <w:t>00</w:t>
            </w:r>
          </w:p>
          <w:p w:rsidR="009A357A" w:rsidRDefault="009A357A" w:rsidP="006E6668">
            <w:pPr>
              <w:widowControl w:val="0"/>
              <w:tabs>
                <w:tab w:val="decimal" w:pos="1090"/>
              </w:tabs>
            </w:pPr>
          </w:p>
          <w:p w:rsidR="009A357A" w:rsidRDefault="009A357A" w:rsidP="006E6668">
            <w:pPr>
              <w:widowControl w:val="0"/>
              <w:tabs>
                <w:tab w:val="decimal" w:pos="1090"/>
              </w:tabs>
            </w:pPr>
            <w:r>
              <w:t xml:space="preserve">$  </w:t>
            </w:r>
            <w:r w:rsidR="006D4D08">
              <w:t>51,66</w:t>
            </w:r>
            <w:r>
              <w:t>0</w:t>
            </w:r>
          </w:p>
          <w:p w:rsidR="009A357A" w:rsidRDefault="006D4D08" w:rsidP="006E6668">
            <w:pPr>
              <w:widowControl w:val="0"/>
              <w:tabs>
                <w:tab w:val="decimal" w:pos="1090"/>
              </w:tabs>
            </w:pPr>
            <w:r>
              <w:t>223,4</w:t>
            </w:r>
            <w:r w:rsidR="009A357A">
              <w:t>40</w:t>
            </w:r>
          </w:p>
          <w:p w:rsidR="009A357A" w:rsidRDefault="006D4D08" w:rsidP="006E6668">
            <w:pPr>
              <w:widowControl w:val="0"/>
              <w:tabs>
                <w:tab w:val="decimal" w:pos="1090"/>
              </w:tabs>
            </w:pPr>
            <w:r>
              <w:rPr>
                <w:u w:val="single"/>
              </w:rPr>
              <w:t xml:space="preserve">    57,0</w:t>
            </w:r>
            <w:r w:rsidR="009A357A">
              <w:rPr>
                <w:u w:val="single"/>
              </w:rPr>
              <w:t>00</w:t>
            </w:r>
          </w:p>
          <w:p w:rsidR="009A357A" w:rsidRDefault="006D4D08" w:rsidP="006E6668">
            <w:pPr>
              <w:widowControl w:val="0"/>
              <w:tabs>
                <w:tab w:val="decimal" w:pos="1090"/>
              </w:tabs>
            </w:pPr>
            <w:r>
              <w:t>332,10</w:t>
            </w:r>
            <w:r w:rsidR="009A357A">
              <w:t>0</w:t>
            </w:r>
          </w:p>
          <w:p w:rsidR="009A357A" w:rsidRPr="00DF6FB7" w:rsidRDefault="009A357A" w:rsidP="006E6668">
            <w:pPr>
              <w:widowControl w:val="0"/>
              <w:tabs>
                <w:tab w:val="decimal" w:pos="1090"/>
              </w:tabs>
            </w:pPr>
            <w:r w:rsidRPr="00DF6FB7">
              <w:t xml:space="preserve">  (</w:t>
            </w:r>
            <w:r w:rsidR="006D4D08">
              <w:t>95,94</w:t>
            </w:r>
            <w:r w:rsidRPr="00DF6FB7">
              <w:t>0)</w:t>
            </w:r>
          </w:p>
          <w:p w:rsidR="009A357A" w:rsidRDefault="009A357A" w:rsidP="006E6668">
            <w:pPr>
              <w:widowControl w:val="0"/>
              <w:tabs>
                <w:tab w:val="decimal" w:pos="1090"/>
              </w:tabs>
            </w:pPr>
            <w:r>
              <w:rPr>
                <w:u w:val="single"/>
              </w:rPr>
              <w:t xml:space="preserve">   (</w:t>
            </w:r>
            <w:r w:rsidR="006D4D08">
              <w:rPr>
                <w:u w:val="single"/>
              </w:rPr>
              <w:t>1</w:t>
            </w:r>
            <w:r>
              <w:rPr>
                <w:u w:val="single"/>
              </w:rPr>
              <w:t>2,000)</w:t>
            </w:r>
            <w:r>
              <w:t xml:space="preserve"> F</w:t>
            </w:r>
          </w:p>
          <w:p w:rsidR="009A357A" w:rsidRDefault="006D4D08" w:rsidP="006E6668">
            <w:pPr>
              <w:widowControl w:val="0"/>
              <w:tabs>
                <w:tab w:val="decimal" w:pos="1090"/>
              </w:tabs>
            </w:pPr>
            <w:r>
              <w:rPr>
                <w:u w:val="single"/>
              </w:rPr>
              <w:t xml:space="preserve">  224,1</w:t>
            </w:r>
            <w:r w:rsidR="009A357A">
              <w:rPr>
                <w:u w:val="single"/>
              </w:rPr>
              <w:t>60</w:t>
            </w:r>
          </w:p>
          <w:p w:rsidR="009A357A" w:rsidRDefault="00712CF8" w:rsidP="006E6668">
            <w:pPr>
              <w:widowControl w:val="0"/>
              <w:tabs>
                <w:tab w:val="decimal" w:pos="1090"/>
              </w:tabs>
            </w:pPr>
            <w:r>
              <w:t>83</w:t>
            </w:r>
            <w:r w:rsidR="006D4D08">
              <w:t>,</w:t>
            </w:r>
            <w:r>
              <w:t>0</w:t>
            </w:r>
            <w:r w:rsidR="009A357A">
              <w:t>40</w:t>
            </w:r>
          </w:p>
          <w:p w:rsidR="009A357A" w:rsidRDefault="009A357A" w:rsidP="006E6668">
            <w:pPr>
              <w:widowControl w:val="0"/>
              <w:tabs>
                <w:tab w:val="decimal" w:pos="1090"/>
              </w:tabs>
            </w:pPr>
            <w:r>
              <w:rPr>
                <w:u w:val="single"/>
              </w:rPr>
              <w:t xml:space="preserve">     </w:t>
            </w:r>
            <w:r w:rsidR="006D4D08">
              <w:rPr>
                <w:u w:val="single"/>
              </w:rPr>
              <w:t xml:space="preserve"> </w:t>
            </w:r>
            <w:r w:rsidR="0045230A">
              <w:rPr>
                <w:u w:val="single"/>
              </w:rPr>
              <w:t xml:space="preserve"> </w:t>
            </w:r>
            <w:r w:rsidR="006D4D08">
              <w:rPr>
                <w:u w:val="single"/>
              </w:rPr>
              <w:t xml:space="preserve"> </w:t>
            </w:r>
            <w:r>
              <w:rPr>
                <w:u w:val="single"/>
              </w:rPr>
              <w:t xml:space="preserve">      0</w:t>
            </w:r>
          </w:p>
          <w:p w:rsidR="009A357A" w:rsidRDefault="006D4D08" w:rsidP="006E6668">
            <w:pPr>
              <w:widowControl w:val="0"/>
              <w:tabs>
                <w:tab w:val="decimal" w:pos="1090"/>
              </w:tabs>
              <w:rPr>
                <w:u w:val="double"/>
              </w:rPr>
            </w:pPr>
            <w:r>
              <w:rPr>
                <w:u w:val="double"/>
              </w:rPr>
              <w:t>$</w:t>
            </w:r>
            <w:r w:rsidR="00712CF8">
              <w:rPr>
                <w:u w:val="double"/>
              </w:rPr>
              <w:t>83,0</w:t>
            </w:r>
            <w:r w:rsidR="009A357A">
              <w:rPr>
                <w:u w:val="double"/>
              </w:rPr>
              <w:t>40</w:t>
            </w:r>
          </w:p>
          <w:p w:rsidR="009A357A" w:rsidRDefault="009A357A" w:rsidP="006E6668">
            <w:pPr>
              <w:widowControl w:val="0"/>
              <w:tabs>
                <w:tab w:val="decimal" w:pos="1090"/>
              </w:tabs>
              <w:rPr>
                <w:u w:val="double"/>
              </w:rPr>
            </w:pPr>
          </w:p>
          <w:p w:rsidR="009A357A" w:rsidRDefault="009A357A" w:rsidP="006E6668">
            <w:pPr>
              <w:widowControl w:val="0"/>
              <w:tabs>
                <w:tab w:val="decimal" w:pos="1090"/>
              </w:tabs>
              <w:rPr>
                <w:u w:val="double"/>
              </w:rPr>
            </w:pPr>
          </w:p>
          <w:p w:rsidR="009A357A" w:rsidRDefault="009A357A" w:rsidP="006E6668">
            <w:pPr>
              <w:widowControl w:val="0"/>
              <w:tabs>
                <w:tab w:val="decimal" w:pos="1090"/>
              </w:tabs>
            </w:pPr>
            <w:r>
              <w:t>700</w:t>
            </w:r>
          </w:p>
          <w:p w:rsidR="009A357A" w:rsidRDefault="009A357A" w:rsidP="006E6668">
            <w:pPr>
              <w:widowControl w:val="0"/>
              <w:tabs>
                <w:tab w:val="decimal" w:pos="1090"/>
              </w:tabs>
            </w:pPr>
            <w:r>
              <w:rPr>
                <w:u w:val="single"/>
              </w:rPr>
              <w:t xml:space="preserve">  3,800</w:t>
            </w:r>
          </w:p>
          <w:p w:rsidR="009A357A" w:rsidRDefault="009A357A" w:rsidP="006E6668">
            <w:pPr>
              <w:widowControl w:val="0"/>
              <w:tabs>
                <w:tab w:val="decimal" w:pos="1090"/>
              </w:tabs>
            </w:pPr>
            <w:r>
              <w:t>4,500</w:t>
            </w:r>
          </w:p>
          <w:p w:rsidR="009A357A" w:rsidRDefault="009A357A" w:rsidP="006E6668">
            <w:pPr>
              <w:widowControl w:val="0"/>
              <w:tabs>
                <w:tab w:val="decimal" w:pos="1090"/>
              </w:tabs>
            </w:pPr>
            <w:r>
              <w:rPr>
                <w:u w:val="single"/>
              </w:rPr>
              <w:t xml:space="preserve">  3,200</w:t>
            </w:r>
          </w:p>
          <w:p w:rsidR="009A357A" w:rsidRDefault="009A357A" w:rsidP="006E6668">
            <w:pPr>
              <w:widowControl w:val="0"/>
              <w:tabs>
                <w:tab w:val="decimal" w:pos="1090"/>
              </w:tabs>
            </w:pPr>
            <w:r>
              <w:rPr>
                <w:u w:val="double"/>
              </w:rPr>
              <w:t xml:space="preserve">  1,300</w:t>
            </w:r>
          </w:p>
          <w:p w:rsidR="009A357A" w:rsidRDefault="009A357A" w:rsidP="006E6668">
            <w:pPr>
              <w:widowControl w:val="0"/>
              <w:tabs>
                <w:tab w:val="decimal" w:pos="1090"/>
              </w:tabs>
            </w:pPr>
          </w:p>
          <w:p w:rsidR="009A357A" w:rsidRDefault="009A357A" w:rsidP="006E6668">
            <w:pPr>
              <w:widowControl w:val="0"/>
              <w:tabs>
                <w:tab w:val="decimal" w:pos="1090"/>
              </w:tabs>
            </w:pPr>
          </w:p>
          <w:p w:rsidR="009A357A" w:rsidRDefault="006D4D08" w:rsidP="006E6668">
            <w:pPr>
              <w:widowControl w:val="0"/>
              <w:tabs>
                <w:tab w:val="decimal" w:pos="1090"/>
              </w:tabs>
            </w:pPr>
            <w:r>
              <w:t>$51,66</w:t>
            </w:r>
            <w:r w:rsidR="009A357A">
              <w:t>0</w:t>
            </w:r>
          </w:p>
          <w:p w:rsidR="009A357A" w:rsidRDefault="009A357A" w:rsidP="006E6668">
            <w:pPr>
              <w:widowControl w:val="0"/>
              <w:tabs>
                <w:tab w:val="decimal" w:pos="1090"/>
              </w:tabs>
            </w:pPr>
            <w:r>
              <w:t>$</w:t>
            </w:r>
            <w:r w:rsidR="006D4D08">
              <w:t>95,94</w:t>
            </w:r>
            <w:r>
              <w:t>0</w:t>
            </w:r>
          </w:p>
          <w:p w:rsidR="009A357A" w:rsidRDefault="009A357A" w:rsidP="006E6668">
            <w:pPr>
              <w:widowControl w:val="0"/>
              <w:tabs>
                <w:tab w:val="decimal" w:pos="1270"/>
              </w:tabs>
            </w:pPr>
          </w:p>
        </w:tc>
      </w:tr>
      <w:tr w:rsidR="009A357A" w:rsidTr="002B6D52">
        <w:trPr>
          <w:cantSplit/>
        </w:trPr>
        <w:tc>
          <w:tcPr>
            <w:tcW w:w="5210" w:type="dxa"/>
            <w:tcBorders>
              <w:bottom w:val="single" w:sz="6" w:space="0" w:color="auto"/>
            </w:tcBorders>
          </w:tcPr>
          <w:p w:rsidR="009A357A" w:rsidRDefault="009A357A" w:rsidP="006E6668">
            <w:pPr>
              <w:widowControl w:val="0"/>
              <w:tabs>
                <w:tab w:val="left" w:pos="720"/>
              </w:tabs>
              <w:jc w:val="center"/>
            </w:pPr>
            <w:r>
              <w:rPr>
                <w:b/>
              </w:rPr>
              <w:t>Computation of Bonus</w:t>
            </w:r>
          </w:p>
        </w:tc>
        <w:tc>
          <w:tcPr>
            <w:tcW w:w="1517" w:type="dxa"/>
            <w:tcBorders>
              <w:bottom w:val="single" w:sz="6" w:space="0" w:color="auto"/>
            </w:tcBorders>
          </w:tcPr>
          <w:p w:rsidR="009A357A" w:rsidRDefault="009A357A" w:rsidP="006E6668">
            <w:pPr>
              <w:widowControl w:val="0"/>
              <w:tabs>
                <w:tab w:val="left" w:pos="720"/>
              </w:tabs>
              <w:jc w:val="center"/>
              <w:rPr>
                <w:b/>
              </w:rPr>
            </w:pPr>
            <w:r>
              <w:rPr>
                <w:b/>
              </w:rPr>
              <w:t>January</w:t>
            </w:r>
          </w:p>
        </w:tc>
        <w:tc>
          <w:tcPr>
            <w:tcW w:w="1440" w:type="dxa"/>
            <w:tcBorders>
              <w:bottom w:val="single" w:sz="6" w:space="0" w:color="auto"/>
            </w:tcBorders>
          </w:tcPr>
          <w:p w:rsidR="009A357A" w:rsidRDefault="009A357A" w:rsidP="006E6668">
            <w:pPr>
              <w:widowControl w:val="0"/>
              <w:tabs>
                <w:tab w:val="left" w:pos="720"/>
              </w:tabs>
              <w:jc w:val="center"/>
              <w:rPr>
                <w:b/>
              </w:rPr>
            </w:pPr>
            <w:r>
              <w:rPr>
                <w:b/>
              </w:rPr>
              <w:t>February</w:t>
            </w:r>
          </w:p>
        </w:tc>
        <w:tc>
          <w:tcPr>
            <w:tcW w:w="1569" w:type="dxa"/>
            <w:tcBorders>
              <w:bottom w:val="single" w:sz="6" w:space="0" w:color="auto"/>
            </w:tcBorders>
          </w:tcPr>
          <w:p w:rsidR="009A357A" w:rsidRDefault="009A357A" w:rsidP="006E6668">
            <w:pPr>
              <w:widowControl w:val="0"/>
              <w:tabs>
                <w:tab w:val="left" w:pos="720"/>
              </w:tabs>
              <w:jc w:val="center"/>
              <w:rPr>
                <w:b/>
              </w:rPr>
            </w:pPr>
            <w:r>
              <w:rPr>
                <w:b/>
              </w:rPr>
              <w:t>March</w:t>
            </w:r>
          </w:p>
        </w:tc>
      </w:tr>
      <w:tr w:rsidR="009A357A" w:rsidTr="002B6D52">
        <w:trPr>
          <w:cantSplit/>
        </w:trPr>
        <w:tc>
          <w:tcPr>
            <w:tcW w:w="5210" w:type="dxa"/>
          </w:tcPr>
          <w:p w:rsidR="009A357A" w:rsidRDefault="009A357A" w:rsidP="006E6668">
            <w:pPr>
              <w:widowControl w:val="0"/>
              <w:tabs>
                <w:tab w:val="left" w:pos="720"/>
              </w:tabs>
            </w:pPr>
            <w:r>
              <w:t>Operating income</w:t>
            </w:r>
          </w:p>
          <w:p w:rsidR="009A357A" w:rsidRDefault="009A357A" w:rsidP="006E6668">
            <w:pPr>
              <w:pStyle w:val="Footer"/>
              <w:widowControl w:val="0"/>
              <w:tabs>
                <w:tab w:val="clear" w:pos="4320"/>
                <w:tab w:val="clear" w:pos="8640"/>
                <w:tab w:val="left" w:pos="720"/>
              </w:tabs>
              <w:rPr>
                <w:rFonts w:ascii="Times New Roman" w:hAnsi="Times New Roman"/>
                <w:sz w:val="20"/>
              </w:rPr>
            </w:pPr>
            <w:r>
              <w:rPr>
                <w:rFonts w:ascii="Times New Roman" w:hAnsi="Times New Roman"/>
                <w:sz w:val="20"/>
              </w:rPr>
              <w:t>× 0.</w:t>
            </w:r>
            <w:r w:rsidR="003A5CA3">
              <w:rPr>
                <w:rFonts w:ascii="Times New Roman" w:hAnsi="Times New Roman"/>
                <w:sz w:val="20"/>
              </w:rPr>
              <w:t>2</w:t>
            </w:r>
            <w:r>
              <w:rPr>
                <w:rFonts w:ascii="Times New Roman" w:hAnsi="Times New Roman"/>
                <w:sz w:val="20"/>
              </w:rPr>
              <w:t>5%</w:t>
            </w:r>
          </w:p>
        </w:tc>
        <w:tc>
          <w:tcPr>
            <w:tcW w:w="1517" w:type="dxa"/>
          </w:tcPr>
          <w:p w:rsidR="009A357A" w:rsidRDefault="009A357A" w:rsidP="006E6668">
            <w:pPr>
              <w:widowControl w:val="0"/>
              <w:tabs>
                <w:tab w:val="decimal" w:pos="1077"/>
              </w:tabs>
              <w:ind w:right="190"/>
            </w:pPr>
            <w:r>
              <w:t>$</w:t>
            </w:r>
            <w:r w:rsidR="00194502">
              <w:t>47,4</w:t>
            </w:r>
            <w:r>
              <w:t>00,000</w:t>
            </w:r>
          </w:p>
          <w:p w:rsidR="009A357A" w:rsidRDefault="0043459D" w:rsidP="006E6668">
            <w:pPr>
              <w:widowControl w:val="0"/>
              <w:tabs>
                <w:tab w:val="decimal" w:pos="1077"/>
              </w:tabs>
              <w:ind w:right="190"/>
              <w:rPr>
                <w:b/>
              </w:rPr>
            </w:pPr>
            <w:r>
              <w:t>$     118</w:t>
            </w:r>
            <w:r w:rsidR="009A357A">
              <w:t>,500</w:t>
            </w:r>
          </w:p>
        </w:tc>
        <w:tc>
          <w:tcPr>
            <w:tcW w:w="1440" w:type="dxa"/>
          </w:tcPr>
          <w:p w:rsidR="009A357A" w:rsidRDefault="00194502" w:rsidP="006E6668">
            <w:pPr>
              <w:widowControl w:val="0"/>
              <w:tabs>
                <w:tab w:val="left" w:pos="0"/>
                <w:tab w:val="decimal" w:pos="1080"/>
              </w:tabs>
              <w:ind w:right="190"/>
              <w:jc w:val="right"/>
            </w:pPr>
            <w:r>
              <w:t>$55,38</w:t>
            </w:r>
            <w:r w:rsidR="009A357A">
              <w:t>0,000</w:t>
            </w:r>
          </w:p>
          <w:p w:rsidR="009A357A" w:rsidRDefault="0043459D" w:rsidP="0043459D">
            <w:pPr>
              <w:widowControl w:val="0"/>
              <w:tabs>
                <w:tab w:val="left" w:pos="0"/>
                <w:tab w:val="decimal" w:pos="1080"/>
              </w:tabs>
              <w:ind w:right="190"/>
              <w:jc w:val="right"/>
            </w:pPr>
            <w:r>
              <w:t>$     138,4</w:t>
            </w:r>
            <w:r w:rsidR="009A357A">
              <w:t>50</w:t>
            </w:r>
          </w:p>
        </w:tc>
        <w:tc>
          <w:tcPr>
            <w:tcW w:w="1569" w:type="dxa"/>
          </w:tcPr>
          <w:p w:rsidR="00712CF8" w:rsidRDefault="00712CF8" w:rsidP="00712CF8">
            <w:pPr>
              <w:widowControl w:val="0"/>
              <w:tabs>
                <w:tab w:val="decimal" w:pos="1090"/>
              </w:tabs>
              <w:ind w:right="10"/>
            </w:pPr>
            <w:r>
              <w:t>$83,0</w:t>
            </w:r>
            <w:r w:rsidR="0043459D">
              <w:t>4</w:t>
            </w:r>
            <w:r w:rsidR="009A357A">
              <w:t>0,000</w:t>
            </w:r>
          </w:p>
          <w:p w:rsidR="009A357A" w:rsidRDefault="009A357A" w:rsidP="00712CF8">
            <w:pPr>
              <w:widowControl w:val="0"/>
              <w:tabs>
                <w:tab w:val="decimal" w:pos="1090"/>
              </w:tabs>
              <w:ind w:right="10"/>
              <w:jc w:val="both"/>
            </w:pPr>
            <w:r>
              <w:t xml:space="preserve">$    </w:t>
            </w:r>
            <w:r w:rsidR="0043459D">
              <w:t>2</w:t>
            </w:r>
            <w:r w:rsidR="00712CF8">
              <w:t>07,60</w:t>
            </w:r>
            <w:r>
              <w:t>0</w:t>
            </w:r>
          </w:p>
        </w:tc>
      </w:tr>
      <w:tr w:rsidR="009A357A" w:rsidTr="002B6D52">
        <w:trPr>
          <w:cantSplit/>
        </w:trPr>
        <w:tc>
          <w:tcPr>
            <w:tcW w:w="9736" w:type="dxa"/>
            <w:gridSpan w:val="4"/>
          </w:tcPr>
          <w:p w:rsidR="009A357A" w:rsidRDefault="009A357A" w:rsidP="006E6668">
            <w:pPr>
              <w:widowControl w:val="0"/>
              <w:tabs>
                <w:tab w:val="left" w:pos="-80"/>
              </w:tabs>
              <w:ind w:left="-80" w:right="370"/>
            </w:pPr>
            <w:r>
              <w:rPr>
                <w:position w:val="6"/>
                <w:vertAlign w:val="superscript"/>
              </w:rPr>
              <w:t>a</w:t>
            </w:r>
            <w:r>
              <w:t>Production–volume variance = (Denominator level – Production) × Budgeted rate</w:t>
            </w:r>
          </w:p>
          <w:p w:rsidR="009A357A" w:rsidRDefault="009A357A" w:rsidP="006E6668">
            <w:pPr>
              <w:widowControl w:val="0"/>
              <w:tabs>
                <w:tab w:val="left" w:pos="-80"/>
              </w:tabs>
              <w:ind w:left="-80" w:right="370"/>
            </w:pPr>
            <w:r>
              <w:t xml:space="preserve">  January: </w:t>
            </w:r>
            <w:r w:rsidR="00BC2D80">
              <w:t xml:space="preserve">  </w:t>
            </w:r>
            <w:r>
              <w:t>(3,000 – 3,200) × $</w:t>
            </w:r>
            <w:r w:rsidR="00BC2D80">
              <w:t>15,0</w:t>
            </w:r>
            <w:r>
              <w:t>00 per vehicle = $</w:t>
            </w:r>
            <w:r w:rsidR="00BC2D80">
              <w:t xml:space="preserve">  3,0</w:t>
            </w:r>
            <w:r>
              <w:t>00,000 F</w:t>
            </w:r>
          </w:p>
          <w:p w:rsidR="009A357A" w:rsidRDefault="009A357A" w:rsidP="006E6668">
            <w:pPr>
              <w:widowControl w:val="0"/>
              <w:tabs>
                <w:tab w:val="left" w:pos="-80"/>
              </w:tabs>
              <w:ind w:left="-80" w:right="370"/>
            </w:pPr>
            <w:r>
              <w:t xml:space="preserve">  February: (3,000 – 2,400) × $</w:t>
            </w:r>
            <w:r w:rsidR="00BC2D80">
              <w:t>15,0</w:t>
            </w:r>
            <w:r>
              <w:t>00 per vehicle = $</w:t>
            </w:r>
            <w:r w:rsidR="00BC2D80">
              <w:t xml:space="preserve">  9,0</w:t>
            </w:r>
            <w:r>
              <w:t>00,000 U</w:t>
            </w:r>
          </w:p>
          <w:p w:rsidR="009A357A" w:rsidRDefault="009A357A" w:rsidP="00BC2D80">
            <w:pPr>
              <w:widowControl w:val="0"/>
              <w:tabs>
                <w:tab w:val="left" w:pos="-80"/>
              </w:tabs>
              <w:ind w:left="-80" w:right="370"/>
            </w:pPr>
            <w:r>
              <w:t xml:space="preserve">  March: </w:t>
            </w:r>
            <w:r w:rsidR="00BC2D80">
              <w:t xml:space="preserve">    </w:t>
            </w:r>
            <w:r>
              <w:t>(3,000 – 3,800) × $</w:t>
            </w:r>
            <w:r w:rsidR="00BC2D80">
              <w:t>15,0</w:t>
            </w:r>
            <w:r>
              <w:t>00 per vehicle = $</w:t>
            </w:r>
            <w:r w:rsidR="00BC2D80">
              <w:t>1</w:t>
            </w:r>
            <w:r>
              <w:t>2,000,000 F</w:t>
            </w:r>
          </w:p>
        </w:tc>
      </w:tr>
    </w:tbl>
    <w:p w:rsidR="009A357A" w:rsidRDefault="009A357A" w:rsidP="009A357A">
      <w:pPr>
        <w:widowControl w:val="0"/>
      </w:pPr>
    </w:p>
    <w:p w:rsidR="009A357A" w:rsidRPr="0066794F" w:rsidRDefault="009A357A" w:rsidP="009A357A">
      <w:pPr>
        <w:rPr>
          <w:sz w:val="24"/>
          <w:szCs w:val="24"/>
        </w:rPr>
      </w:pPr>
      <w:r w:rsidRPr="0066794F">
        <w:rPr>
          <w:sz w:val="24"/>
          <w:szCs w:val="24"/>
        </w:rPr>
        <w:lastRenderedPageBreak/>
        <w:t>3.</w:t>
      </w:r>
      <w:r w:rsidRPr="0066794F">
        <w:rPr>
          <w:sz w:val="24"/>
          <w:szCs w:val="24"/>
        </w:rPr>
        <w:tab/>
        <w:t>Amounts in thousands.</w:t>
      </w:r>
    </w:p>
    <w:tbl>
      <w:tblPr>
        <w:tblW w:w="9810" w:type="dxa"/>
        <w:tblInd w:w="-10" w:type="dxa"/>
        <w:tblLayout w:type="fixed"/>
        <w:tblCellMar>
          <w:left w:w="80" w:type="dxa"/>
          <w:right w:w="80" w:type="dxa"/>
        </w:tblCellMar>
        <w:tblLook w:val="0000"/>
      </w:tblPr>
      <w:tblGrid>
        <w:gridCol w:w="5400"/>
        <w:gridCol w:w="1440"/>
        <w:gridCol w:w="1620"/>
        <w:gridCol w:w="1350"/>
      </w:tblGrid>
      <w:tr w:rsidR="009A357A" w:rsidTr="008155FC">
        <w:trPr>
          <w:cantSplit/>
        </w:trPr>
        <w:tc>
          <w:tcPr>
            <w:tcW w:w="5400" w:type="dxa"/>
          </w:tcPr>
          <w:p w:rsidR="009A357A" w:rsidRDefault="009A357A" w:rsidP="006E6668">
            <w:pPr>
              <w:widowControl w:val="0"/>
              <w:tabs>
                <w:tab w:val="left" w:pos="720"/>
              </w:tabs>
              <w:rPr>
                <w:sz w:val="24"/>
              </w:rPr>
            </w:pPr>
          </w:p>
        </w:tc>
        <w:tc>
          <w:tcPr>
            <w:tcW w:w="4410" w:type="dxa"/>
            <w:gridSpan w:val="3"/>
            <w:tcBorders>
              <w:bottom w:val="single" w:sz="6" w:space="0" w:color="auto"/>
            </w:tcBorders>
          </w:tcPr>
          <w:p w:rsidR="009A357A" w:rsidRDefault="009A357A" w:rsidP="006E6668">
            <w:pPr>
              <w:widowControl w:val="0"/>
              <w:tabs>
                <w:tab w:val="left" w:pos="720"/>
              </w:tabs>
              <w:jc w:val="center"/>
              <w:rPr>
                <w:b/>
                <w:sz w:val="24"/>
              </w:rPr>
            </w:pPr>
            <w:r>
              <w:rPr>
                <w:b/>
                <w:sz w:val="24"/>
              </w:rPr>
              <w:t>Variable Costing</w:t>
            </w:r>
          </w:p>
        </w:tc>
      </w:tr>
      <w:tr w:rsidR="009A357A" w:rsidTr="008155FC">
        <w:trPr>
          <w:cantSplit/>
        </w:trPr>
        <w:tc>
          <w:tcPr>
            <w:tcW w:w="5400" w:type="dxa"/>
            <w:tcBorders>
              <w:bottom w:val="single" w:sz="6" w:space="0" w:color="auto"/>
            </w:tcBorders>
          </w:tcPr>
          <w:p w:rsidR="009A357A" w:rsidRDefault="009A357A" w:rsidP="006E6668">
            <w:pPr>
              <w:widowControl w:val="0"/>
              <w:tabs>
                <w:tab w:val="left" w:pos="720"/>
              </w:tabs>
              <w:rPr>
                <w:sz w:val="24"/>
              </w:rPr>
            </w:pPr>
          </w:p>
        </w:tc>
        <w:tc>
          <w:tcPr>
            <w:tcW w:w="1440" w:type="dxa"/>
            <w:tcBorders>
              <w:bottom w:val="single" w:sz="6" w:space="0" w:color="auto"/>
            </w:tcBorders>
          </w:tcPr>
          <w:p w:rsidR="003A5CA3" w:rsidRDefault="009A357A" w:rsidP="006E6668">
            <w:pPr>
              <w:widowControl w:val="0"/>
              <w:tabs>
                <w:tab w:val="left" w:pos="720"/>
              </w:tabs>
              <w:jc w:val="center"/>
              <w:rPr>
                <w:b/>
                <w:sz w:val="24"/>
              </w:rPr>
            </w:pPr>
            <w:r>
              <w:rPr>
                <w:b/>
                <w:sz w:val="24"/>
              </w:rPr>
              <w:t xml:space="preserve">      </w:t>
            </w:r>
            <w:r w:rsidR="003A5CA3">
              <w:rPr>
                <w:b/>
                <w:sz w:val="24"/>
              </w:rPr>
              <w:t xml:space="preserve">    </w:t>
            </w:r>
          </w:p>
          <w:p w:rsidR="009A357A" w:rsidRDefault="009A357A" w:rsidP="003A5CA3">
            <w:pPr>
              <w:widowControl w:val="0"/>
              <w:tabs>
                <w:tab w:val="left" w:pos="720"/>
              </w:tabs>
              <w:jc w:val="center"/>
              <w:rPr>
                <w:b/>
                <w:sz w:val="24"/>
              </w:rPr>
            </w:pPr>
            <w:r>
              <w:rPr>
                <w:b/>
                <w:sz w:val="24"/>
              </w:rPr>
              <w:t>January</w:t>
            </w:r>
          </w:p>
        </w:tc>
        <w:tc>
          <w:tcPr>
            <w:tcW w:w="1620" w:type="dxa"/>
            <w:tcBorders>
              <w:bottom w:val="single" w:sz="6" w:space="0" w:color="auto"/>
            </w:tcBorders>
          </w:tcPr>
          <w:p w:rsidR="003A5CA3" w:rsidRDefault="003A5CA3" w:rsidP="006E6668">
            <w:pPr>
              <w:widowControl w:val="0"/>
              <w:tabs>
                <w:tab w:val="left" w:pos="720"/>
              </w:tabs>
              <w:jc w:val="center"/>
              <w:rPr>
                <w:b/>
                <w:sz w:val="24"/>
              </w:rPr>
            </w:pPr>
          </w:p>
          <w:p w:rsidR="009A357A" w:rsidRDefault="003A5CA3" w:rsidP="006E6668">
            <w:pPr>
              <w:widowControl w:val="0"/>
              <w:tabs>
                <w:tab w:val="left" w:pos="720"/>
              </w:tabs>
              <w:jc w:val="center"/>
              <w:rPr>
                <w:b/>
                <w:sz w:val="24"/>
              </w:rPr>
            </w:pPr>
            <w:r>
              <w:rPr>
                <w:b/>
                <w:sz w:val="24"/>
              </w:rPr>
              <w:t xml:space="preserve">   </w:t>
            </w:r>
            <w:r w:rsidR="009A357A">
              <w:rPr>
                <w:b/>
                <w:sz w:val="24"/>
              </w:rPr>
              <w:t>February</w:t>
            </w:r>
          </w:p>
        </w:tc>
        <w:tc>
          <w:tcPr>
            <w:tcW w:w="1350" w:type="dxa"/>
            <w:tcBorders>
              <w:bottom w:val="single" w:sz="6" w:space="0" w:color="auto"/>
            </w:tcBorders>
          </w:tcPr>
          <w:p w:rsidR="003A5CA3" w:rsidRDefault="003A5CA3" w:rsidP="006E6668">
            <w:pPr>
              <w:widowControl w:val="0"/>
              <w:tabs>
                <w:tab w:val="left" w:pos="720"/>
              </w:tabs>
              <w:jc w:val="center"/>
              <w:rPr>
                <w:b/>
                <w:sz w:val="24"/>
              </w:rPr>
            </w:pPr>
          </w:p>
          <w:p w:rsidR="009A357A" w:rsidRDefault="003A5CA3" w:rsidP="00064652">
            <w:pPr>
              <w:widowControl w:val="0"/>
              <w:jc w:val="center"/>
              <w:rPr>
                <w:b/>
                <w:sz w:val="24"/>
              </w:rPr>
            </w:pPr>
            <w:r>
              <w:rPr>
                <w:b/>
                <w:sz w:val="24"/>
              </w:rPr>
              <w:t xml:space="preserve">      </w:t>
            </w:r>
            <w:r w:rsidR="009A357A">
              <w:rPr>
                <w:b/>
                <w:sz w:val="24"/>
              </w:rPr>
              <w:t>March</w:t>
            </w:r>
          </w:p>
        </w:tc>
      </w:tr>
      <w:tr w:rsidR="009A357A" w:rsidTr="008155FC">
        <w:trPr>
          <w:cantSplit/>
        </w:trPr>
        <w:tc>
          <w:tcPr>
            <w:tcW w:w="5400" w:type="dxa"/>
            <w:tcBorders>
              <w:top w:val="single" w:sz="6" w:space="0" w:color="auto"/>
            </w:tcBorders>
          </w:tcPr>
          <w:p w:rsidR="009A357A" w:rsidRDefault="009A357A" w:rsidP="006E6668">
            <w:pPr>
              <w:pStyle w:val="Heading7"/>
              <w:tabs>
                <w:tab w:val="left" w:pos="720"/>
              </w:tabs>
            </w:pPr>
            <w:r>
              <w:t>Revenues</w:t>
            </w:r>
          </w:p>
          <w:p w:rsidR="009A357A" w:rsidRDefault="009A357A" w:rsidP="006E6668">
            <w:pPr>
              <w:widowControl w:val="0"/>
              <w:tabs>
                <w:tab w:val="left" w:pos="720"/>
              </w:tabs>
              <w:rPr>
                <w:sz w:val="24"/>
              </w:rPr>
            </w:pPr>
            <w:r>
              <w:rPr>
                <w:sz w:val="24"/>
              </w:rPr>
              <w:t>Variable cost of goods sold</w:t>
            </w:r>
          </w:p>
          <w:p w:rsidR="009A357A" w:rsidRDefault="009A357A" w:rsidP="006E6668">
            <w:pPr>
              <w:widowControl w:val="0"/>
              <w:tabs>
                <w:tab w:val="left" w:pos="720"/>
              </w:tabs>
              <w:ind w:left="360"/>
              <w:rPr>
                <w:sz w:val="24"/>
              </w:rPr>
            </w:pPr>
            <w:r>
              <w:rPr>
                <w:sz w:val="24"/>
              </w:rPr>
              <w:t>Beginning inventory</w:t>
            </w:r>
          </w:p>
          <w:p w:rsidR="009A357A" w:rsidRDefault="009A357A" w:rsidP="003A5CA3">
            <w:pPr>
              <w:widowControl w:val="0"/>
              <w:tabs>
                <w:tab w:val="left" w:pos="720"/>
              </w:tabs>
              <w:ind w:left="360"/>
            </w:pPr>
            <w:r>
              <w:rPr>
                <w:sz w:val="24"/>
              </w:rPr>
              <w:t xml:space="preserve">Variable manuf. costs </w:t>
            </w:r>
            <w:r w:rsidR="003A5CA3">
              <w:t>($58.80 × 3,200; 2,400; 3,800)</w:t>
            </w:r>
          </w:p>
          <w:p w:rsidR="009A357A" w:rsidRDefault="009A357A" w:rsidP="006E6668">
            <w:pPr>
              <w:widowControl w:val="0"/>
              <w:tabs>
                <w:tab w:val="left" w:pos="720"/>
              </w:tabs>
              <w:ind w:left="360"/>
              <w:rPr>
                <w:sz w:val="24"/>
              </w:rPr>
            </w:pPr>
            <w:r>
              <w:rPr>
                <w:sz w:val="24"/>
              </w:rPr>
              <w:t>Cost of goods available for sale</w:t>
            </w:r>
          </w:p>
          <w:p w:rsidR="009A357A" w:rsidRDefault="009A357A" w:rsidP="006E6668">
            <w:pPr>
              <w:widowControl w:val="0"/>
              <w:tabs>
                <w:tab w:val="left" w:pos="720"/>
              </w:tabs>
              <w:ind w:left="360"/>
            </w:pPr>
            <w:r>
              <w:rPr>
                <w:sz w:val="24"/>
              </w:rPr>
              <w:t xml:space="preserve">Deduct ending inventory </w:t>
            </w:r>
            <w:r>
              <w:t>($</w:t>
            </w:r>
            <w:r w:rsidR="00D60DB1">
              <w:t>58</w:t>
            </w:r>
            <w:r>
              <w:t>.80 ×1,200; 700, 1,300)</w:t>
            </w:r>
          </w:p>
          <w:p w:rsidR="009A357A" w:rsidRDefault="009A357A" w:rsidP="006E6668">
            <w:pPr>
              <w:widowControl w:val="0"/>
              <w:tabs>
                <w:tab w:val="left" w:pos="720"/>
              </w:tabs>
              <w:ind w:left="360"/>
              <w:rPr>
                <w:sz w:val="24"/>
              </w:rPr>
            </w:pPr>
            <w:r>
              <w:rPr>
                <w:sz w:val="24"/>
              </w:rPr>
              <w:t xml:space="preserve">   Variable cost of goods sold</w:t>
            </w:r>
          </w:p>
          <w:p w:rsidR="009A357A" w:rsidRDefault="009A357A" w:rsidP="006E6668">
            <w:pPr>
              <w:widowControl w:val="0"/>
              <w:tabs>
                <w:tab w:val="left" w:pos="720"/>
              </w:tabs>
              <w:ind w:left="10"/>
              <w:rPr>
                <w:sz w:val="24"/>
              </w:rPr>
            </w:pPr>
            <w:r>
              <w:rPr>
                <w:sz w:val="24"/>
              </w:rPr>
              <w:t>Variable marketing costs</w:t>
            </w:r>
          </w:p>
          <w:p w:rsidR="009A357A" w:rsidRDefault="009A357A" w:rsidP="006E6668">
            <w:pPr>
              <w:widowControl w:val="0"/>
              <w:tabs>
                <w:tab w:val="left" w:pos="720"/>
              </w:tabs>
              <w:ind w:left="10"/>
              <w:rPr>
                <w:sz w:val="24"/>
              </w:rPr>
            </w:pPr>
            <w:r>
              <w:rPr>
                <w:sz w:val="24"/>
              </w:rPr>
              <w:t>Total variable costs</w:t>
            </w:r>
          </w:p>
          <w:p w:rsidR="009A357A" w:rsidRDefault="009A357A" w:rsidP="006E6668">
            <w:pPr>
              <w:widowControl w:val="0"/>
              <w:tabs>
                <w:tab w:val="left" w:pos="720"/>
              </w:tabs>
              <w:rPr>
                <w:sz w:val="24"/>
              </w:rPr>
            </w:pPr>
            <w:r>
              <w:rPr>
                <w:sz w:val="24"/>
              </w:rPr>
              <w:t>Contribution margin</w:t>
            </w:r>
          </w:p>
          <w:p w:rsidR="009A357A" w:rsidRDefault="009A357A" w:rsidP="006E6668">
            <w:pPr>
              <w:pStyle w:val="Heading7"/>
              <w:tabs>
                <w:tab w:val="left" w:pos="720"/>
              </w:tabs>
            </w:pPr>
            <w:r>
              <w:t>Fixed costs</w:t>
            </w:r>
          </w:p>
          <w:p w:rsidR="009A357A" w:rsidRDefault="009A357A" w:rsidP="006E6668">
            <w:pPr>
              <w:widowControl w:val="0"/>
              <w:tabs>
                <w:tab w:val="left" w:pos="720"/>
              </w:tabs>
              <w:ind w:left="360"/>
              <w:rPr>
                <w:sz w:val="24"/>
              </w:rPr>
            </w:pPr>
            <w:r>
              <w:rPr>
                <w:sz w:val="24"/>
              </w:rPr>
              <w:t>Fixed manuf. overhead costs</w:t>
            </w:r>
          </w:p>
          <w:p w:rsidR="009A357A" w:rsidRDefault="009A357A" w:rsidP="006E6668">
            <w:pPr>
              <w:widowControl w:val="0"/>
              <w:tabs>
                <w:tab w:val="left" w:pos="720"/>
              </w:tabs>
              <w:ind w:left="360"/>
              <w:rPr>
                <w:sz w:val="24"/>
              </w:rPr>
            </w:pPr>
            <w:r>
              <w:rPr>
                <w:sz w:val="24"/>
              </w:rPr>
              <w:t>Fixed marketing costs</w:t>
            </w:r>
          </w:p>
          <w:p w:rsidR="009A357A" w:rsidRDefault="009A357A" w:rsidP="006E6668">
            <w:pPr>
              <w:widowControl w:val="0"/>
              <w:tabs>
                <w:tab w:val="left" w:pos="720"/>
              </w:tabs>
              <w:ind w:left="360"/>
              <w:rPr>
                <w:sz w:val="24"/>
              </w:rPr>
            </w:pPr>
            <w:r>
              <w:rPr>
                <w:sz w:val="24"/>
              </w:rPr>
              <w:t xml:space="preserve">    Total fixed costs</w:t>
            </w:r>
          </w:p>
          <w:p w:rsidR="009A357A" w:rsidRDefault="009A357A" w:rsidP="006E6668">
            <w:pPr>
              <w:widowControl w:val="0"/>
              <w:tabs>
                <w:tab w:val="left" w:pos="720"/>
              </w:tabs>
              <w:rPr>
                <w:sz w:val="24"/>
              </w:rPr>
            </w:pPr>
            <w:r>
              <w:rPr>
                <w:sz w:val="24"/>
              </w:rPr>
              <w:t>Operating income</w:t>
            </w:r>
          </w:p>
          <w:p w:rsidR="009A357A" w:rsidRDefault="009A357A" w:rsidP="006E6668">
            <w:pPr>
              <w:widowControl w:val="0"/>
              <w:tabs>
                <w:tab w:val="left" w:pos="720"/>
              </w:tabs>
              <w:rPr>
                <w:sz w:val="24"/>
              </w:rPr>
            </w:pPr>
          </w:p>
          <w:p w:rsidR="009A357A" w:rsidRDefault="009A357A" w:rsidP="006E6668">
            <w:pPr>
              <w:widowControl w:val="0"/>
              <w:tabs>
                <w:tab w:val="left" w:pos="720"/>
              </w:tabs>
              <w:rPr>
                <w:sz w:val="24"/>
              </w:rPr>
            </w:pPr>
            <w:r>
              <w:rPr>
                <w:sz w:val="24"/>
              </w:rPr>
              <w:t>Inventory details ($</w:t>
            </w:r>
            <w:r w:rsidR="008155FC">
              <w:rPr>
                <w:sz w:val="24"/>
              </w:rPr>
              <w:t>58</w:t>
            </w:r>
            <w:r>
              <w:rPr>
                <w:sz w:val="24"/>
              </w:rPr>
              <w:t>.80 per unit)</w:t>
            </w:r>
          </w:p>
          <w:p w:rsidR="009A357A" w:rsidRDefault="009A357A" w:rsidP="006E6668">
            <w:pPr>
              <w:widowControl w:val="0"/>
              <w:tabs>
                <w:tab w:val="left" w:pos="720"/>
              </w:tabs>
              <w:ind w:left="360"/>
              <w:rPr>
                <w:sz w:val="24"/>
              </w:rPr>
            </w:pPr>
            <w:r>
              <w:rPr>
                <w:sz w:val="24"/>
              </w:rPr>
              <w:t>Beginning inventory (units)</w:t>
            </w:r>
          </w:p>
          <w:p w:rsidR="009A357A" w:rsidRDefault="009A357A" w:rsidP="006E6668">
            <w:pPr>
              <w:widowControl w:val="0"/>
              <w:tabs>
                <w:tab w:val="left" w:pos="720"/>
              </w:tabs>
              <w:ind w:left="360"/>
              <w:rPr>
                <w:sz w:val="24"/>
              </w:rPr>
            </w:pPr>
            <w:r>
              <w:rPr>
                <w:sz w:val="24"/>
              </w:rPr>
              <w:t>Ending inventory (units)</w:t>
            </w:r>
          </w:p>
          <w:p w:rsidR="009A357A" w:rsidRDefault="009A357A" w:rsidP="006E6668">
            <w:pPr>
              <w:widowControl w:val="0"/>
              <w:tabs>
                <w:tab w:val="left" w:pos="720"/>
              </w:tabs>
              <w:ind w:left="360"/>
              <w:rPr>
                <w:sz w:val="24"/>
              </w:rPr>
            </w:pPr>
            <w:r>
              <w:rPr>
                <w:sz w:val="24"/>
              </w:rPr>
              <w:t>Beginning inventory</w:t>
            </w:r>
          </w:p>
          <w:p w:rsidR="009A357A" w:rsidRDefault="009A357A" w:rsidP="006E6668">
            <w:pPr>
              <w:widowControl w:val="0"/>
              <w:tabs>
                <w:tab w:val="left" w:pos="720"/>
              </w:tabs>
              <w:ind w:left="360"/>
              <w:rPr>
                <w:sz w:val="24"/>
              </w:rPr>
            </w:pPr>
            <w:r>
              <w:rPr>
                <w:sz w:val="24"/>
              </w:rPr>
              <w:t>Ending inventory</w:t>
            </w:r>
          </w:p>
          <w:p w:rsidR="009A357A" w:rsidRDefault="009A357A" w:rsidP="006E6668">
            <w:pPr>
              <w:widowControl w:val="0"/>
              <w:tabs>
                <w:tab w:val="left" w:pos="720"/>
              </w:tabs>
              <w:rPr>
                <w:sz w:val="24"/>
              </w:rPr>
            </w:pPr>
          </w:p>
        </w:tc>
        <w:tc>
          <w:tcPr>
            <w:tcW w:w="1440" w:type="dxa"/>
            <w:tcBorders>
              <w:top w:val="single" w:sz="6" w:space="0" w:color="auto"/>
            </w:tcBorders>
          </w:tcPr>
          <w:p w:rsidR="009A357A" w:rsidRDefault="003A5CA3" w:rsidP="006E6668">
            <w:pPr>
              <w:widowControl w:val="0"/>
              <w:tabs>
                <w:tab w:val="decimal" w:pos="1180"/>
              </w:tabs>
              <w:rPr>
                <w:sz w:val="24"/>
                <w:u w:val="single"/>
              </w:rPr>
            </w:pPr>
            <w:r>
              <w:rPr>
                <w:sz w:val="24"/>
                <w:u w:val="single"/>
              </w:rPr>
              <w:t>$19</w:t>
            </w:r>
            <w:r w:rsidR="009A357A">
              <w:rPr>
                <w:sz w:val="24"/>
                <w:u w:val="single"/>
              </w:rPr>
              <w:t>2,000</w:t>
            </w:r>
          </w:p>
          <w:p w:rsidR="009A357A" w:rsidRDefault="009A357A" w:rsidP="006E6668">
            <w:pPr>
              <w:widowControl w:val="0"/>
              <w:tabs>
                <w:tab w:val="decimal" w:pos="1180"/>
              </w:tabs>
              <w:rPr>
                <w:sz w:val="24"/>
                <w:u w:val="single"/>
              </w:rPr>
            </w:pPr>
          </w:p>
          <w:p w:rsidR="009A357A" w:rsidRDefault="009A357A" w:rsidP="006E6668">
            <w:pPr>
              <w:pStyle w:val="Footer"/>
              <w:widowControl w:val="0"/>
              <w:tabs>
                <w:tab w:val="clear" w:pos="4320"/>
                <w:tab w:val="clear" w:pos="8640"/>
                <w:tab w:val="decimal" w:pos="1180"/>
              </w:tabs>
              <w:rPr>
                <w:rFonts w:ascii="Times New Roman" w:hAnsi="Times New Roman"/>
              </w:rPr>
            </w:pPr>
            <w:r>
              <w:rPr>
                <w:rFonts w:ascii="Times New Roman" w:hAnsi="Times New Roman"/>
              </w:rPr>
              <w:t xml:space="preserve">           0</w:t>
            </w:r>
          </w:p>
          <w:p w:rsidR="009A357A" w:rsidRDefault="00C21C78" w:rsidP="006E6668">
            <w:pPr>
              <w:widowControl w:val="0"/>
              <w:tabs>
                <w:tab w:val="decimal" w:pos="1180"/>
              </w:tabs>
              <w:rPr>
                <w:sz w:val="24"/>
              </w:rPr>
            </w:pPr>
            <w:r>
              <w:rPr>
                <w:sz w:val="24"/>
                <w:u w:val="single"/>
              </w:rPr>
              <w:t xml:space="preserve">  188,</w:t>
            </w:r>
            <w:r w:rsidR="009A357A">
              <w:rPr>
                <w:sz w:val="24"/>
                <w:u w:val="single"/>
              </w:rPr>
              <w:t>160</w:t>
            </w:r>
          </w:p>
          <w:p w:rsidR="009A357A" w:rsidRDefault="00C21C78" w:rsidP="006E6668">
            <w:pPr>
              <w:widowControl w:val="0"/>
              <w:tabs>
                <w:tab w:val="decimal" w:pos="1180"/>
              </w:tabs>
              <w:rPr>
                <w:sz w:val="24"/>
              </w:rPr>
            </w:pPr>
            <w:r>
              <w:rPr>
                <w:sz w:val="24"/>
              </w:rPr>
              <w:t>188,1</w:t>
            </w:r>
            <w:r w:rsidR="009A357A">
              <w:rPr>
                <w:sz w:val="24"/>
              </w:rPr>
              <w:t>60</w:t>
            </w:r>
          </w:p>
          <w:p w:rsidR="009A357A" w:rsidRDefault="00D60DB1" w:rsidP="006E6668">
            <w:pPr>
              <w:widowControl w:val="0"/>
              <w:tabs>
                <w:tab w:val="decimal" w:pos="1180"/>
              </w:tabs>
              <w:rPr>
                <w:sz w:val="24"/>
              </w:rPr>
            </w:pPr>
            <w:r>
              <w:rPr>
                <w:sz w:val="24"/>
                <w:u w:val="single"/>
              </w:rPr>
              <w:t xml:space="preserve"> (70,5</w:t>
            </w:r>
            <w:r w:rsidR="009A357A">
              <w:rPr>
                <w:sz w:val="24"/>
                <w:u w:val="single"/>
              </w:rPr>
              <w:t>60</w:t>
            </w:r>
            <w:r w:rsidR="009A357A" w:rsidRPr="00381E0B">
              <w:rPr>
                <w:sz w:val="24"/>
              </w:rPr>
              <w:t>)</w:t>
            </w:r>
          </w:p>
          <w:p w:rsidR="009A357A" w:rsidRDefault="00D60DB1" w:rsidP="006E6668">
            <w:pPr>
              <w:pStyle w:val="Footer"/>
              <w:widowControl w:val="0"/>
              <w:tabs>
                <w:tab w:val="clear" w:pos="4320"/>
                <w:tab w:val="clear" w:pos="8640"/>
                <w:tab w:val="decimal" w:pos="1180"/>
              </w:tabs>
              <w:rPr>
                <w:rFonts w:ascii="Times New Roman" w:hAnsi="Times New Roman"/>
              </w:rPr>
            </w:pPr>
            <w:r>
              <w:rPr>
                <w:rFonts w:ascii="Times New Roman" w:hAnsi="Times New Roman"/>
              </w:rPr>
              <w:t xml:space="preserve">  117</w:t>
            </w:r>
            <w:r w:rsidR="009A357A">
              <w:rPr>
                <w:rFonts w:ascii="Times New Roman" w:hAnsi="Times New Roman"/>
              </w:rPr>
              <w:t>,600</w:t>
            </w:r>
          </w:p>
          <w:p w:rsidR="009A357A" w:rsidRPr="0066794F" w:rsidRDefault="009A357A" w:rsidP="006E6668">
            <w:pPr>
              <w:widowControl w:val="0"/>
              <w:tabs>
                <w:tab w:val="decimal" w:pos="1180"/>
              </w:tabs>
              <w:rPr>
                <w:sz w:val="24"/>
                <w:u w:val="single"/>
              </w:rPr>
            </w:pPr>
            <w:r w:rsidRPr="0066794F">
              <w:rPr>
                <w:sz w:val="24"/>
                <w:u w:val="single"/>
              </w:rPr>
              <w:t xml:space="preserve"> </w:t>
            </w:r>
            <w:r w:rsidR="00D60DB1">
              <w:rPr>
                <w:sz w:val="24"/>
                <w:u w:val="single"/>
              </w:rPr>
              <w:t xml:space="preserve"> </w:t>
            </w:r>
            <w:r w:rsidRPr="0066794F">
              <w:rPr>
                <w:sz w:val="24"/>
                <w:u w:val="single"/>
              </w:rPr>
              <w:t xml:space="preserve">          0</w:t>
            </w:r>
          </w:p>
          <w:p w:rsidR="009A357A" w:rsidRDefault="009A357A" w:rsidP="006E6668">
            <w:pPr>
              <w:widowControl w:val="0"/>
              <w:tabs>
                <w:tab w:val="decimal" w:pos="1180"/>
              </w:tabs>
              <w:rPr>
                <w:sz w:val="24"/>
              </w:rPr>
            </w:pPr>
            <w:r>
              <w:rPr>
                <w:sz w:val="24"/>
                <w:u w:val="single"/>
              </w:rPr>
              <w:t xml:space="preserve"> 1</w:t>
            </w:r>
            <w:r w:rsidR="00D60DB1">
              <w:rPr>
                <w:sz w:val="24"/>
                <w:u w:val="single"/>
              </w:rPr>
              <w:t>17</w:t>
            </w:r>
            <w:r>
              <w:rPr>
                <w:sz w:val="24"/>
                <w:u w:val="single"/>
              </w:rPr>
              <w:t>,600</w:t>
            </w:r>
          </w:p>
          <w:p w:rsidR="009A357A" w:rsidRPr="0066794F" w:rsidRDefault="009A357A" w:rsidP="006E6668">
            <w:pPr>
              <w:widowControl w:val="0"/>
              <w:tabs>
                <w:tab w:val="decimal" w:pos="1180"/>
              </w:tabs>
              <w:rPr>
                <w:sz w:val="24"/>
                <w:u w:val="single"/>
              </w:rPr>
            </w:pPr>
            <w:r>
              <w:rPr>
                <w:sz w:val="24"/>
                <w:u w:val="single"/>
              </w:rPr>
              <w:t xml:space="preserve"> </w:t>
            </w:r>
            <w:r w:rsidR="00D60DB1">
              <w:rPr>
                <w:sz w:val="24"/>
                <w:u w:val="single"/>
              </w:rPr>
              <w:t xml:space="preserve"> </w:t>
            </w:r>
            <w:r>
              <w:rPr>
                <w:sz w:val="24"/>
                <w:u w:val="single"/>
              </w:rPr>
              <w:t xml:space="preserve"> </w:t>
            </w:r>
            <w:r w:rsidR="00DD5AEA">
              <w:rPr>
                <w:sz w:val="24"/>
                <w:u w:val="single"/>
              </w:rPr>
              <w:t>74</w:t>
            </w:r>
            <w:r w:rsidRPr="0066794F">
              <w:rPr>
                <w:sz w:val="24"/>
                <w:u w:val="single"/>
              </w:rPr>
              <w:t>,400</w:t>
            </w:r>
          </w:p>
          <w:p w:rsidR="009A357A" w:rsidRDefault="009A357A" w:rsidP="006E6668">
            <w:pPr>
              <w:widowControl w:val="0"/>
              <w:tabs>
                <w:tab w:val="decimal" w:pos="1180"/>
              </w:tabs>
              <w:rPr>
                <w:sz w:val="24"/>
              </w:rPr>
            </w:pPr>
          </w:p>
          <w:p w:rsidR="009A357A" w:rsidRDefault="00DD5AEA" w:rsidP="006E6668">
            <w:pPr>
              <w:widowControl w:val="0"/>
              <w:tabs>
                <w:tab w:val="decimal" w:pos="1180"/>
              </w:tabs>
              <w:rPr>
                <w:sz w:val="24"/>
              </w:rPr>
            </w:pPr>
            <w:r>
              <w:rPr>
                <w:sz w:val="24"/>
              </w:rPr>
              <w:t>45,0</w:t>
            </w:r>
            <w:r w:rsidR="009A357A">
              <w:rPr>
                <w:sz w:val="24"/>
              </w:rPr>
              <w:t>00</w:t>
            </w:r>
          </w:p>
          <w:p w:rsidR="009A357A" w:rsidRPr="0066794F" w:rsidRDefault="009A357A" w:rsidP="006E6668">
            <w:pPr>
              <w:widowControl w:val="0"/>
              <w:tabs>
                <w:tab w:val="decimal" w:pos="1180"/>
              </w:tabs>
              <w:rPr>
                <w:sz w:val="24"/>
                <w:u w:val="single"/>
              </w:rPr>
            </w:pPr>
            <w:r w:rsidRPr="0066794F">
              <w:rPr>
                <w:sz w:val="24"/>
                <w:u w:val="single"/>
              </w:rPr>
              <w:t xml:space="preserve">  </w:t>
            </w:r>
            <w:r w:rsidR="00DD5AEA">
              <w:rPr>
                <w:sz w:val="24"/>
                <w:u w:val="single"/>
              </w:rPr>
              <w:t xml:space="preserve"> </w:t>
            </w:r>
            <w:r w:rsidRPr="0066794F">
              <w:rPr>
                <w:sz w:val="24"/>
                <w:u w:val="single"/>
              </w:rPr>
              <w:t xml:space="preserve">    </w:t>
            </w:r>
            <w:r w:rsidR="00DD5AEA">
              <w:rPr>
                <w:sz w:val="24"/>
                <w:u w:val="single"/>
              </w:rPr>
              <w:t xml:space="preserve"> </w:t>
            </w:r>
            <w:r w:rsidRPr="0066794F">
              <w:rPr>
                <w:sz w:val="24"/>
                <w:u w:val="single"/>
              </w:rPr>
              <w:t xml:space="preserve">     0</w:t>
            </w:r>
          </w:p>
          <w:p w:rsidR="009A357A" w:rsidRDefault="00DD5AEA" w:rsidP="006E6668">
            <w:pPr>
              <w:widowControl w:val="0"/>
              <w:tabs>
                <w:tab w:val="decimal" w:pos="1180"/>
              </w:tabs>
              <w:rPr>
                <w:sz w:val="24"/>
              </w:rPr>
            </w:pPr>
            <w:r>
              <w:rPr>
                <w:sz w:val="24"/>
                <w:u w:val="single"/>
              </w:rPr>
              <w:t xml:space="preserve">    45,0</w:t>
            </w:r>
            <w:r w:rsidR="009A357A">
              <w:rPr>
                <w:sz w:val="24"/>
                <w:u w:val="single"/>
              </w:rPr>
              <w:t>00</w:t>
            </w:r>
          </w:p>
          <w:p w:rsidR="009A357A" w:rsidRDefault="00DD5AEA" w:rsidP="006E6668">
            <w:pPr>
              <w:widowControl w:val="0"/>
              <w:tabs>
                <w:tab w:val="decimal" w:pos="1180"/>
              </w:tabs>
              <w:rPr>
                <w:sz w:val="24"/>
              </w:rPr>
            </w:pPr>
            <w:r>
              <w:rPr>
                <w:sz w:val="24"/>
                <w:u w:val="double"/>
              </w:rPr>
              <w:t>$  29,4</w:t>
            </w:r>
            <w:r w:rsidR="009A357A">
              <w:rPr>
                <w:sz w:val="24"/>
                <w:u w:val="double"/>
              </w:rPr>
              <w:t>00</w:t>
            </w:r>
          </w:p>
          <w:p w:rsidR="009A357A" w:rsidRDefault="009A357A" w:rsidP="006E6668">
            <w:pPr>
              <w:widowControl w:val="0"/>
              <w:tabs>
                <w:tab w:val="decimal" w:pos="1180"/>
              </w:tabs>
              <w:rPr>
                <w:sz w:val="24"/>
              </w:rPr>
            </w:pPr>
          </w:p>
          <w:p w:rsidR="009A357A" w:rsidRDefault="009A357A" w:rsidP="006E6668">
            <w:pPr>
              <w:widowControl w:val="0"/>
              <w:tabs>
                <w:tab w:val="decimal" w:pos="1180"/>
              </w:tabs>
              <w:rPr>
                <w:sz w:val="24"/>
              </w:rPr>
            </w:pPr>
          </w:p>
          <w:p w:rsidR="009A357A" w:rsidRDefault="009A357A" w:rsidP="006E6668">
            <w:pPr>
              <w:widowControl w:val="0"/>
              <w:tabs>
                <w:tab w:val="decimal" w:pos="1180"/>
              </w:tabs>
              <w:rPr>
                <w:sz w:val="24"/>
              </w:rPr>
            </w:pPr>
            <w:r>
              <w:rPr>
                <w:sz w:val="24"/>
              </w:rPr>
              <w:t>0</w:t>
            </w:r>
          </w:p>
          <w:p w:rsidR="009A357A" w:rsidRDefault="009A357A" w:rsidP="006E6668">
            <w:pPr>
              <w:widowControl w:val="0"/>
              <w:tabs>
                <w:tab w:val="decimal" w:pos="1180"/>
              </w:tabs>
              <w:rPr>
                <w:sz w:val="24"/>
              </w:rPr>
            </w:pPr>
            <w:r>
              <w:rPr>
                <w:sz w:val="24"/>
              </w:rPr>
              <w:t>1,200</w:t>
            </w:r>
          </w:p>
          <w:p w:rsidR="009A357A" w:rsidRDefault="009A357A" w:rsidP="006E6668">
            <w:pPr>
              <w:widowControl w:val="0"/>
              <w:tabs>
                <w:tab w:val="decimal" w:pos="1180"/>
              </w:tabs>
              <w:rPr>
                <w:sz w:val="24"/>
              </w:rPr>
            </w:pPr>
            <w:r>
              <w:rPr>
                <w:sz w:val="24"/>
              </w:rPr>
              <w:t>$0</w:t>
            </w:r>
          </w:p>
          <w:p w:rsidR="009A357A" w:rsidRDefault="009A357A" w:rsidP="008155FC">
            <w:pPr>
              <w:widowControl w:val="0"/>
              <w:tabs>
                <w:tab w:val="decimal" w:pos="1180"/>
              </w:tabs>
              <w:rPr>
                <w:sz w:val="24"/>
              </w:rPr>
            </w:pPr>
            <w:r>
              <w:rPr>
                <w:sz w:val="24"/>
              </w:rPr>
              <w:t>$</w:t>
            </w:r>
            <w:r w:rsidR="008155FC">
              <w:rPr>
                <w:sz w:val="24"/>
              </w:rPr>
              <w:t>70,5</w:t>
            </w:r>
            <w:r>
              <w:rPr>
                <w:sz w:val="24"/>
              </w:rPr>
              <w:t>60</w:t>
            </w:r>
          </w:p>
        </w:tc>
        <w:tc>
          <w:tcPr>
            <w:tcW w:w="1620" w:type="dxa"/>
            <w:tcBorders>
              <w:top w:val="single" w:sz="6" w:space="0" w:color="auto"/>
            </w:tcBorders>
          </w:tcPr>
          <w:p w:rsidR="009A357A" w:rsidRDefault="003A5CA3" w:rsidP="006E6668">
            <w:pPr>
              <w:widowControl w:val="0"/>
              <w:tabs>
                <w:tab w:val="decimal" w:pos="1180"/>
              </w:tabs>
              <w:rPr>
                <w:sz w:val="24"/>
                <w:u w:val="single"/>
              </w:rPr>
            </w:pPr>
            <w:r>
              <w:rPr>
                <w:sz w:val="24"/>
                <w:u w:val="single"/>
              </w:rPr>
              <w:t>$278</w:t>
            </w:r>
            <w:r w:rsidR="009A357A">
              <w:rPr>
                <w:sz w:val="24"/>
                <w:u w:val="single"/>
              </w:rPr>
              <w:t>,400</w:t>
            </w:r>
          </w:p>
          <w:p w:rsidR="009A357A" w:rsidRDefault="009A357A" w:rsidP="006E6668">
            <w:pPr>
              <w:widowControl w:val="0"/>
              <w:tabs>
                <w:tab w:val="decimal" w:pos="1180"/>
              </w:tabs>
              <w:rPr>
                <w:sz w:val="24"/>
                <w:u w:val="single"/>
              </w:rPr>
            </w:pPr>
          </w:p>
          <w:p w:rsidR="009A357A" w:rsidRDefault="00DD5AEA" w:rsidP="006E6668">
            <w:pPr>
              <w:widowControl w:val="0"/>
              <w:tabs>
                <w:tab w:val="decimal" w:pos="1180"/>
              </w:tabs>
              <w:rPr>
                <w:sz w:val="24"/>
              </w:rPr>
            </w:pPr>
            <w:r>
              <w:rPr>
                <w:sz w:val="24"/>
              </w:rPr>
              <w:t xml:space="preserve"> 70,5</w:t>
            </w:r>
            <w:r w:rsidR="009A357A">
              <w:rPr>
                <w:sz w:val="24"/>
              </w:rPr>
              <w:t>60</w:t>
            </w:r>
          </w:p>
          <w:p w:rsidR="009A357A" w:rsidRDefault="00C21C78" w:rsidP="006E6668">
            <w:pPr>
              <w:widowControl w:val="0"/>
              <w:tabs>
                <w:tab w:val="decimal" w:pos="1180"/>
              </w:tabs>
              <w:rPr>
                <w:sz w:val="24"/>
              </w:rPr>
            </w:pPr>
            <w:r>
              <w:rPr>
                <w:sz w:val="24"/>
                <w:u w:val="single"/>
              </w:rPr>
              <w:t xml:space="preserve"> 141,1</w:t>
            </w:r>
            <w:r w:rsidR="009A357A">
              <w:rPr>
                <w:sz w:val="24"/>
                <w:u w:val="single"/>
              </w:rPr>
              <w:t>20</w:t>
            </w:r>
          </w:p>
          <w:p w:rsidR="009A357A" w:rsidRDefault="00DD5AEA" w:rsidP="006E6668">
            <w:pPr>
              <w:widowControl w:val="0"/>
              <w:tabs>
                <w:tab w:val="decimal" w:pos="1180"/>
              </w:tabs>
              <w:rPr>
                <w:sz w:val="24"/>
              </w:rPr>
            </w:pPr>
            <w:r>
              <w:rPr>
                <w:sz w:val="24"/>
              </w:rPr>
              <w:t>211,6</w:t>
            </w:r>
            <w:r w:rsidR="009A357A">
              <w:rPr>
                <w:sz w:val="24"/>
              </w:rPr>
              <w:t>80</w:t>
            </w:r>
          </w:p>
          <w:p w:rsidR="009A357A" w:rsidRDefault="00D60DB1" w:rsidP="006E6668">
            <w:pPr>
              <w:widowControl w:val="0"/>
              <w:tabs>
                <w:tab w:val="decimal" w:pos="1180"/>
              </w:tabs>
              <w:rPr>
                <w:sz w:val="24"/>
              </w:rPr>
            </w:pPr>
            <w:r>
              <w:rPr>
                <w:sz w:val="24"/>
                <w:u w:val="single"/>
              </w:rPr>
              <w:t xml:space="preserve">  (41,16</w:t>
            </w:r>
            <w:r w:rsidR="009A357A">
              <w:rPr>
                <w:sz w:val="24"/>
                <w:u w:val="single"/>
              </w:rPr>
              <w:t>0</w:t>
            </w:r>
            <w:r w:rsidR="009A357A" w:rsidRPr="00381E0B">
              <w:rPr>
                <w:sz w:val="24"/>
              </w:rPr>
              <w:t>)</w:t>
            </w:r>
          </w:p>
          <w:p w:rsidR="009A357A" w:rsidRDefault="00DD5AEA" w:rsidP="006E6668">
            <w:pPr>
              <w:pStyle w:val="Footer"/>
              <w:widowControl w:val="0"/>
              <w:tabs>
                <w:tab w:val="clear" w:pos="4320"/>
                <w:tab w:val="clear" w:pos="8640"/>
                <w:tab w:val="decimal" w:pos="1180"/>
              </w:tabs>
              <w:rPr>
                <w:rFonts w:ascii="Times New Roman" w:hAnsi="Times New Roman"/>
              </w:rPr>
            </w:pPr>
            <w:r>
              <w:rPr>
                <w:rFonts w:ascii="Times New Roman" w:hAnsi="Times New Roman"/>
              </w:rPr>
              <w:t xml:space="preserve">  170,5</w:t>
            </w:r>
            <w:r w:rsidR="009A357A">
              <w:rPr>
                <w:rFonts w:ascii="Times New Roman" w:hAnsi="Times New Roman"/>
              </w:rPr>
              <w:t>20</w:t>
            </w:r>
          </w:p>
          <w:p w:rsidR="009A357A" w:rsidRPr="0066794F" w:rsidRDefault="009A357A" w:rsidP="006E6668">
            <w:pPr>
              <w:widowControl w:val="0"/>
              <w:tabs>
                <w:tab w:val="decimal" w:pos="1180"/>
              </w:tabs>
              <w:rPr>
                <w:sz w:val="24"/>
                <w:u w:val="single"/>
              </w:rPr>
            </w:pPr>
            <w:r w:rsidRPr="0066794F">
              <w:rPr>
                <w:sz w:val="24"/>
                <w:u w:val="single"/>
              </w:rPr>
              <w:t xml:space="preserve">   </w:t>
            </w:r>
            <w:r w:rsidR="00DD5AEA">
              <w:rPr>
                <w:sz w:val="24"/>
                <w:u w:val="single"/>
              </w:rPr>
              <w:t xml:space="preserve"> </w:t>
            </w:r>
            <w:r w:rsidRPr="0066794F">
              <w:rPr>
                <w:sz w:val="24"/>
                <w:u w:val="single"/>
              </w:rPr>
              <w:t xml:space="preserve">    </w:t>
            </w:r>
            <w:r w:rsidR="00DD5AEA">
              <w:rPr>
                <w:sz w:val="24"/>
                <w:u w:val="single"/>
              </w:rPr>
              <w:t xml:space="preserve"> </w:t>
            </w:r>
            <w:r w:rsidRPr="0066794F">
              <w:rPr>
                <w:sz w:val="24"/>
                <w:u w:val="single"/>
              </w:rPr>
              <w:t xml:space="preserve">   0</w:t>
            </w:r>
          </w:p>
          <w:p w:rsidR="009A357A" w:rsidRDefault="00DD5AEA" w:rsidP="006E6668">
            <w:pPr>
              <w:widowControl w:val="0"/>
              <w:tabs>
                <w:tab w:val="decimal" w:pos="1180"/>
              </w:tabs>
              <w:rPr>
                <w:sz w:val="24"/>
              </w:rPr>
            </w:pPr>
            <w:r>
              <w:rPr>
                <w:sz w:val="24"/>
                <w:u w:val="single"/>
              </w:rPr>
              <w:t xml:space="preserve"> 170,52</w:t>
            </w:r>
            <w:r w:rsidR="009A357A">
              <w:rPr>
                <w:sz w:val="24"/>
                <w:u w:val="single"/>
              </w:rPr>
              <w:t>0</w:t>
            </w:r>
          </w:p>
          <w:p w:rsidR="009A357A" w:rsidRPr="0066794F" w:rsidRDefault="00DD5AEA" w:rsidP="006E6668">
            <w:pPr>
              <w:widowControl w:val="0"/>
              <w:tabs>
                <w:tab w:val="decimal" w:pos="1180"/>
              </w:tabs>
              <w:rPr>
                <w:sz w:val="24"/>
                <w:u w:val="single"/>
              </w:rPr>
            </w:pPr>
            <w:r>
              <w:rPr>
                <w:sz w:val="24"/>
                <w:u w:val="single"/>
              </w:rPr>
              <w:t xml:space="preserve"> 107,8</w:t>
            </w:r>
            <w:r w:rsidR="009A357A" w:rsidRPr="0066794F">
              <w:rPr>
                <w:sz w:val="24"/>
                <w:u w:val="single"/>
              </w:rPr>
              <w:t>80</w:t>
            </w:r>
          </w:p>
          <w:p w:rsidR="009A357A" w:rsidRDefault="009A357A" w:rsidP="006E6668">
            <w:pPr>
              <w:widowControl w:val="0"/>
              <w:tabs>
                <w:tab w:val="decimal" w:pos="1180"/>
              </w:tabs>
              <w:rPr>
                <w:sz w:val="24"/>
              </w:rPr>
            </w:pPr>
          </w:p>
          <w:p w:rsidR="009A357A" w:rsidRDefault="00DD5AEA" w:rsidP="006E6668">
            <w:pPr>
              <w:widowControl w:val="0"/>
              <w:tabs>
                <w:tab w:val="decimal" w:pos="1180"/>
              </w:tabs>
              <w:rPr>
                <w:sz w:val="24"/>
              </w:rPr>
            </w:pPr>
            <w:r>
              <w:rPr>
                <w:sz w:val="24"/>
              </w:rPr>
              <w:t>45,0</w:t>
            </w:r>
            <w:r w:rsidR="009A357A">
              <w:rPr>
                <w:sz w:val="24"/>
              </w:rPr>
              <w:t>00</w:t>
            </w:r>
          </w:p>
          <w:p w:rsidR="009A357A" w:rsidRPr="0066794F" w:rsidRDefault="009A357A" w:rsidP="006E6668">
            <w:pPr>
              <w:widowControl w:val="0"/>
              <w:tabs>
                <w:tab w:val="decimal" w:pos="1180"/>
              </w:tabs>
              <w:rPr>
                <w:sz w:val="24"/>
                <w:u w:val="single"/>
              </w:rPr>
            </w:pPr>
            <w:r w:rsidRPr="0066794F">
              <w:rPr>
                <w:sz w:val="24"/>
                <w:u w:val="single"/>
              </w:rPr>
              <w:t xml:space="preserve"> </w:t>
            </w:r>
            <w:r w:rsidR="00DD5AEA">
              <w:rPr>
                <w:sz w:val="24"/>
                <w:u w:val="single"/>
              </w:rPr>
              <w:t xml:space="preserve"> </w:t>
            </w:r>
            <w:r w:rsidRPr="0066794F">
              <w:rPr>
                <w:sz w:val="24"/>
                <w:u w:val="single"/>
              </w:rPr>
              <w:t xml:space="preserve">          0</w:t>
            </w:r>
          </w:p>
          <w:p w:rsidR="009A357A" w:rsidRDefault="00DD5AEA" w:rsidP="006E6668">
            <w:pPr>
              <w:widowControl w:val="0"/>
              <w:tabs>
                <w:tab w:val="decimal" w:pos="1180"/>
              </w:tabs>
              <w:rPr>
                <w:sz w:val="24"/>
              </w:rPr>
            </w:pPr>
            <w:r>
              <w:rPr>
                <w:sz w:val="24"/>
                <w:u w:val="single"/>
              </w:rPr>
              <w:t xml:space="preserve">   45,0</w:t>
            </w:r>
            <w:r w:rsidR="009A357A">
              <w:rPr>
                <w:sz w:val="24"/>
                <w:u w:val="single"/>
              </w:rPr>
              <w:t>00</w:t>
            </w:r>
          </w:p>
          <w:p w:rsidR="009A357A" w:rsidRDefault="00DD5AEA" w:rsidP="006E6668">
            <w:pPr>
              <w:widowControl w:val="0"/>
              <w:tabs>
                <w:tab w:val="decimal" w:pos="1180"/>
              </w:tabs>
              <w:rPr>
                <w:sz w:val="24"/>
              </w:rPr>
            </w:pPr>
            <w:r>
              <w:rPr>
                <w:sz w:val="24"/>
                <w:u w:val="double"/>
              </w:rPr>
              <w:t>$ 62,8</w:t>
            </w:r>
            <w:r w:rsidR="009A357A">
              <w:rPr>
                <w:sz w:val="24"/>
                <w:u w:val="double"/>
              </w:rPr>
              <w:t>80</w:t>
            </w:r>
          </w:p>
          <w:p w:rsidR="009A357A" w:rsidRDefault="009A357A" w:rsidP="006E6668">
            <w:pPr>
              <w:widowControl w:val="0"/>
              <w:tabs>
                <w:tab w:val="decimal" w:pos="1180"/>
              </w:tabs>
              <w:rPr>
                <w:sz w:val="24"/>
              </w:rPr>
            </w:pPr>
          </w:p>
          <w:p w:rsidR="009A357A" w:rsidRDefault="009A357A" w:rsidP="006E6668">
            <w:pPr>
              <w:widowControl w:val="0"/>
              <w:tabs>
                <w:tab w:val="decimal" w:pos="1180"/>
              </w:tabs>
              <w:rPr>
                <w:sz w:val="24"/>
              </w:rPr>
            </w:pPr>
          </w:p>
          <w:p w:rsidR="009A357A" w:rsidRDefault="009A357A" w:rsidP="006E6668">
            <w:pPr>
              <w:widowControl w:val="0"/>
              <w:tabs>
                <w:tab w:val="decimal" w:pos="1180"/>
              </w:tabs>
              <w:rPr>
                <w:sz w:val="24"/>
              </w:rPr>
            </w:pPr>
            <w:r>
              <w:rPr>
                <w:sz w:val="24"/>
              </w:rPr>
              <w:t>1,200</w:t>
            </w:r>
          </w:p>
          <w:p w:rsidR="009A357A" w:rsidRDefault="009A357A" w:rsidP="006E6668">
            <w:pPr>
              <w:widowControl w:val="0"/>
              <w:tabs>
                <w:tab w:val="decimal" w:pos="1180"/>
              </w:tabs>
              <w:rPr>
                <w:sz w:val="24"/>
              </w:rPr>
            </w:pPr>
            <w:r>
              <w:rPr>
                <w:sz w:val="24"/>
              </w:rPr>
              <w:t>700</w:t>
            </w:r>
          </w:p>
          <w:p w:rsidR="009A357A" w:rsidRDefault="009A357A" w:rsidP="006E6668">
            <w:pPr>
              <w:widowControl w:val="0"/>
              <w:tabs>
                <w:tab w:val="decimal" w:pos="1180"/>
              </w:tabs>
              <w:rPr>
                <w:sz w:val="24"/>
              </w:rPr>
            </w:pPr>
            <w:r>
              <w:rPr>
                <w:sz w:val="24"/>
              </w:rPr>
              <w:t>$</w:t>
            </w:r>
            <w:r w:rsidR="008155FC">
              <w:rPr>
                <w:sz w:val="24"/>
              </w:rPr>
              <w:t>70,5</w:t>
            </w:r>
            <w:r>
              <w:rPr>
                <w:sz w:val="24"/>
              </w:rPr>
              <w:t>60</w:t>
            </w:r>
          </w:p>
          <w:p w:rsidR="009A357A" w:rsidRDefault="008155FC" w:rsidP="008155FC">
            <w:pPr>
              <w:widowControl w:val="0"/>
              <w:tabs>
                <w:tab w:val="decimal" w:pos="1180"/>
              </w:tabs>
              <w:rPr>
                <w:sz w:val="24"/>
              </w:rPr>
            </w:pPr>
            <w:r>
              <w:rPr>
                <w:sz w:val="24"/>
              </w:rPr>
              <w:t>$41,1</w:t>
            </w:r>
            <w:r w:rsidR="009A357A">
              <w:rPr>
                <w:sz w:val="24"/>
              </w:rPr>
              <w:t>60</w:t>
            </w:r>
          </w:p>
        </w:tc>
        <w:tc>
          <w:tcPr>
            <w:tcW w:w="1350" w:type="dxa"/>
            <w:tcBorders>
              <w:top w:val="single" w:sz="6" w:space="0" w:color="auto"/>
            </w:tcBorders>
          </w:tcPr>
          <w:p w:rsidR="009A357A" w:rsidRDefault="003A5CA3" w:rsidP="00064652">
            <w:pPr>
              <w:widowControl w:val="0"/>
              <w:tabs>
                <w:tab w:val="decimal" w:pos="1090"/>
              </w:tabs>
              <w:rPr>
                <w:sz w:val="24"/>
                <w:u w:val="single"/>
              </w:rPr>
            </w:pPr>
            <w:r>
              <w:rPr>
                <w:sz w:val="24"/>
                <w:u w:val="single"/>
              </w:rPr>
              <w:t>$307</w:t>
            </w:r>
            <w:r w:rsidR="009A357A">
              <w:rPr>
                <w:sz w:val="24"/>
                <w:u w:val="single"/>
              </w:rPr>
              <w:t>,200</w:t>
            </w:r>
          </w:p>
          <w:p w:rsidR="009A357A" w:rsidRDefault="009A357A" w:rsidP="00064652">
            <w:pPr>
              <w:widowControl w:val="0"/>
              <w:tabs>
                <w:tab w:val="decimal" w:pos="1090"/>
              </w:tabs>
              <w:rPr>
                <w:sz w:val="24"/>
                <w:u w:val="single"/>
              </w:rPr>
            </w:pPr>
          </w:p>
          <w:p w:rsidR="009A357A" w:rsidRDefault="00DD5AEA" w:rsidP="00064652">
            <w:pPr>
              <w:widowControl w:val="0"/>
              <w:tabs>
                <w:tab w:val="decimal" w:pos="1090"/>
              </w:tabs>
              <w:rPr>
                <w:sz w:val="24"/>
              </w:rPr>
            </w:pPr>
            <w:r>
              <w:rPr>
                <w:sz w:val="24"/>
              </w:rPr>
              <w:t xml:space="preserve">   41,1</w:t>
            </w:r>
            <w:r w:rsidR="009A357A">
              <w:rPr>
                <w:sz w:val="24"/>
              </w:rPr>
              <w:t>60</w:t>
            </w:r>
          </w:p>
          <w:p w:rsidR="009A357A" w:rsidRDefault="00C21C78" w:rsidP="00064652">
            <w:pPr>
              <w:widowControl w:val="0"/>
              <w:tabs>
                <w:tab w:val="decimal" w:pos="1090"/>
              </w:tabs>
              <w:rPr>
                <w:sz w:val="24"/>
              </w:rPr>
            </w:pPr>
            <w:r>
              <w:rPr>
                <w:sz w:val="24"/>
                <w:u w:val="single"/>
              </w:rPr>
              <w:t xml:space="preserve">  223,4</w:t>
            </w:r>
            <w:r w:rsidR="009A357A">
              <w:rPr>
                <w:sz w:val="24"/>
                <w:u w:val="single"/>
              </w:rPr>
              <w:t>40</w:t>
            </w:r>
          </w:p>
          <w:p w:rsidR="009A357A" w:rsidRDefault="00DD5AEA" w:rsidP="00064652">
            <w:pPr>
              <w:widowControl w:val="0"/>
              <w:tabs>
                <w:tab w:val="decimal" w:pos="1090"/>
              </w:tabs>
              <w:rPr>
                <w:sz w:val="24"/>
              </w:rPr>
            </w:pPr>
            <w:r>
              <w:rPr>
                <w:sz w:val="24"/>
              </w:rPr>
              <w:t>264,6</w:t>
            </w:r>
            <w:r w:rsidR="009A357A">
              <w:rPr>
                <w:sz w:val="24"/>
              </w:rPr>
              <w:t>00</w:t>
            </w:r>
          </w:p>
          <w:p w:rsidR="009A357A" w:rsidRDefault="009A357A" w:rsidP="00064652">
            <w:pPr>
              <w:widowControl w:val="0"/>
              <w:tabs>
                <w:tab w:val="decimal" w:pos="1090"/>
              </w:tabs>
              <w:rPr>
                <w:sz w:val="24"/>
              </w:rPr>
            </w:pPr>
            <w:r>
              <w:rPr>
                <w:sz w:val="24"/>
                <w:u w:val="single"/>
              </w:rPr>
              <w:t xml:space="preserve"> </w:t>
            </w:r>
            <w:r w:rsidR="00DD5AEA">
              <w:rPr>
                <w:sz w:val="24"/>
                <w:u w:val="single"/>
              </w:rPr>
              <w:t xml:space="preserve"> </w:t>
            </w:r>
            <w:r>
              <w:rPr>
                <w:sz w:val="24"/>
                <w:u w:val="single"/>
              </w:rPr>
              <w:t>(</w:t>
            </w:r>
            <w:r w:rsidR="00D60DB1">
              <w:rPr>
                <w:sz w:val="24"/>
                <w:u w:val="single"/>
              </w:rPr>
              <w:t>76,4</w:t>
            </w:r>
            <w:r>
              <w:rPr>
                <w:sz w:val="24"/>
                <w:u w:val="single"/>
              </w:rPr>
              <w:t>40</w:t>
            </w:r>
            <w:r w:rsidRPr="00E53C82">
              <w:rPr>
                <w:sz w:val="24"/>
              </w:rPr>
              <w:t>)</w:t>
            </w:r>
          </w:p>
          <w:p w:rsidR="009A357A" w:rsidRDefault="00DD5AEA" w:rsidP="00064652">
            <w:pPr>
              <w:pStyle w:val="Footer"/>
              <w:widowControl w:val="0"/>
              <w:tabs>
                <w:tab w:val="clear" w:pos="4320"/>
                <w:tab w:val="clear" w:pos="8640"/>
                <w:tab w:val="decimal" w:pos="1090"/>
              </w:tabs>
              <w:rPr>
                <w:rFonts w:ascii="Times New Roman" w:hAnsi="Times New Roman"/>
              </w:rPr>
            </w:pPr>
            <w:r>
              <w:rPr>
                <w:rFonts w:ascii="Times New Roman" w:hAnsi="Times New Roman"/>
              </w:rPr>
              <w:t xml:space="preserve">  188,1</w:t>
            </w:r>
            <w:r w:rsidR="009A357A">
              <w:rPr>
                <w:rFonts w:ascii="Times New Roman" w:hAnsi="Times New Roman"/>
              </w:rPr>
              <w:t>60</w:t>
            </w:r>
          </w:p>
          <w:p w:rsidR="009A357A" w:rsidRPr="0066794F" w:rsidRDefault="009A357A" w:rsidP="00064652">
            <w:pPr>
              <w:widowControl w:val="0"/>
              <w:tabs>
                <w:tab w:val="decimal" w:pos="1090"/>
              </w:tabs>
              <w:rPr>
                <w:sz w:val="24"/>
                <w:u w:val="single"/>
              </w:rPr>
            </w:pPr>
            <w:r w:rsidRPr="0066794F">
              <w:rPr>
                <w:sz w:val="24"/>
                <w:u w:val="single"/>
              </w:rPr>
              <w:t xml:space="preserve"> </w:t>
            </w:r>
            <w:r w:rsidR="00DD5AEA">
              <w:rPr>
                <w:sz w:val="24"/>
                <w:u w:val="single"/>
              </w:rPr>
              <w:t xml:space="preserve"> </w:t>
            </w:r>
            <w:r w:rsidRPr="0066794F">
              <w:rPr>
                <w:sz w:val="24"/>
                <w:u w:val="single"/>
              </w:rPr>
              <w:t xml:space="preserve">          0</w:t>
            </w:r>
          </w:p>
          <w:p w:rsidR="009A357A" w:rsidRDefault="00DD5AEA" w:rsidP="00064652">
            <w:pPr>
              <w:widowControl w:val="0"/>
              <w:tabs>
                <w:tab w:val="decimal" w:pos="1090"/>
              </w:tabs>
              <w:rPr>
                <w:sz w:val="24"/>
              </w:rPr>
            </w:pPr>
            <w:r>
              <w:rPr>
                <w:sz w:val="24"/>
                <w:u w:val="single"/>
              </w:rPr>
              <w:t xml:space="preserve">  188,1</w:t>
            </w:r>
            <w:r w:rsidR="009A357A">
              <w:rPr>
                <w:sz w:val="24"/>
                <w:u w:val="single"/>
              </w:rPr>
              <w:t>60</w:t>
            </w:r>
          </w:p>
          <w:p w:rsidR="009A357A" w:rsidRDefault="00DD5AEA" w:rsidP="00064652">
            <w:pPr>
              <w:widowControl w:val="0"/>
              <w:tabs>
                <w:tab w:val="decimal" w:pos="1090"/>
              </w:tabs>
              <w:rPr>
                <w:sz w:val="24"/>
              </w:rPr>
            </w:pPr>
            <w:r>
              <w:rPr>
                <w:sz w:val="24"/>
                <w:u w:val="single"/>
              </w:rPr>
              <w:t xml:space="preserve">  119,0</w:t>
            </w:r>
            <w:r w:rsidR="009A357A">
              <w:rPr>
                <w:sz w:val="24"/>
                <w:u w:val="single"/>
              </w:rPr>
              <w:t>40</w:t>
            </w:r>
          </w:p>
          <w:p w:rsidR="009A357A" w:rsidRDefault="009A357A" w:rsidP="00064652">
            <w:pPr>
              <w:widowControl w:val="0"/>
              <w:tabs>
                <w:tab w:val="decimal" w:pos="1090"/>
              </w:tabs>
              <w:rPr>
                <w:sz w:val="24"/>
              </w:rPr>
            </w:pPr>
          </w:p>
          <w:p w:rsidR="009A357A" w:rsidRDefault="00DD5AEA" w:rsidP="00064652">
            <w:pPr>
              <w:widowControl w:val="0"/>
              <w:tabs>
                <w:tab w:val="decimal" w:pos="1090"/>
              </w:tabs>
              <w:rPr>
                <w:sz w:val="24"/>
              </w:rPr>
            </w:pPr>
            <w:r>
              <w:rPr>
                <w:sz w:val="24"/>
              </w:rPr>
              <w:t>45,0</w:t>
            </w:r>
            <w:r w:rsidR="009A357A">
              <w:rPr>
                <w:sz w:val="24"/>
              </w:rPr>
              <w:t>00</w:t>
            </w:r>
          </w:p>
          <w:p w:rsidR="009A357A" w:rsidRPr="0066794F" w:rsidRDefault="009A357A" w:rsidP="00064652">
            <w:pPr>
              <w:widowControl w:val="0"/>
              <w:tabs>
                <w:tab w:val="decimal" w:pos="1090"/>
              </w:tabs>
              <w:rPr>
                <w:sz w:val="24"/>
                <w:u w:val="single"/>
              </w:rPr>
            </w:pPr>
            <w:r w:rsidRPr="0066794F">
              <w:rPr>
                <w:sz w:val="24"/>
                <w:u w:val="single"/>
              </w:rPr>
              <w:t xml:space="preserve">         </w:t>
            </w:r>
            <w:r w:rsidR="00DD5AEA">
              <w:rPr>
                <w:sz w:val="24"/>
                <w:u w:val="single"/>
              </w:rPr>
              <w:t xml:space="preserve"> </w:t>
            </w:r>
            <w:r w:rsidRPr="0066794F">
              <w:rPr>
                <w:sz w:val="24"/>
                <w:u w:val="single"/>
              </w:rPr>
              <w:t xml:space="preserve">  0</w:t>
            </w:r>
          </w:p>
          <w:p w:rsidR="009A357A" w:rsidRDefault="00DD5AEA" w:rsidP="00064652">
            <w:pPr>
              <w:widowControl w:val="0"/>
              <w:tabs>
                <w:tab w:val="decimal" w:pos="1090"/>
              </w:tabs>
              <w:rPr>
                <w:sz w:val="24"/>
              </w:rPr>
            </w:pPr>
            <w:r>
              <w:rPr>
                <w:sz w:val="24"/>
                <w:u w:val="single"/>
              </w:rPr>
              <w:t xml:space="preserve">   45,0</w:t>
            </w:r>
            <w:r w:rsidR="009A357A">
              <w:rPr>
                <w:sz w:val="24"/>
                <w:u w:val="single"/>
              </w:rPr>
              <w:t>00</w:t>
            </w:r>
          </w:p>
          <w:p w:rsidR="009A357A" w:rsidRDefault="00DD5AEA" w:rsidP="00064652">
            <w:pPr>
              <w:widowControl w:val="0"/>
              <w:tabs>
                <w:tab w:val="decimal" w:pos="1090"/>
              </w:tabs>
              <w:rPr>
                <w:sz w:val="24"/>
              </w:rPr>
            </w:pPr>
            <w:r>
              <w:rPr>
                <w:sz w:val="24"/>
                <w:u w:val="double"/>
              </w:rPr>
              <w:t>$ 74,0</w:t>
            </w:r>
            <w:r w:rsidR="009A357A">
              <w:rPr>
                <w:sz w:val="24"/>
                <w:u w:val="double"/>
              </w:rPr>
              <w:t>40</w:t>
            </w:r>
          </w:p>
          <w:p w:rsidR="009A357A" w:rsidRDefault="009A357A" w:rsidP="006E6668">
            <w:pPr>
              <w:widowControl w:val="0"/>
              <w:tabs>
                <w:tab w:val="decimal" w:pos="1270"/>
              </w:tabs>
              <w:rPr>
                <w:sz w:val="24"/>
              </w:rPr>
            </w:pPr>
          </w:p>
          <w:p w:rsidR="009A357A" w:rsidRDefault="009A357A" w:rsidP="006E6668">
            <w:pPr>
              <w:widowControl w:val="0"/>
              <w:tabs>
                <w:tab w:val="decimal" w:pos="1270"/>
              </w:tabs>
              <w:rPr>
                <w:sz w:val="24"/>
              </w:rPr>
            </w:pPr>
          </w:p>
          <w:p w:rsidR="009A357A" w:rsidRDefault="009A357A" w:rsidP="006E6668">
            <w:pPr>
              <w:widowControl w:val="0"/>
              <w:tabs>
                <w:tab w:val="decimal" w:pos="1270"/>
              </w:tabs>
              <w:rPr>
                <w:sz w:val="24"/>
              </w:rPr>
            </w:pPr>
            <w:r>
              <w:rPr>
                <w:sz w:val="24"/>
              </w:rPr>
              <w:t>700</w:t>
            </w:r>
          </w:p>
          <w:p w:rsidR="009A357A" w:rsidRDefault="009A357A" w:rsidP="006E6668">
            <w:pPr>
              <w:widowControl w:val="0"/>
              <w:tabs>
                <w:tab w:val="decimal" w:pos="1270"/>
              </w:tabs>
              <w:rPr>
                <w:sz w:val="24"/>
              </w:rPr>
            </w:pPr>
            <w:r>
              <w:rPr>
                <w:sz w:val="24"/>
              </w:rPr>
              <w:t>1,300</w:t>
            </w:r>
          </w:p>
          <w:p w:rsidR="009A357A" w:rsidRDefault="008155FC" w:rsidP="006E6668">
            <w:pPr>
              <w:widowControl w:val="0"/>
              <w:tabs>
                <w:tab w:val="decimal" w:pos="1270"/>
              </w:tabs>
              <w:rPr>
                <w:sz w:val="24"/>
              </w:rPr>
            </w:pPr>
            <w:r>
              <w:rPr>
                <w:sz w:val="24"/>
              </w:rPr>
              <w:t>$41,16</w:t>
            </w:r>
            <w:r w:rsidR="009A357A">
              <w:rPr>
                <w:sz w:val="24"/>
              </w:rPr>
              <w:t>0</w:t>
            </w:r>
          </w:p>
          <w:p w:rsidR="009A357A" w:rsidRDefault="009A357A" w:rsidP="008155FC">
            <w:pPr>
              <w:widowControl w:val="0"/>
              <w:tabs>
                <w:tab w:val="decimal" w:pos="1270"/>
              </w:tabs>
              <w:rPr>
                <w:sz w:val="24"/>
              </w:rPr>
            </w:pPr>
            <w:r>
              <w:rPr>
                <w:sz w:val="24"/>
              </w:rPr>
              <w:t>$</w:t>
            </w:r>
            <w:r w:rsidR="008155FC">
              <w:rPr>
                <w:sz w:val="24"/>
              </w:rPr>
              <w:t>76,44</w:t>
            </w:r>
            <w:r>
              <w:rPr>
                <w:sz w:val="24"/>
              </w:rPr>
              <w:t>0</w:t>
            </w:r>
          </w:p>
        </w:tc>
      </w:tr>
      <w:tr w:rsidR="009A357A" w:rsidTr="008155FC">
        <w:trPr>
          <w:cantSplit/>
        </w:trPr>
        <w:tc>
          <w:tcPr>
            <w:tcW w:w="5400" w:type="dxa"/>
            <w:tcBorders>
              <w:bottom w:val="single" w:sz="6" w:space="0" w:color="auto"/>
            </w:tcBorders>
          </w:tcPr>
          <w:p w:rsidR="009A357A" w:rsidRDefault="009A357A" w:rsidP="006E6668">
            <w:pPr>
              <w:widowControl w:val="0"/>
              <w:tabs>
                <w:tab w:val="left" w:pos="720"/>
              </w:tabs>
              <w:jc w:val="center"/>
              <w:rPr>
                <w:sz w:val="24"/>
              </w:rPr>
            </w:pPr>
            <w:r>
              <w:rPr>
                <w:b/>
                <w:sz w:val="24"/>
              </w:rPr>
              <w:t>Computation of Bonus</w:t>
            </w:r>
          </w:p>
        </w:tc>
        <w:tc>
          <w:tcPr>
            <w:tcW w:w="1440" w:type="dxa"/>
            <w:tcBorders>
              <w:bottom w:val="single" w:sz="6" w:space="0" w:color="auto"/>
            </w:tcBorders>
          </w:tcPr>
          <w:p w:rsidR="009A357A" w:rsidRDefault="009A357A" w:rsidP="006E6668">
            <w:pPr>
              <w:widowControl w:val="0"/>
              <w:tabs>
                <w:tab w:val="left" w:pos="720"/>
              </w:tabs>
              <w:jc w:val="center"/>
              <w:rPr>
                <w:b/>
                <w:sz w:val="24"/>
              </w:rPr>
            </w:pPr>
            <w:r>
              <w:rPr>
                <w:b/>
                <w:sz w:val="24"/>
              </w:rPr>
              <w:t>January</w:t>
            </w:r>
          </w:p>
        </w:tc>
        <w:tc>
          <w:tcPr>
            <w:tcW w:w="1620" w:type="dxa"/>
            <w:tcBorders>
              <w:bottom w:val="single" w:sz="6" w:space="0" w:color="auto"/>
            </w:tcBorders>
          </w:tcPr>
          <w:p w:rsidR="009A357A" w:rsidRDefault="009A357A" w:rsidP="006E6668">
            <w:pPr>
              <w:widowControl w:val="0"/>
              <w:tabs>
                <w:tab w:val="left" w:pos="720"/>
              </w:tabs>
              <w:jc w:val="center"/>
              <w:rPr>
                <w:b/>
                <w:sz w:val="24"/>
              </w:rPr>
            </w:pPr>
            <w:r>
              <w:rPr>
                <w:b/>
                <w:sz w:val="24"/>
              </w:rPr>
              <w:t>February</w:t>
            </w:r>
          </w:p>
        </w:tc>
        <w:tc>
          <w:tcPr>
            <w:tcW w:w="1350" w:type="dxa"/>
            <w:tcBorders>
              <w:bottom w:val="single" w:sz="6" w:space="0" w:color="auto"/>
            </w:tcBorders>
          </w:tcPr>
          <w:p w:rsidR="009A357A" w:rsidRDefault="009A357A" w:rsidP="006E6668">
            <w:pPr>
              <w:widowControl w:val="0"/>
              <w:tabs>
                <w:tab w:val="left" w:pos="720"/>
              </w:tabs>
              <w:jc w:val="center"/>
              <w:rPr>
                <w:b/>
                <w:sz w:val="24"/>
              </w:rPr>
            </w:pPr>
            <w:r>
              <w:rPr>
                <w:b/>
                <w:sz w:val="24"/>
              </w:rPr>
              <w:t>March</w:t>
            </w:r>
          </w:p>
        </w:tc>
      </w:tr>
      <w:tr w:rsidR="009A357A" w:rsidTr="008155FC">
        <w:trPr>
          <w:cantSplit/>
        </w:trPr>
        <w:tc>
          <w:tcPr>
            <w:tcW w:w="5400" w:type="dxa"/>
          </w:tcPr>
          <w:p w:rsidR="009A357A" w:rsidRDefault="009A357A" w:rsidP="006E6668">
            <w:pPr>
              <w:widowControl w:val="0"/>
              <w:tabs>
                <w:tab w:val="left" w:pos="720"/>
              </w:tabs>
              <w:rPr>
                <w:sz w:val="24"/>
              </w:rPr>
            </w:pPr>
            <w:r>
              <w:rPr>
                <w:sz w:val="24"/>
              </w:rPr>
              <w:t>Operating income</w:t>
            </w:r>
          </w:p>
          <w:p w:rsidR="009A357A" w:rsidRDefault="009A357A" w:rsidP="006E6668">
            <w:pPr>
              <w:widowControl w:val="0"/>
              <w:tabs>
                <w:tab w:val="left" w:pos="720"/>
              </w:tabs>
              <w:rPr>
                <w:sz w:val="24"/>
              </w:rPr>
            </w:pPr>
            <w:r>
              <w:rPr>
                <w:sz w:val="24"/>
              </w:rPr>
              <w:t>Bonus (Operating income × 0.</w:t>
            </w:r>
            <w:r w:rsidR="00512526">
              <w:rPr>
                <w:sz w:val="24"/>
              </w:rPr>
              <w:t>2</w:t>
            </w:r>
            <w:r>
              <w:rPr>
                <w:sz w:val="24"/>
              </w:rPr>
              <w:t>5%)</w:t>
            </w:r>
          </w:p>
        </w:tc>
        <w:tc>
          <w:tcPr>
            <w:tcW w:w="1440" w:type="dxa"/>
          </w:tcPr>
          <w:p w:rsidR="009A357A" w:rsidRDefault="008155FC" w:rsidP="008155FC">
            <w:pPr>
              <w:widowControl w:val="0"/>
              <w:tabs>
                <w:tab w:val="decimal" w:pos="1160"/>
              </w:tabs>
              <w:rPr>
                <w:sz w:val="24"/>
              </w:rPr>
            </w:pPr>
            <w:r>
              <w:rPr>
                <w:sz w:val="24"/>
              </w:rPr>
              <w:t>$29,4</w:t>
            </w:r>
            <w:r w:rsidR="009A357A">
              <w:rPr>
                <w:sz w:val="24"/>
              </w:rPr>
              <w:t>00,000</w:t>
            </w:r>
          </w:p>
          <w:p w:rsidR="009A357A" w:rsidRDefault="009A357A" w:rsidP="00512526">
            <w:pPr>
              <w:widowControl w:val="0"/>
              <w:tabs>
                <w:tab w:val="decimal" w:pos="1160"/>
              </w:tabs>
              <w:rPr>
                <w:b/>
                <w:sz w:val="24"/>
              </w:rPr>
            </w:pPr>
            <w:r>
              <w:rPr>
                <w:sz w:val="24"/>
              </w:rPr>
              <w:t xml:space="preserve">$     </w:t>
            </w:r>
            <w:r w:rsidR="00512526">
              <w:rPr>
                <w:sz w:val="24"/>
              </w:rPr>
              <w:t>73</w:t>
            </w:r>
            <w:r>
              <w:rPr>
                <w:sz w:val="24"/>
              </w:rPr>
              <w:t>,500</w:t>
            </w:r>
          </w:p>
        </w:tc>
        <w:tc>
          <w:tcPr>
            <w:tcW w:w="1620" w:type="dxa"/>
          </w:tcPr>
          <w:p w:rsidR="009A357A" w:rsidRDefault="008155FC" w:rsidP="006E6668">
            <w:pPr>
              <w:widowControl w:val="0"/>
              <w:tabs>
                <w:tab w:val="decimal" w:pos="1180"/>
              </w:tabs>
              <w:rPr>
                <w:sz w:val="24"/>
              </w:rPr>
            </w:pPr>
            <w:r>
              <w:rPr>
                <w:sz w:val="24"/>
              </w:rPr>
              <w:t xml:space="preserve">    </w:t>
            </w:r>
            <w:r w:rsidR="009A357A">
              <w:rPr>
                <w:sz w:val="24"/>
              </w:rPr>
              <w:t>$</w:t>
            </w:r>
            <w:r>
              <w:rPr>
                <w:sz w:val="24"/>
              </w:rPr>
              <w:t>62,8</w:t>
            </w:r>
            <w:r w:rsidR="009A357A">
              <w:rPr>
                <w:sz w:val="24"/>
              </w:rPr>
              <w:t>80,000</w:t>
            </w:r>
          </w:p>
          <w:p w:rsidR="009A357A" w:rsidRDefault="008155FC" w:rsidP="00512526">
            <w:pPr>
              <w:widowControl w:val="0"/>
              <w:tabs>
                <w:tab w:val="decimal" w:pos="1180"/>
              </w:tabs>
              <w:rPr>
                <w:sz w:val="24"/>
              </w:rPr>
            </w:pPr>
            <w:r>
              <w:rPr>
                <w:sz w:val="24"/>
              </w:rPr>
              <w:t xml:space="preserve">    </w:t>
            </w:r>
            <w:r w:rsidR="00512526">
              <w:rPr>
                <w:sz w:val="24"/>
              </w:rPr>
              <w:t>$     157,2</w:t>
            </w:r>
            <w:r w:rsidR="009A357A">
              <w:rPr>
                <w:sz w:val="24"/>
              </w:rPr>
              <w:t>00</w:t>
            </w:r>
          </w:p>
        </w:tc>
        <w:tc>
          <w:tcPr>
            <w:tcW w:w="1350" w:type="dxa"/>
          </w:tcPr>
          <w:p w:rsidR="009A357A" w:rsidRDefault="009A357A" w:rsidP="006E6668">
            <w:pPr>
              <w:widowControl w:val="0"/>
              <w:tabs>
                <w:tab w:val="decimal" w:pos="1260"/>
              </w:tabs>
              <w:rPr>
                <w:sz w:val="24"/>
              </w:rPr>
            </w:pPr>
            <w:r>
              <w:rPr>
                <w:sz w:val="24"/>
              </w:rPr>
              <w:t>$</w:t>
            </w:r>
            <w:r w:rsidR="008155FC">
              <w:rPr>
                <w:sz w:val="24"/>
              </w:rPr>
              <w:t>74,040</w:t>
            </w:r>
            <w:r>
              <w:rPr>
                <w:sz w:val="24"/>
              </w:rPr>
              <w:t>,000</w:t>
            </w:r>
          </w:p>
          <w:p w:rsidR="009A357A" w:rsidRDefault="00512526" w:rsidP="00512526">
            <w:pPr>
              <w:widowControl w:val="0"/>
              <w:tabs>
                <w:tab w:val="decimal" w:pos="1260"/>
              </w:tabs>
              <w:rPr>
                <w:sz w:val="24"/>
              </w:rPr>
            </w:pPr>
            <w:r>
              <w:rPr>
                <w:sz w:val="24"/>
              </w:rPr>
              <w:t>$     185,1</w:t>
            </w:r>
            <w:r w:rsidR="009A357A">
              <w:rPr>
                <w:sz w:val="24"/>
              </w:rPr>
              <w:t>00</w:t>
            </w:r>
          </w:p>
        </w:tc>
      </w:tr>
    </w:tbl>
    <w:p w:rsidR="009A357A" w:rsidRDefault="009A357A" w:rsidP="009A357A">
      <w:pPr>
        <w:widowControl w:val="0"/>
        <w:tabs>
          <w:tab w:val="left" w:pos="720"/>
          <w:tab w:val="decimal" w:pos="5760"/>
        </w:tabs>
        <w:rPr>
          <w:sz w:val="24"/>
        </w:rPr>
      </w:pPr>
    </w:p>
    <w:p w:rsidR="009A357A" w:rsidRDefault="009A357A" w:rsidP="009A357A">
      <w:pPr>
        <w:widowControl w:val="0"/>
        <w:tabs>
          <w:tab w:val="left" w:pos="720"/>
          <w:tab w:val="decimal" w:pos="5760"/>
        </w:tabs>
        <w:rPr>
          <w:sz w:val="24"/>
        </w:rPr>
      </w:pPr>
      <w:r>
        <w:rPr>
          <w:sz w:val="24"/>
        </w:rPr>
        <w:t>4.</w:t>
      </w:r>
    </w:p>
    <w:tbl>
      <w:tblPr>
        <w:tblW w:w="0" w:type="auto"/>
        <w:tblLayout w:type="fixed"/>
        <w:tblCellMar>
          <w:left w:w="80" w:type="dxa"/>
          <w:right w:w="80" w:type="dxa"/>
        </w:tblCellMar>
        <w:tblLook w:val="0000"/>
      </w:tblPr>
      <w:tblGrid>
        <w:gridCol w:w="3680"/>
        <w:gridCol w:w="1440"/>
        <w:gridCol w:w="1440"/>
        <w:gridCol w:w="1440"/>
        <w:gridCol w:w="1440"/>
      </w:tblGrid>
      <w:tr w:rsidR="009A357A" w:rsidTr="006E6668">
        <w:trPr>
          <w:cantSplit/>
        </w:trPr>
        <w:tc>
          <w:tcPr>
            <w:tcW w:w="3680" w:type="dxa"/>
            <w:tcBorders>
              <w:bottom w:val="single" w:sz="6" w:space="0" w:color="auto"/>
            </w:tcBorders>
          </w:tcPr>
          <w:p w:rsidR="009A357A" w:rsidRDefault="009A357A" w:rsidP="006E6668">
            <w:pPr>
              <w:widowControl w:val="0"/>
              <w:tabs>
                <w:tab w:val="left" w:pos="720"/>
                <w:tab w:val="decimal" w:pos="5760"/>
              </w:tabs>
              <w:jc w:val="center"/>
              <w:rPr>
                <w:b/>
                <w:sz w:val="24"/>
              </w:rPr>
            </w:pPr>
          </w:p>
        </w:tc>
        <w:tc>
          <w:tcPr>
            <w:tcW w:w="1440" w:type="dxa"/>
            <w:tcBorders>
              <w:bottom w:val="single" w:sz="6" w:space="0" w:color="auto"/>
            </w:tcBorders>
          </w:tcPr>
          <w:p w:rsidR="009A357A" w:rsidRDefault="009A357A" w:rsidP="006E6668">
            <w:pPr>
              <w:widowControl w:val="0"/>
              <w:tabs>
                <w:tab w:val="left" w:pos="720"/>
                <w:tab w:val="decimal" w:pos="5760"/>
              </w:tabs>
              <w:jc w:val="center"/>
              <w:rPr>
                <w:b/>
                <w:sz w:val="24"/>
              </w:rPr>
            </w:pPr>
            <w:r>
              <w:rPr>
                <w:b/>
                <w:sz w:val="24"/>
              </w:rPr>
              <w:t>January</w:t>
            </w:r>
          </w:p>
        </w:tc>
        <w:tc>
          <w:tcPr>
            <w:tcW w:w="1440" w:type="dxa"/>
            <w:tcBorders>
              <w:bottom w:val="single" w:sz="6" w:space="0" w:color="auto"/>
            </w:tcBorders>
          </w:tcPr>
          <w:p w:rsidR="009A357A" w:rsidRDefault="009A357A" w:rsidP="006E6668">
            <w:pPr>
              <w:widowControl w:val="0"/>
              <w:tabs>
                <w:tab w:val="left" w:pos="720"/>
                <w:tab w:val="decimal" w:pos="5760"/>
              </w:tabs>
              <w:jc w:val="center"/>
              <w:rPr>
                <w:b/>
                <w:sz w:val="24"/>
              </w:rPr>
            </w:pPr>
            <w:r>
              <w:rPr>
                <w:b/>
                <w:sz w:val="24"/>
              </w:rPr>
              <w:t>February</w:t>
            </w:r>
          </w:p>
        </w:tc>
        <w:tc>
          <w:tcPr>
            <w:tcW w:w="1440" w:type="dxa"/>
            <w:tcBorders>
              <w:bottom w:val="single" w:sz="6" w:space="0" w:color="auto"/>
            </w:tcBorders>
          </w:tcPr>
          <w:p w:rsidR="009A357A" w:rsidRDefault="009A357A" w:rsidP="006E6668">
            <w:pPr>
              <w:widowControl w:val="0"/>
              <w:tabs>
                <w:tab w:val="left" w:pos="720"/>
                <w:tab w:val="decimal" w:pos="5760"/>
              </w:tabs>
              <w:jc w:val="center"/>
              <w:rPr>
                <w:b/>
                <w:sz w:val="24"/>
              </w:rPr>
            </w:pPr>
            <w:r>
              <w:rPr>
                <w:b/>
                <w:sz w:val="24"/>
              </w:rPr>
              <w:t>March</w:t>
            </w:r>
          </w:p>
        </w:tc>
        <w:tc>
          <w:tcPr>
            <w:tcW w:w="1440" w:type="dxa"/>
            <w:tcBorders>
              <w:bottom w:val="single" w:sz="6" w:space="0" w:color="auto"/>
            </w:tcBorders>
          </w:tcPr>
          <w:p w:rsidR="009A357A" w:rsidRDefault="009A357A" w:rsidP="006E6668">
            <w:pPr>
              <w:widowControl w:val="0"/>
              <w:tabs>
                <w:tab w:val="left" w:pos="720"/>
                <w:tab w:val="decimal" w:pos="5760"/>
              </w:tabs>
              <w:jc w:val="center"/>
              <w:rPr>
                <w:b/>
                <w:sz w:val="24"/>
              </w:rPr>
            </w:pPr>
            <w:r>
              <w:rPr>
                <w:b/>
                <w:sz w:val="24"/>
              </w:rPr>
              <w:t>Total</w:t>
            </w:r>
          </w:p>
        </w:tc>
      </w:tr>
      <w:tr w:rsidR="009A357A" w:rsidTr="006E6668">
        <w:trPr>
          <w:cantSplit/>
        </w:trPr>
        <w:tc>
          <w:tcPr>
            <w:tcW w:w="3680" w:type="dxa"/>
            <w:tcBorders>
              <w:top w:val="single" w:sz="6" w:space="0" w:color="auto"/>
            </w:tcBorders>
          </w:tcPr>
          <w:p w:rsidR="009A357A" w:rsidRDefault="009A357A" w:rsidP="006E6668">
            <w:pPr>
              <w:widowControl w:val="0"/>
              <w:tabs>
                <w:tab w:val="left" w:pos="720"/>
                <w:tab w:val="decimal" w:pos="5760"/>
              </w:tabs>
              <w:rPr>
                <w:sz w:val="24"/>
              </w:rPr>
            </w:pPr>
            <w:r>
              <w:rPr>
                <w:sz w:val="24"/>
              </w:rPr>
              <w:t>Absorption-Costing Bonus</w:t>
            </w:r>
          </w:p>
          <w:p w:rsidR="009A357A" w:rsidRDefault="009A357A" w:rsidP="006E6668">
            <w:pPr>
              <w:widowControl w:val="0"/>
              <w:tabs>
                <w:tab w:val="left" w:pos="720"/>
                <w:tab w:val="decimal" w:pos="5760"/>
              </w:tabs>
              <w:rPr>
                <w:sz w:val="24"/>
              </w:rPr>
            </w:pPr>
            <w:r>
              <w:rPr>
                <w:sz w:val="24"/>
              </w:rPr>
              <w:t>Variable-Costing Bonus</w:t>
            </w:r>
          </w:p>
          <w:p w:rsidR="009A357A" w:rsidRDefault="009A357A" w:rsidP="006E6668">
            <w:pPr>
              <w:widowControl w:val="0"/>
              <w:tabs>
                <w:tab w:val="left" w:pos="720"/>
                <w:tab w:val="decimal" w:pos="5760"/>
              </w:tabs>
              <w:rPr>
                <w:sz w:val="24"/>
              </w:rPr>
            </w:pPr>
            <w:r>
              <w:rPr>
                <w:sz w:val="24"/>
              </w:rPr>
              <w:t>Difference</w:t>
            </w:r>
          </w:p>
        </w:tc>
        <w:tc>
          <w:tcPr>
            <w:tcW w:w="1440" w:type="dxa"/>
            <w:tcBorders>
              <w:top w:val="single" w:sz="6" w:space="0" w:color="auto"/>
            </w:tcBorders>
          </w:tcPr>
          <w:p w:rsidR="009A357A" w:rsidRDefault="00425AFB" w:rsidP="006E6668">
            <w:pPr>
              <w:widowControl w:val="0"/>
              <w:tabs>
                <w:tab w:val="decimal" w:pos="980"/>
              </w:tabs>
              <w:rPr>
                <w:sz w:val="24"/>
              </w:rPr>
            </w:pPr>
            <w:r>
              <w:rPr>
                <w:sz w:val="24"/>
              </w:rPr>
              <w:t>$118,5</w:t>
            </w:r>
            <w:r w:rsidR="009A357A">
              <w:rPr>
                <w:sz w:val="24"/>
              </w:rPr>
              <w:t>00</w:t>
            </w:r>
          </w:p>
          <w:p w:rsidR="009A357A" w:rsidRDefault="009A357A" w:rsidP="006E6668">
            <w:pPr>
              <w:widowControl w:val="0"/>
              <w:tabs>
                <w:tab w:val="decimal" w:pos="980"/>
              </w:tabs>
              <w:rPr>
                <w:sz w:val="24"/>
              </w:rPr>
            </w:pPr>
            <w:r>
              <w:rPr>
                <w:sz w:val="24"/>
                <w:u w:val="single"/>
              </w:rPr>
              <w:t xml:space="preserve">  </w:t>
            </w:r>
            <w:r w:rsidR="00425AFB">
              <w:rPr>
                <w:sz w:val="24"/>
                <w:u w:val="single"/>
              </w:rPr>
              <w:t>73</w:t>
            </w:r>
            <w:r>
              <w:rPr>
                <w:sz w:val="24"/>
                <w:u w:val="single"/>
              </w:rPr>
              <w:t>,500</w:t>
            </w:r>
          </w:p>
          <w:p w:rsidR="009A357A" w:rsidRDefault="008D799C" w:rsidP="006E6668">
            <w:pPr>
              <w:widowControl w:val="0"/>
              <w:tabs>
                <w:tab w:val="decimal" w:pos="980"/>
              </w:tabs>
              <w:rPr>
                <w:sz w:val="24"/>
              </w:rPr>
            </w:pPr>
            <w:r>
              <w:rPr>
                <w:sz w:val="24"/>
                <w:u w:val="double"/>
              </w:rPr>
              <w:t>$4</w:t>
            </w:r>
            <w:r w:rsidR="009A357A">
              <w:rPr>
                <w:sz w:val="24"/>
                <w:u w:val="double"/>
              </w:rPr>
              <w:t>5,000</w:t>
            </w:r>
          </w:p>
        </w:tc>
        <w:tc>
          <w:tcPr>
            <w:tcW w:w="1440" w:type="dxa"/>
            <w:tcBorders>
              <w:top w:val="single" w:sz="6" w:space="0" w:color="auto"/>
            </w:tcBorders>
          </w:tcPr>
          <w:p w:rsidR="009A357A" w:rsidRDefault="00425AFB" w:rsidP="006E6668">
            <w:pPr>
              <w:widowControl w:val="0"/>
              <w:tabs>
                <w:tab w:val="decimal" w:pos="980"/>
              </w:tabs>
              <w:rPr>
                <w:sz w:val="24"/>
              </w:rPr>
            </w:pPr>
            <w:r>
              <w:rPr>
                <w:sz w:val="24"/>
              </w:rPr>
              <w:t>$138,45</w:t>
            </w:r>
            <w:r w:rsidR="009A357A">
              <w:rPr>
                <w:sz w:val="24"/>
              </w:rPr>
              <w:t>0</w:t>
            </w:r>
          </w:p>
          <w:p w:rsidR="009A357A" w:rsidRDefault="00425AFB" w:rsidP="006E6668">
            <w:pPr>
              <w:widowControl w:val="0"/>
              <w:tabs>
                <w:tab w:val="decimal" w:pos="980"/>
              </w:tabs>
              <w:rPr>
                <w:sz w:val="24"/>
              </w:rPr>
            </w:pPr>
            <w:r>
              <w:rPr>
                <w:sz w:val="24"/>
                <w:u w:val="single"/>
              </w:rPr>
              <w:t xml:space="preserve">  157,2</w:t>
            </w:r>
            <w:r w:rsidR="009A357A">
              <w:rPr>
                <w:sz w:val="24"/>
                <w:u w:val="single"/>
              </w:rPr>
              <w:t>00</w:t>
            </w:r>
          </w:p>
          <w:p w:rsidR="009A357A" w:rsidRDefault="008D799C" w:rsidP="008D799C">
            <w:pPr>
              <w:widowControl w:val="0"/>
              <w:tabs>
                <w:tab w:val="decimal" w:pos="980"/>
              </w:tabs>
              <w:rPr>
                <w:sz w:val="24"/>
              </w:rPr>
            </w:pPr>
            <w:r>
              <w:rPr>
                <w:sz w:val="24"/>
                <w:u w:val="double"/>
              </w:rPr>
              <w:t>$(18,7</w:t>
            </w:r>
            <w:r w:rsidR="009A357A">
              <w:rPr>
                <w:sz w:val="24"/>
                <w:u w:val="double"/>
              </w:rPr>
              <w:t>50</w:t>
            </w:r>
            <w:r w:rsidR="009A357A" w:rsidRPr="00064652">
              <w:rPr>
                <w:sz w:val="24"/>
              </w:rPr>
              <w:t>)</w:t>
            </w:r>
          </w:p>
        </w:tc>
        <w:tc>
          <w:tcPr>
            <w:tcW w:w="1440" w:type="dxa"/>
            <w:tcBorders>
              <w:top w:val="single" w:sz="6" w:space="0" w:color="auto"/>
            </w:tcBorders>
          </w:tcPr>
          <w:p w:rsidR="009A357A" w:rsidRDefault="00425AFB" w:rsidP="006E6668">
            <w:pPr>
              <w:widowControl w:val="0"/>
              <w:tabs>
                <w:tab w:val="decimal" w:pos="980"/>
              </w:tabs>
              <w:rPr>
                <w:sz w:val="24"/>
              </w:rPr>
            </w:pPr>
            <w:r>
              <w:rPr>
                <w:sz w:val="24"/>
              </w:rPr>
              <w:t>$2</w:t>
            </w:r>
            <w:r w:rsidR="00712CF8">
              <w:rPr>
                <w:sz w:val="24"/>
              </w:rPr>
              <w:t>07,60</w:t>
            </w:r>
            <w:r w:rsidR="009A357A">
              <w:rPr>
                <w:sz w:val="24"/>
              </w:rPr>
              <w:t>0</w:t>
            </w:r>
          </w:p>
          <w:p w:rsidR="009A357A" w:rsidRDefault="00425AFB" w:rsidP="006E6668">
            <w:pPr>
              <w:widowControl w:val="0"/>
              <w:tabs>
                <w:tab w:val="decimal" w:pos="980"/>
              </w:tabs>
              <w:rPr>
                <w:sz w:val="24"/>
              </w:rPr>
            </w:pPr>
            <w:r>
              <w:rPr>
                <w:sz w:val="24"/>
                <w:u w:val="single"/>
              </w:rPr>
              <w:t xml:space="preserve">  185,1</w:t>
            </w:r>
            <w:r w:rsidR="009A357A">
              <w:rPr>
                <w:sz w:val="24"/>
                <w:u w:val="single"/>
              </w:rPr>
              <w:t>00</w:t>
            </w:r>
          </w:p>
          <w:p w:rsidR="009A357A" w:rsidRDefault="008D799C" w:rsidP="006E6668">
            <w:pPr>
              <w:widowControl w:val="0"/>
              <w:tabs>
                <w:tab w:val="decimal" w:pos="980"/>
              </w:tabs>
              <w:rPr>
                <w:sz w:val="24"/>
              </w:rPr>
            </w:pPr>
            <w:r>
              <w:rPr>
                <w:sz w:val="24"/>
                <w:u w:val="double"/>
              </w:rPr>
              <w:t xml:space="preserve">$  </w:t>
            </w:r>
            <w:r w:rsidR="00712CF8">
              <w:rPr>
                <w:sz w:val="24"/>
                <w:u w:val="double"/>
              </w:rPr>
              <w:t>22</w:t>
            </w:r>
            <w:r>
              <w:rPr>
                <w:sz w:val="24"/>
                <w:u w:val="double"/>
              </w:rPr>
              <w:t>,5</w:t>
            </w:r>
            <w:r w:rsidR="00712CF8">
              <w:rPr>
                <w:sz w:val="24"/>
                <w:u w:val="double"/>
              </w:rPr>
              <w:t>0</w:t>
            </w:r>
            <w:r w:rsidR="009A357A">
              <w:rPr>
                <w:sz w:val="24"/>
                <w:u w:val="double"/>
              </w:rPr>
              <w:t>0</w:t>
            </w:r>
          </w:p>
        </w:tc>
        <w:tc>
          <w:tcPr>
            <w:tcW w:w="1440" w:type="dxa"/>
            <w:tcBorders>
              <w:top w:val="single" w:sz="6" w:space="0" w:color="auto"/>
            </w:tcBorders>
          </w:tcPr>
          <w:p w:rsidR="009A357A" w:rsidRDefault="00425AFB" w:rsidP="006E6668">
            <w:pPr>
              <w:widowControl w:val="0"/>
              <w:tabs>
                <w:tab w:val="decimal" w:pos="1080"/>
              </w:tabs>
              <w:rPr>
                <w:sz w:val="24"/>
              </w:rPr>
            </w:pPr>
            <w:r>
              <w:rPr>
                <w:sz w:val="24"/>
              </w:rPr>
              <w:t>$</w:t>
            </w:r>
            <w:r w:rsidR="00712CF8">
              <w:rPr>
                <w:sz w:val="24"/>
              </w:rPr>
              <w:t>464</w:t>
            </w:r>
            <w:r>
              <w:rPr>
                <w:sz w:val="24"/>
              </w:rPr>
              <w:t>,</w:t>
            </w:r>
            <w:r w:rsidR="00712CF8">
              <w:rPr>
                <w:sz w:val="24"/>
              </w:rPr>
              <w:t>55</w:t>
            </w:r>
            <w:r w:rsidR="009A357A">
              <w:rPr>
                <w:sz w:val="24"/>
              </w:rPr>
              <w:t>0</w:t>
            </w:r>
          </w:p>
          <w:p w:rsidR="009A357A" w:rsidRDefault="00425AFB" w:rsidP="006E6668">
            <w:pPr>
              <w:widowControl w:val="0"/>
              <w:tabs>
                <w:tab w:val="decimal" w:pos="1080"/>
              </w:tabs>
              <w:rPr>
                <w:sz w:val="24"/>
              </w:rPr>
            </w:pPr>
            <w:r>
              <w:rPr>
                <w:sz w:val="24"/>
                <w:u w:val="single"/>
              </w:rPr>
              <w:t xml:space="preserve">  415,8</w:t>
            </w:r>
            <w:r w:rsidR="009A357A">
              <w:rPr>
                <w:sz w:val="24"/>
                <w:u w:val="single"/>
              </w:rPr>
              <w:t>00</w:t>
            </w:r>
          </w:p>
          <w:p w:rsidR="009A357A" w:rsidRDefault="00425AFB" w:rsidP="00712CF8">
            <w:pPr>
              <w:widowControl w:val="0"/>
              <w:tabs>
                <w:tab w:val="decimal" w:pos="1080"/>
              </w:tabs>
              <w:rPr>
                <w:sz w:val="24"/>
              </w:rPr>
            </w:pPr>
            <w:r>
              <w:rPr>
                <w:sz w:val="24"/>
                <w:u w:val="double"/>
              </w:rPr>
              <w:t>$</w:t>
            </w:r>
            <w:r w:rsidR="00712CF8">
              <w:rPr>
                <w:sz w:val="24"/>
                <w:u w:val="double"/>
              </w:rPr>
              <w:t>48</w:t>
            </w:r>
            <w:r w:rsidR="009A357A">
              <w:rPr>
                <w:sz w:val="24"/>
                <w:u w:val="double"/>
              </w:rPr>
              <w:t>,</w:t>
            </w:r>
            <w:r w:rsidR="00712CF8">
              <w:rPr>
                <w:sz w:val="24"/>
                <w:u w:val="double"/>
              </w:rPr>
              <w:t>75</w:t>
            </w:r>
            <w:r w:rsidR="009A357A">
              <w:rPr>
                <w:sz w:val="24"/>
                <w:u w:val="double"/>
              </w:rPr>
              <w:t>0</w:t>
            </w:r>
          </w:p>
        </w:tc>
      </w:tr>
    </w:tbl>
    <w:p w:rsidR="009A357A" w:rsidRDefault="009A357A" w:rsidP="009A357A">
      <w:pPr>
        <w:pStyle w:val="fontdefault"/>
        <w:widowControl w:val="0"/>
        <w:tabs>
          <w:tab w:val="clear" w:pos="900"/>
          <w:tab w:val="left" w:pos="720"/>
          <w:tab w:val="decimal" w:pos="5760"/>
        </w:tabs>
        <w:rPr>
          <w:rFonts w:ascii="Times New Roman" w:hAnsi="Times New Roman"/>
        </w:rPr>
      </w:pPr>
      <w:r>
        <w:rPr>
          <w:rFonts w:ascii="Times New Roman" w:hAnsi="Times New Roman"/>
        </w:rPr>
        <w:tab/>
      </w:r>
    </w:p>
    <w:p w:rsidR="009A357A" w:rsidRDefault="009A357A" w:rsidP="00B2383F">
      <w:pPr>
        <w:pStyle w:val="fontdefault"/>
        <w:keepNext/>
        <w:widowControl w:val="0"/>
        <w:tabs>
          <w:tab w:val="clear" w:pos="900"/>
          <w:tab w:val="left" w:pos="720"/>
          <w:tab w:val="decimal" w:pos="5760"/>
        </w:tabs>
        <w:rPr>
          <w:rFonts w:ascii="Times New Roman" w:hAnsi="Times New Roman"/>
        </w:rPr>
      </w:pPr>
      <w:r>
        <w:rPr>
          <w:rFonts w:ascii="Times New Roman" w:hAnsi="Times New Roman"/>
        </w:rPr>
        <w:tab/>
        <w:t>The difference between absorption and variable costing arises because of differences in production and sales:</w:t>
      </w:r>
    </w:p>
    <w:tbl>
      <w:tblPr>
        <w:tblW w:w="0" w:type="auto"/>
        <w:tblLayout w:type="fixed"/>
        <w:tblCellMar>
          <w:left w:w="80" w:type="dxa"/>
          <w:right w:w="80" w:type="dxa"/>
        </w:tblCellMar>
        <w:tblLook w:val="0000"/>
      </w:tblPr>
      <w:tblGrid>
        <w:gridCol w:w="3680"/>
        <w:gridCol w:w="1440"/>
        <w:gridCol w:w="1440"/>
        <w:gridCol w:w="1440"/>
        <w:gridCol w:w="1440"/>
      </w:tblGrid>
      <w:tr w:rsidR="009A357A" w:rsidTr="006E6668">
        <w:trPr>
          <w:cantSplit/>
        </w:trPr>
        <w:tc>
          <w:tcPr>
            <w:tcW w:w="3680" w:type="dxa"/>
            <w:tcBorders>
              <w:bottom w:val="single" w:sz="6" w:space="0" w:color="auto"/>
            </w:tcBorders>
          </w:tcPr>
          <w:p w:rsidR="009A357A" w:rsidRDefault="009A357A" w:rsidP="00B2383F">
            <w:pPr>
              <w:keepNext/>
              <w:widowControl w:val="0"/>
              <w:tabs>
                <w:tab w:val="left" w:pos="720"/>
                <w:tab w:val="decimal" w:pos="5760"/>
              </w:tabs>
              <w:jc w:val="center"/>
              <w:rPr>
                <w:b/>
                <w:sz w:val="24"/>
              </w:rPr>
            </w:pPr>
          </w:p>
        </w:tc>
        <w:tc>
          <w:tcPr>
            <w:tcW w:w="1440" w:type="dxa"/>
            <w:tcBorders>
              <w:bottom w:val="single" w:sz="6" w:space="0" w:color="auto"/>
            </w:tcBorders>
          </w:tcPr>
          <w:p w:rsidR="009A357A" w:rsidRDefault="009A357A" w:rsidP="00B2383F">
            <w:pPr>
              <w:keepNext/>
              <w:widowControl w:val="0"/>
              <w:tabs>
                <w:tab w:val="left" w:pos="720"/>
                <w:tab w:val="decimal" w:pos="5760"/>
              </w:tabs>
              <w:jc w:val="center"/>
              <w:rPr>
                <w:b/>
                <w:sz w:val="24"/>
              </w:rPr>
            </w:pPr>
            <w:r>
              <w:rPr>
                <w:b/>
                <w:sz w:val="24"/>
              </w:rPr>
              <w:t>January</w:t>
            </w:r>
          </w:p>
        </w:tc>
        <w:tc>
          <w:tcPr>
            <w:tcW w:w="1440" w:type="dxa"/>
            <w:tcBorders>
              <w:bottom w:val="single" w:sz="6" w:space="0" w:color="auto"/>
            </w:tcBorders>
          </w:tcPr>
          <w:p w:rsidR="009A357A" w:rsidRDefault="009A357A" w:rsidP="00B2383F">
            <w:pPr>
              <w:keepNext/>
              <w:widowControl w:val="0"/>
              <w:tabs>
                <w:tab w:val="left" w:pos="720"/>
                <w:tab w:val="decimal" w:pos="5760"/>
              </w:tabs>
              <w:jc w:val="center"/>
              <w:rPr>
                <w:b/>
                <w:sz w:val="24"/>
              </w:rPr>
            </w:pPr>
            <w:r>
              <w:rPr>
                <w:b/>
                <w:sz w:val="24"/>
              </w:rPr>
              <w:t>February</w:t>
            </w:r>
          </w:p>
        </w:tc>
        <w:tc>
          <w:tcPr>
            <w:tcW w:w="1440" w:type="dxa"/>
            <w:tcBorders>
              <w:bottom w:val="single" w:sz="6" w:space="0" w:color="auto"/>
            </w:tcBorders>
          </w:tcPr>
          <w:p w:rsidR="009A357A" w:rsidRDefault="009A357A" w:rsidP="00B2383F">
            <w:pPr>
              <w:keepNext/>
              <w:widowControl w:val="0"/>
              <w:tabs>
                <w:tab w:val="left" w:pos="720"/>
                <w:tab w:val="decimal" w:pos="5760"/>
              </w:tabs>
              <w:jc w:val="center"/>
              <w:rPr>
                <w:b/>
                <w:sz w:val="24"/>
              </w:rPr>
            </w:pPr>
            <w:r>
              <w:rPr>
                <w:b/>
                <w:sz w:val="24"/>
              </w:rPr>
              <w:t>March</w:t>
            </w:r>
          </w:p>
        </w:tc>
        <w:tc>
          <w:tcPr>
            <w:tcW w:w="1440" w:type="dxa"/>
            <w:tcBorders>
              <w:bottom w:val="single" w:sz="6" w:space="0" w:color="auto"/>
            </w:tcBorders>
          </w:tcPr>
          <w:p w:rsidR="009A357A" w:rsidRDefault="009A357A" w:rsidP="00B2383F">
            <w:pPr>
              <w:keepNext/>
              <w:widowControl w:val="0"/>
              <w:tabs>
                <w:tab w:val="left" w:pos="720"/>
                <w:tab w:val="decimal" w:pos="5760"/>
              </w:tabs>
              <w:jc w:val="center"/>
              <w:rPr>
                <w:b/>
                <w:sz w:val="24"/>
              </w:rPr>
            </w:pPr>
            <w:r>
              <w:rPr>
                <w:b/>
                <w:sz w:val="24"/>
              </w:rPr>
              <w:t>Total</w:t>
            </w:r>
          </w:p>
        </w:tc>
      </w:tr>
      <w:tr w:rsidR="009A357A" w:rsidTr="006E6668">
        <w:trPr>
          <w:cantSplit/>
        </w:trPr>
        <w:tc>
          <w:tcPr>
            <w:tcW w:w="3680" w:type="dxa"/>
            <w:tcBorders>
              <w:top w:val="single" w:sz="6" w:space="0" w:color="auto"/>
            </w:tcBorders>
          </w:tcPr>
          <w:p w:rsidR="009A357A" w:rsidRDefault="009A357A" w:rsidP="006E6668">
            <w:pPr>
              <w:widowControl w:val="0"/>
              <w:tabs>
                <w:tab w:val="left" w:pos="720"/>
                <w:tab w:val="decimal" w:pos="5760"/>
              </w:tabs>
              <w:rPr>
                <w:sz w:val="24"/>
              </w:rPr>
            </w:pPr>
            <w:r>
              <w:rPr>
                <w:sz w:val="24"/>
              </w:rPr>
              <w:t>Production</w:t>
            </w:r>
          </w:p>
          <w:p w:rsidR="009A357A" w:rsidRDefault="009A357A" w:rsidP="006E6668">
            <w:pPr>
              <w:widowControl w:val="0"/>
              <w:tabs>
                <w:tab w:val="left" w:pos="720"/>
                <w:tab w:val="decimal" w:pos="5760"/>
              </w:tabs>
              <w:rPr>
                <w:sz w:val="24"/>
              </w:rPr>
            </w:pPr>
            <w:r>
              <w:rPr>
                <w:sz w:val="24"/>
              </w:rPr>
              <w:t>Sales</w:t>
            </w:r>
          </w:p>
          <w:p w:rsidR="009A357A" w:rsidRDefault="009A357A" w:rsidP="006E6668">
            <w:pPr>
              <w:widowControl w:val="0"/>
              <w:tabs>
                <w:tab w:val="left" w:pos="720"/>
                <w:tab w:val="decimal" w:pos="5760"/>
              </w:tabs>
              <w:rPr>
                <w:sz w:val="24"/>
              </w:rPr>
            </w:pPr>
            <w:r>
              <w:rPr>
                <w:sz w:val="24"/>
              </w:rPr>
              <w:t>Increase (decrease) in inventory</w:t>
            </w:r>
          </w:p>
        </w:tc>
        <w:tc>
          <w:tcPr>
            <w:tcW w:w="1440" w:type="dxa"/>
            <w:tcBorders>
              <w:top w:val="single" w:sz="6" w:space="0" w:color="auto"/>
            </w:tcBorders>
          </w:tcPr>
          <w:p w:rsidR="009A357A" w:rsidRDefault="009A357A" w:rsidP="006E6668">
            <w:pPr>
              <w:widowControl w:val="0"/>
              <w:tabs>
                <w:tab w:val="decimal" w:pos="900"/>
              </w:tabs>
              <w:rPr>
                <w:sz w:val="24"/>
              </w:rPr>
            </w:pPr>
            <w:r>
              <w:rPr>
                <w:sz w:val="24"/>
              </w:rPr>
              <w:t>3,200</w:t>
            </w:r>
          </w:p>
          <w:p w:rsidR="009A357A" w:rsidRDefault="009A357A" w:rsidP="006E6668">
            <w:pPr>
              <w:widowControl w:val="0"/>
              <w:tabs>
                <w:tab w:val="decimal" w:pos="900"/>
              </w:tabs>
              <w:rPr>
                <w:sz w:val="24"/>
              </w:rPr>
            </w:pPr>
            <w:r>
              <w:rPr>
                <w:sz w:val="24"/>
                <w:u w:val="single"/>
              </w:rPr>
              <w:t>2,000</w:t>
            </w:r>
          </w:p>
          <w:p w:rsidR="009A357A" w:rsidRDefault="009A357A" w:rsidP="006E6668">
            <w:pPr>
              <w:widowControl w:val="0"/>
              <w:tabs>
                <w:tab w:val="decimal" w:pos="900"/>
              </w:tabs>
              <w:rPr>
                <w:sz w:val="24"/>
              </w:rPr>
            </w:pPr>
            <w:r>
              <w:rPr>
                <w:sz w:val="24"/>
                <w:u w:val="double"/>
              </w:rPr>
              <w:t>1,200</w:t>
            </w:r>
          </w:p>
        </w:tc>
        <w:tc>
          <w:tcPr>
            <w:tcW w:w="1440" w:type="dxa"/>
            <w:tcBorders>
              <w:top w:val="single" w:sz="6" w:space="0" w:color="auto"/>
            </w:tcBorders>
          </w:tcPr>
          <w:p w:rsidR="009A357A" w:rsidRDefault="009A357A" w:rsidP="006E6668">
            <w:pPr>
              <w:widowControl w:val="0"/>
              <w:tabs>
                <w:tab w:val="decimal" w:pos="900"/>
              </w:tabs>
              <w:rPr>
                <w:sz w:val="24"/>
              </w:rPr>
            </w:pPr>
            <w:r>
              <w:rPr>
                <w:sz w:val="24"/>
              </w:rPr>
              <w:t>2,400</w:t>
            </w:r>
          </w:p>
          <w:p w:rsidR="009A357A" w:rsidRDefault="009A357A" w:rsidP="006E6668">
            <w:pPr>
              <w:widowControl w:val="0"/>
              <w:tabs>
                <w:tab w:val="decimal" w:pos="900"/>
              </w:tabs>
              <w:rPr>
                <w:sz w:val="24"/>
              </w:rPr>
            </w:pPr>
            <w:r>
              <w:rPr>
                <w:sz w:val="24"/>
                <w:u w:val="single"/>
              </w:rPr>
              <w:t>2,900</w:t>
            </w:r>
          </w:p>
          <w:p w:rsidR="009A357A" w:rsidRDefault="009A357A" w:rsidP="006E6668">
            <w:pPr>
              <w:widowControl w:val="0"/>
              <w:tabs>
                <w:tab w:val="decimal" w:pos="900"/>
              </w:tabs>
              <w:rPr>
                <w:sz w:val="24"/>
              </w:rPr>
            </w:pPr>
            <w:r>
              <w:rPr>
                <w:sz w:val="24"/>
                <w:u w:val="double"/>
              </w:rPr>
              <w:t xml:space="preserve"> (500</w:t>
            </w:r>
            <w:r w:rsidRPr="00064652">
              <w:rPr>
                <w:sz w:val="24"/>
              </w:rPr>
              <w:t>)</w:t>
            </w:r>
          </w:p>
        </w:tc>
        <w:tc>
          <w:tcPr>
            <w:tcW w:w="1440" w:type="dxa"/>
            <w:tcBorders>
              <w:top w:val="single" w:sz="6" w:space="0" w:color="auto"/>
            </w:tcBorders>
          </w:tcPr>
          <w:p w:rsidR="009A357A" w:rsidRDefault="009A357A" w:rsidP="006E6668">
            <w:pPr>
              <w:widowControl w:val="0"/>
              <w:tabs>
                <w:tab w:val="decimal" w:pos="900"/>
              </w:tabs>
              <w:rPr>
                <w:sz w:val="24"/>
              </w:rPr>
            </w:pPr>
            <w:r>
              <w:rPr>
                <w:sz w:val="24"/>
              </w:rPr>
              <w:t>3,800</w:t>
            </w:r>
          </w:p>
          <w:p w:rsidR="009A357A" w:rsidRDefault="009A357A" w:rsidP="006E6668">
            <w:pPr>
              <w:widowControl w:val="0"/>
              <w:tabs>
                <w:tab w:val="decimal" w:pos="900"/>
              </w:tabs>
              <w:rPr>
                <w:sz w:val="24"/>
              </w:rPr>
            </w:pPr>
            <w:r>
              <w:rPr>
                <w:sz w:val="24"/>
                <w:u w:val="single"/>
              </w:rPr>
              <w:t>3,200</w:t>
            </w:r>
          </w:p>
          <w:p w:rsidR="009A357A" w:rsidRDefault="009A357A" w:rsidP="006E6668">
            <w:pPr>
              <w:widowControl w:val="0"/>
              <w:tabs>
                <w:tab w:val="decimal" w:pos="900"/>
              </w:tabs>
              <w:rPr>
                <w:sz w:val="24"/>
              </w:rPr>
            </w:pPr>
            <w:r>
              <w:rPr>
                <w:sz w:val="24"/>
                <w:u w:val="double"/>
              </w:rPr>
              <w:t xml:space="preserve">   600</w:t>
            </w:r>
          </w:p>
        </w:tc>
        <w:tc>
          <w:tcPr>
            <w:tcW w:w="1440" w:type="dxa"/>
            <w:tcBorders>
              <w:top w:val="single" w:sz="6" w:space="0" w:color="auto"/>
            </w:tcBorders>
          </w:tcPr>
          <w:p w:rsidR="009A357A" w:rsidRDefault="009A357A" w:rsidP="006E6668">
            <w:pPr>
              <w:widowControl w:val="0"/>
              <w:tabs>
                <w:tab w:val="decimal" w:pos="980"/>
              </w:tabs>
              <w:rPr>
                <w:sz w:val="24"/>
              </w:rPr>
            </w:pPr>
            <w:r>
              <w:rPr>
                <w:sz w:val="24"/>
              </w:rPr>
              <w:t>9,400</w:t>
            </w:r>
          </w:p>
          <w:p w:rsidR="009A357A" w:rsidRDefault="009A357A" w:rsidP="006E6668">
            <w:pPr>
              <w:widowControl w:val="0"/>
              <w:tabs>
                <w:tab w:val="decimal" w:pos="980"/>
              </w:tabs>
              <w:rPr>
                <w:sz w:val="24"/>
              </w:rPr>
            </w:pPr>
            <w:r>
              <w:rPr>
                <w:sz w:val="24"/>
                <w:u w:val="single"/>
              </w:rPr>
              <w:t>8,100</w:t>
            </w:r>
          </w:p>
          <w:p w:rsidR="009A357A" w:rsidRDefault="009A357A" w:rsidP="006E6668">
            <w:pPr>
              <w:widowControl w:val="0"/>
              <w:tabs>
                <w:tab w:val="decimal" w:pos="980"/>
              </w:tabs>
              <w:rPr>
                <w:sz w:val="24"/>
              </w:rPr>
            </w:pPr>
            <w:r>
              <w:rPr>
                <w:sz w:val="24"/>
                <w:u w:val="double"/>
              </w:rPr>
              <w:t>1,300</w:t>
            </w:r>
          </w:p>
        </w:tc>
      </w:tr>
    </w:tbl>
    <w:p w:rsidR="009A357A" w:rsidRDefault="009A357A" w:rsidP="009A357A">
      <w:pPr>
        <w:pStyle w:val="fontdefault"/>
        <w:widowControl w:val="0"/>
        <w:tabs>
          <w:tab w:val="clear" w:pos="900"/>
          <w:tab w:val="left" w:pos="720"/>
        </w:tabs>
        <w:rPr>
          <w:rFonts w:ascii="Times New Roman" w:hAnsi="Times New Roman"/>
        </w:rPr>
      </w:pPr>
    </w:p>
    <w:p w:rsidR="009A357A" w:rsidRDefault="009A357A" w:rsidP="009A357A">
      <w:pPr>
        <w:widowControl w:val="0"/>
        <w:tabs>
          <w:tab w:val="left" w:pos="720"/>
        </w:tabs>
        <w:jc w:val="both"/>
        <w:rPr>
          <w:sz w:val="24"/>
        </w:rPr>
      </w:pPr>
      <w:r>
        <w:rPr>
          <w:sz w:val="24"/>
        </w:rPr>
        <w:t xml:space="preserve">With absorption costing, by building for inventory, </w:t>
      </w:r>
      <w:proofErr w:type="spellStart"/>
      <w:r w:rsidR="008D799C">
        <w:rPr>
          <w:sz w:val="24"/>
        </w:rPr>
        <w:t>Holzhausen</w:t>
      </w:r>
      <w:proofErr w:type="spellEnd"/>
      <w:r>
        <w:rPr>
          <w:sz w:val="24"/>
        </w:rPr>
        <w:t xml:space="preserve"> can capitalize $</w:t>
      </w:r>
      <w:r w:rsidR="008D799C">
        <w:rPr>
          <w:sz w:val="24"/>
        </w:rPr>
        <w:t>15,0</w:t>
      </w:r>
      <w:r>
        <w:rPr>
          <w:sz w:val="24"/>
        </w:rPr>
        <w:t>00 of fixed manufacturing overhead cost per unit. This will provide a bonus payment of $</w:t>
      </w:r>
      <w:r w:rsidR="008D799C">
        <w:rPr>
          <w:sz w:val="24"/>
        </w:rPr>
        <w:t>37</w:t>
      </w:r>
      <w:r>
        <w:rPr>
          <w:sz w:val="24"/>
        </w:rPr>
        <w:t>.50 (0.</w:t>
      </w:r>
      <w:r w:rsidR="008D799C">
        <w:rPr>
          <w:sz w:val="24"/>
        </w:rPr>
        <w:t>25% × $15,0</w:t>
      </w:r>
      <w:r>
        <w:rPr>
          <w:sz w:val="24"/>
        </w:rPr>
        <w:t xml:space="preserve">00) per unit. Operating income under absorption costing will exceed that under variable </w:t>
      </w:r>
      <w:r>
        <w:rPr>
          <w:sz w:val="24"/>
        </w:rPr>
        <w:lastRenderedPageBreak/>
        <w:t xml:space="preserve">costing when production is greater than sales. </w:t>
      </w:r>
      <w:r w:rsidR="00064652">
        <w:rPr>
          <w:sz w:val="24"/>
        </w:rPr>
        <w:t xml:space="preserve">During </w:t>
      </w:r>
      <w:r>
        <w:rPr>
          <w:sz w:val="24"/>
        </w:rPr>
        <w:t>the three-month period, the inventory buildup is 1,300 units, giving a difference of $</w:t>
      </w:r>
      <w:r w:rsidR="00712CF8">
        <w:rPr>
          <w:sz w:val="24"/>
        </w:rPr>
        <w:t>48,75</w:t>
      </w:r>
      <w:r>
        <w:rPr>
          <w:sz w:val="24"/>
        </w:rPr>
        <w:t>0 ($</w:t>
      </w:r>
      <w:r w:rsidR="008D799C">
        <w:rPr>
          <w:sz w:val="24"/>
        </w:rPr>
        <w:t>37</w:t>
      </w:r>
      <w:r>
        <w:rPr>
          <w:sz w:val="24"/>
        </w:rPr>
        <w:t>.50 × 1,300) in bonus payments.</w:t>
      </w:r>
    </w:p>
    <w:p w:rsidR="009A357A" w:rsidRDefault="009A357A" w:rsidP="009A357A">
      <w:pPr>
        <w:widowControl w:val="0"/>
        <w:tabs>
          <w:tab w:val="left" w:pos="720"/>
        </w:tabs>
        <w:jc w:val="both"/>
        <w:rPr>
          <w:sz w:val="24"/>
        </w:rPr>
      </w:pPr>
    </w:p>
    <w:p w:rsidR="009A357A" w:rsidRDefault="009A357A" w:rsidP="009A357A">
      <w:pPr>
        <w:widowControl w:val="0"/>
        <w:tabs>
          <w:tab w:val="left" w:pos="720"/>
        </w:tabs>
        <w:jc w:val="both"/>
        <w:rPr>
          <w:sz w:val="24"/>
        </w:rPr>
      </w:pPr>
      <w:r>
        <w:rPr>
          <w:sz w:val="24"/>
        </w:rPr>
        <w:t xml:space="preserve">5. </w:t>
      </w:r>
      <w:r>
        <w:rPr>
          <w:sz w:val="24"/>
        </w:rPr>
        <w:tab/>
        <w:t xml:space="preserve"> Amounts in thousands</w:t>
      </w:r>
    </w:p>
    <w:tbl>
      <w:tblPr>
        <w:tblW w:w="9654" w:type="dxa"/>
        <w:tblLayout w:type="fixed"/>
        <w:tblCellMar>
          <w:left w:w="80" w:type="dxa"/>
          <w:right w:w="80" w:type="dxa"/>
        </w:tblCellMar>
        <w:tblLook w:val="0000"/>
      </w:tblPr>
      <w:tblGrid>
        <w:gridCol w:w="5480"/>
        <w:gridCol w:w="1474"/>
        <w:gridCol w:w="1440"/>
        <w:gridCol w:w="1260"/>
      </w:tblGrid>
      <w:tr w:rsidR="009A357A" w:rsidTr="00207B50">
        <w:trPr>
          <w:cantSplit/>
        </w:trPr>
        <w:tc>
          <w:tcPr>
            <w:tcW w:w="5480" w:type="dxa"/>
          </w:tcPr>
          <w:p w:rsidR="009A357A" w:rsidRDefault="009A357A" w:rsidP="006E6668">
            <w:pPr>
              <w:widowControl w:val="0"/>
              <w:tabs>
                <w:tab w:val="left" w:pos="720"/>
              </w:tabs>
              <w:rPr>
                <w:sz w:val="24"/>
              </w:rPr>
            </w:pPr>
          </w:p>
        </w:tc>
        <w:tc>
          <w:tcPr>
            <w:tcW w:w="4174" w:type="dxa"/>
            <w:gridSpan w:val="3"/>
            <w:tcBorders>
              <w:bottom w:val="single" w:sz="6" w:space="0" w:color="auto"/>
            </w:tcBorders>
          </w:tcPr>
          <w:p w:rsidR="009A357A" w:rsidRDefault="009A357A" w:rsidP="006E6668">
            <w:pPr>
              <w:pStyle w:val="Heading2"/>
              <w:rPr>
                <w:rFonts w:ascii="Times New Roman" w:hAnsi="Times New Roman"/>
              </w:rPr>
            </w:pPr>
            <w:r>
              <w:rPr>
                <w:rFonts w:ascii="Times New Roman" w:hAnsi="Times New Roman"/>
              </w:rPr>
              <w:t>Throughput Costing</w:t>
            </w:r>
          </w:p>
        </w:tc>
      </w:tr>
      <w:tr w:rsidR="009A357A" w:rsidTr="00207B50">
        <w:trPr>
          <w:cantSplit/>
        </w:trPr>
        <w:tc>
          <w:tcPr>
            <w:tcW w:w="5480" w:type="dxa"/>
            <w:tcBorders>
              <w:bottom w:val="single" w:sz="6" w:space="0" w:color="auto"/>
            </w:tcBorders>
          </w:tcPr>
          <w:p w:rsidR="009A357A" w:rsidRDefault="009A357A" w:rsidP="006E6668">
            <w:pPr>
              <w:widowControl w:val="0"/>
              <w:tabs>
                <w:tab w:val="left" w:pos="720"/>
              </w:tabs>
              <w:rPr>
                <w:sz w:val="24"/>
              </w:rPr>
            </w:pPr>
          </w:p>
        </w:tc>
        <w:tc>
          <w:tcPr>
            <w:tcW w:w="1474" w:type="dxa"/>
            <w:tcBorders>
              <w:bottom w:val="single" w:sz="6" w:space="0" w:color="auto"/>
            </w:tcBorders>
          </w:tcPr>
          <w:p w:rsidR="009A357A" w:rsidRDefault="009A357A" w:rsidP="006E6668">
            <w:pPr>
              <w:widowControl w:val="0"/>
              <w:tabs>
                <w:tab w:val="left" w:pos="720"/>
              </w:tabs>
              <w:jc w:val="center"/>
              <w:rPr>
                <w:b/>
                <w:sz w:val="24"/>
              </w:rPr>
            </w:pPr>
            <w:r>
              <w:rPr>
                <w:b/>
                <w:sz w:val="24"/>
              </w:rPr>
              <w:t>January</w:t>
            </w:r>
          </w:p>
        </w:tc>
        <w:tc>
          <w:tcPr>
            <w:tcW w:w="1440" w:type="dxa"/>
            <w:tcBorders>
              <w:bottom w:val="single" w:sz="6" w:space="0" w:color="auto"/>
            </w:tcBorders>
          </w:tcPr>
          <w:p w:rsidR="009A357A" w:rsidRDefault="009A357A" w:rsidP="006E6668">
            <w:pPr>
              <w:widowControl w:val="0"/>
              <w:tabs>
                <w:tab w:val="left" w:pos="720"/>
              </w:tabs>
              <w:jc w:val="center"/>
              <w:rPr>
                <w:b/>
                <w:sz w:val="24"/>
              </w:rPr>
            </w:pPr>
            <w:r>
              <w:rPr>
                <w:b/>
                <w:sz w:val="24"/>
              </w:rPr>
              <w:t>February</w:t>
            </w:r>
          </w:p>
        </w:tc>
        <w:tc>
          <w:tcPr>
            <w:tcW w:w="1260" w:type="dxa"/>
            <w:tcBorders>
              <w:bottom w:val="single" w:sz="6" w:space="0" w:color="auto"/>
            </w:tcBorders>
          </w:tcPr>
          <w:p w:rsidR="009A357A" w:rsidRDefault="009A357A" w:rsidP="006E6668">
            <w:pPr>
              <w:widowControl w:val="0"/>
              <w:tabs>
                <w:tab w:val="left" w:pos="720"/>
              </w:tabs>
              <w:jc w:val="center"/>
              <w:rPr>
                <w:b/>
                <w:sz w:val="24"/>
              </w:rPr>
            </w:pPr>
            <w:r>
              <w:rPr>
                <w:b/>
                <w:sz w:val="24"/>
              </w:rPr>
              <w:t>March</w:t>
            </w:r>
          </w:p>
        </w:tc>
      </w:tr>
      <w:tr w:rsidR="009A357A" w:rsidTr="00207B50">
        <w:trPr>
          <w:cantSplit/>
        </w:trPr>
        <w:tc>
          <w:tcPr>
            <w:tcW w:w="5480" w:type="dxa"/>
            <w:tcBorders>
              <w:top w:val="single" w:sz="6" w:space="0" w:color="auto"/>
            </w:tcBorders>
          </w:tcPr>
          <w:p w:rsidR="009A357A" w:rsidRDefault="009A357A" w:rsidP="006E6668">
            <w:pPr>
              <w:widowControl w:val="0"/>
              <w:tabs>
                <w:tab w:val="left" w:pos="720"/>
              </w:tabs>
              <w:rPr>
                <w:sz w:val="24"/>
              </w:rPr>
            </w:pPr>
            <w:r>
              <w:rPr>
                <w:sz w:val="24"/>
              </w:rPr>
              <w:t>Revenues</w:t>
            </w:r>
          </w:p>
          <w:p w:rsidR="009A357A" w:rsidRDefault="009A357A" w:rsidP="006E6668">
            <w:pPr>
              <w:widowControl w:val="0"/>
              <w:tabs>
                <w:tab w:val="left" w:pos="720"/>
              </w:tabs>
              <w:rPr>
                <w:sz w:val="24"/>
              </w:rPr>
            </w:pPr>
            <w:r>
              <w:rPr>
                <w:sz w:val="24"/>
              </w:rPr>
              <w:t>Direct material cost of goods sold</w:t>
            </w:r>
          </w:p>
          <w:p w:rsidR="009A357A" w:rsidRDefault="009A357A" w:rsidP="006E6668">
            <w:pPr>
              <w:widowControl w:val="0"/>
              <w:tabs>
                <w:tab w:val="left" w:pos="720"/>
              </w:tabs>
              <w:ind w:left="360"/>
              <w:rPr>
                <w:sz w:val="24"/>
              </w:rPr>
            </w:pPr>
            <w:r>
              <w:rPr>
                <w:sz w:val="24"/>
              </w:rPr>
              <w:t>Beginning inventory ($</w:t>
            </w:r>
            <w:r w:rsidR="00AE7DFC">
              <w:rPr>
                <w:sz w:val="24"/>
              </w:rPr>
              <w:t>3</w:t>
            </w:r>
            <w:r>
              <w:rPr>
                <w:sz w:val="24"/>
              </w:rPr>
              <w:t>6 × 0;</w:t>
            </w:r>
            <w:r w:rsidR="00AE7DFC">
              <w:rPr>
                <w:sz w:val="24"/>
              </w:rPr>
              <w:t xml:space="preserve"> </w:t>
            </w:r>
            <w:r>
              <w:rPr>
                <w:sz w:val="24"/>
              </w:rPr>
              <w:t>1,200; 700)</w:t>
            </w:r>
          </w:p>
          <w:p w:rsidR="009A357A" w:rsidRDefault="009A357A" w:rsidP="006E6668">
            <w:pPr>
              <w:widowControl w:val="0"/>
              <w:tabs>
                <w:tab w:val="left" w:pos="720"/>
              </w:tabs>
              <w:ind w:left="360"/>
              <w:rPr>
                <w:sz w:val="24"/>
              </w:rPr>
            </w:pPr>
            <w:r>
              <w:rPr>
                <w:sz w:val="24"/>
              </w:rPr>
              <w:t>Direct materials ($</w:t>
            </w:r>
            <w:r w:rsidR="00207B50">
              <w:rPr>
                <w:sz w:val="24"/>
              </w:rPr>
              <w:t>3</w:t>
            </w:r>
            <w:r>
              <w:rPr>
                <w:sz w:val="24"/>
              </w:rPr>
              <w:t>6 × 3,200; 2,400; 3,800)</w:t>
            </w:r>
          </w:p>
          <w:p w:rsidR="009A357A" w:rsidRDefault="009A357A" w:rsidP="006E6668">
            <w:pPr>
              <w:widowControl w:val="0"/>
              <w:tabs>
                <w:tab w:val="left" w:pos="720"/>
              </w:tabs>
              <w:ind w:left="360"/>
              <w:rPr>
                <w:sz w:val="24"/>
              </w:rPr>
            </w:pPr>
            <w:r>
              <w:rPr>
                <w:sz w:val="24"/>
              </w:rPr>
              <w:t>Cost of goods available for sale</w:t>
            </w:r>
          </w:p>
          <w:p w:rsidR="009A357A" w:rsidRDefault="009A357A" w:rsidP="006E6668">
            <w:pPr>
              <w:widowControl w:val="0"/>
              <w:tabs>
                <w:tab w:val="left" w:pos="720"/>
              </w:tabs>
              <w:ind w:left="360"/>
              <w:rPr>
                <w:sz w:val="24"/>
              </w:rPr>
            </w:pPr>
            <w:r>
              <w:rPr>
                <w:sz w:val="24"/>
              </w:rPr>
              <w:t>Deduct ending inventory ($</w:t>
            </w:r>
            <w:r w:rsidR="00207B50">
              <w:rPr>
                <w:sz w:val="24"/>
              </w:rPr>
              <w:t>3</w:t>
            </w:r>
            <w:r>
              <w:rPr>
                <w:sz w:val="24"/>
              </w:rPr>
              <w:t>6 × 1,200; 700; 1,300)</w:t>
            </w:r>
          </w:p>
          <w:p w:rsidR="009A357A" w:rsidRDefault="009A357A" w:rsidP="006E6668">
            <w:pPr>
              <w:widowControl w:val="0"/>
              <w:tabs>
                <w:tab w:val="left" w:pos="720"/>
              </w:tabs>
              <w:ind w:left="360"/>
              <w:rPr>
                <w:sz w:val="24"/>
              </w:rPr>
            </w:pPr>
            <w:r>
              <w:rPr>
                <w:sz w:val="24"/>
              </w:rPr>
              <w:t xml:space="preserve">    Total direct material cost of goods sold</w:t>
            </w:r>
          </w:p>
          <w:p w:rsidR="009A357A" w:rsidRDefault="009A357A" w:rsidP="006E6668">
            <w:pPr>
              <w:widowControl w:val="0"/>
              <w:tabs>
                <w:tab w:val="left" w:pos="720"/>
              </w:tabs>
              <w:rPr>
                <w:sz w:val="24"/>
              </w:rPr>
            </w:pPr>
            <w:r>
              <w:rPr>
                <w:sz w:val="24"/>
              </w:rPr>
              <w:t>Throughput contribution</w:t>
            </w:r>
          </w:p>
          <w:p w:rsidR="009A357A" w:rsidRDefault="009A357A" w:rsidP="006E6668">
            <w:pPr>
              <w:widowControl w:val="0"/>
              <w:tabs>
                <w:tab w:val="left" w:pos="720"/>
              </w:tabs>
              <w:rPr>
                <w:sz w:val="24"/>
              </w:rPr>
            </w:pPr>
            <w:r>
              <w:rPr>
                <w:sz w:val="24"/>
              </w:rPr>
              <w:t>Other costs</w:t>
            </w:r>
          </w:p>
          <w:p w:rsidR="009A357A" w:rsidRDefault="009A357A" w:rsidP="006E6668">
            <w:pPr>
              <w:widowControl w:val="0"/>
              <w:tabs>
                <w:tab w:val="left" w:pos="720"/>
              </w:tabs>
              <w:ind w:left="360"/>
              <w:rPr>
                <w:sz w:val="24"/>
              </w:rPr>
            </w:pPr>
            <w:proofErr w:type="spellStart"/>
            <w:r>
              <w:rPr>
                <w:sz w:val="24"/>
              </w:rPr>
              <w:t>Manufacturing</w:t>
            </w:r>
            <w:r w:rsidRPr="00E53C82">
              <w:rPr>
                <w:vertAlign w:val="superscript"/>
              </w:rPr>
              <w:t>a</w:t>
            </w:r>
            <w:proofErr w:type="spellEnd"/>
          </w:p>
        </w:tc>
        <w:tc>
          <w:tcPr>
            <w:tcW w:w="1474" w:type="dxa"/>
            <w:tcBorders>
              <w:top w:val="single" w:sz="6" w:space="0" w:color="auto"/>
            </w:tcBorders>
          </w:tcPr>
          <w:p w:rsidR="009A357A" w:rsidRPr="00207B50" w:rsidRDefault="00AE7DFC" w:rsidP="006E6668">
            <w:pPr>
              <w:widowControl w:val="0"/>
              <w:tabs>
                <w:tab w:val="decimal" w:pos="980"/>
              </w:tabs>
              <w:rPr>
                <w:sz w:val="24"/>
                <w:u w:val="single"/>
              </w:rPr>
            </w:pPr>
            <w:r w:rsidRPr="00207B50">
              <w:rPr>
                <w:sz w:val="24"/>
                <w:u w:val="single"/>
              </w:rPr>
              <w:t>$192</w:t>
            </w:r>
            <w:r w:rsidR="009A357A" w:rsidRPr="00207B50">
              <w:rPr>
                <w:sz w:val="24"/>
                <w:u w:val="single"/>
              </w:rPr>
              <w:t>,000</w:t>
            </w:r>
          </w:p>
          <w:p w:rsidR="009A357A" w:rsidRDefault="009A357A" w:rsidP="006E6668">
            <w:pPr>
              <w:widowControl w:val="0"/>
              <w:tabs>
                <w:tab w:val="decimal" w:pos="980"/>
              </w:tabs>
              <w:rPr>
                <w:sz w:val="24"/>
              </w:rPr>
            </w:pPr>
          </w:p>
          <w:p w:rsidR="009A357A" w:rsidRDefault="009A357A" w:rsidP="006E6668">
            <w:pPr>
              <w:widowControl w:val="0"/>
              <w:tabs>
                <w:tab w:val="decimal" w:pos="980"/>
              </w:tabs>
              <w:rPr>
                <w:sz w:val="24"/>
              </w:rPr>
            </w:pPr>
            <w:r>
              <w:rPr>
                <w:sz w:val="24"/>
              </w:rPr>
              <w:t>0</w:t>
            </w:r>
          </w:p>
          <w:p w:rsidR="009A357A" w:rsidRDefault="009A357A" w:rsidP="006E6668">
            <w:pPr>
              <w:widowControl w:val="0"/>
              <w:tabs>
                <w:tab w:val="decimal" w:pos="980"/>
              </w:tabs>
              <w:rPr>
                <w:sz w:val="24"/>
              </w:rPr>
            </w:pPr>
            <w:r>
              <w:rPr>
                <w:sz w:val="24"/>
                <w:u w:val="single"/>
              </w:rPr>
              <w:t xml:space="preserve">  1</w:t>
            </w:r>
            <w:r w:rsidR="00207B50">
              <w:rPr>
                <w:sz w:val="24"/>
                <w:u w:val="single"/>
              </w:rPr>
              <w:t>15</w:t>
            </w:r>
            <w:r>
              <w:rPr>
                <w:sz w:val="24"/>
                <w:u w:val="single"/>
              </w:rPr>
              <w:t>,200</w:t>
            </w:r>
          </w:p>
          <w:p w:rsidR="009A357A" w:rsidRDefault="00207B50" w:rsidP="006E6668">
            <w:pPr>
              <w:widowControl w:val="0"/>
              <w:tabs>
                <w:tab w:val="decimal" w:pos="980"/>
              </w:tabs>
              <w:rPr>
                <w:sz w:val="24"/>
              </w:rPr>
            </w:pPr>
            <w:r>
              <w:rPr>
                <w:sz w:val="24"/>
              </w:rPr>
              <w:t>115</w:t>
            </w:r>
            <w:r w:rsidR="009A357A">
              <w:rPr>
                <w:sz w:val="24"/>
              </w:rPr>
              <w:t>,200</w:t>
            </w:r>
          </w:p>
          <w:p w:rsidR="009A357A" w:rsidRDefault="009A357A" w:rsidP="006E6668">
            <w:pPr>
              <w:widowControl w:val="0"/>
              <w:tabs>
                <w:tab w:val="decimal" w:pos="980"/>
              </w:tabs>
              <w:rPr>
                <w:sz w:val="24"/>
              </w:rPr>
            </w:pPr>
            <w:r w:rsidRPr="00381E0B">
              <w:rPr>
                <w:sz w:val="24"/>
              </w:rPr>
              <w:t xml:space="preserve"> </w:t>
            </w:r>
            <w:r w:rsidR="00207B50">
              <w:rPr>
                <w:sz w:val="24"/>
                <w:u w:val="single"/>
              </w:rPr>
              <w:t xml:space="preserve">   (43</w:t>
            </w:r>
            <w:r>
              <w:rPr>
                <w:sz w:val="24"/>
                <w:u w:val="single"/>
              </w:rPr>
              <w:t>,200</w:t>
            </w:r>
            <w:r w:rsidRPr="00381E0B">
              <w:rPr>
                <w:sz w:val="24"/>
              </w:rPr>
              <w:t>)</w:t>
            </w:r>
          </w:p>
          <w:p w:rsidR="009A357A" w:rsidRDefault="00207B50" w:rsidP="006E6668">
            <w:pPr>
              <w:widowControl w:val="0"/>
              <w:tabs>
                <w:tab w:val="decimal" w:pos="980"/>
              </w:tabs>
              <w:rPr>
                <w:sz w:val="24"/>
              </w:rPr>
            </w:pPr>
            <w:r>
              <w:rPr>
                <w:sz w:val="24"/>
                <w:u w:val="single"/>
              </w:rPr>
              <w:t xml:space="preserve">    72</w:t>
            </w:r>
            <w:r w:rsidR="009A357A">
              <w:rPr>
                <w:sz w:val="24"/>
                <w:u w:val="single"/>
              </w:rPr>
              <w:t>,000</w:t>
            </w:r>
          </w:p>
          <w:p w:rsidR="009A357A" w:rsidRPr="00571F78" w:rsidRDefault="009A357A" w:rsidP="006E6668">
            <w:pPr>
              <w:widowControl w:val="0"/>
              <w:tabs>
                <w:tab w:val="decimal" w:pos="980"/>
              </w:tabs>
              <w:rPr>
                <w:sz w:val="24"/>
                <w:u w:val="single"/>
              </w:rPr>
            </w:pPr>
            <w:r>
              <w:rPr>
                <w:sz w:val="24"/>
                <w:u w:val="single"/>
              </w:rPr>
              <w:t xml:space="preserve">  </w:t>
            </w:r>
            <w:r w:rsidR="00D067EE">
              <w:rPr>
                <w:sz w:val="24"/>
                <w:u w:val="single"/>
              </w:rPr>
              <w:t>1</w:t>
            </w:r>
            <w:r w:rsidRPr="00571F78">
              <w:rPr>
                <w:sz w:val="24"/>
                <w:u w:val="single"/>
              </w:rPr>
              <w:t>20,000</w:t>
            </w:r>
          </w:p>
          <w:p w:rsidR="009A357A" w:rsidRDefault="009A357A" w:rsidP="006E6668">
            <w:pPr>
              <w:widowControl w:val="0"/>
              <w:tabs>
                <w:tab w:val="decimal" w:pos="980"/>
              </w:tabs>
              <w:rPr>
                <w:sz w:val="24"/>
              </w:rPr>
            </w:pPr>
          </w:p>
          <w:p w:rsidR="009A357A" w:rsidRDefault="009A357A" w:rsidP="00207B50">
            <w:pPr>
              <w:widowControl w:val="0"/>
              <w:tabs>
                <w:tab w:val="decimal" w:pos="980"/>
              </w:tabs>
              <w:rPr>
                <w:sz w:val="24"/>
              </w:rPr>
            </w:pPr>
            <w:r>
              <w:rPr>
                <w:sz w:val="24"/>
              </w:rPr>
              <w:t>1</w:t>
            </w:r>
            <w:r w:rsidR="00207B50">
              <w:rPr>
                <w:sz w:val="24"/>
              </w:rPr>
              <w:t>17,9</w:t>
            </w:r>
            <w:r>
              <w:rPr>
                <w:sz w:val="24"/>
              </w:rPr>
              <w:t>60</w:t>
            </w:r>
          </w:p>
        </w:tc>
        <w:tc>
          <w:tcPr>
            <w:tcW w:w="1440" w:type="dxa"/>
            <w:tcBorders>
              <w:top w:val="single" w:sz="6" w:space="0" w:color="auto"/>
            </w:tcBorders>
          </w:tcPr>
          <w:p w:rsidR="009A357A" w:rsidRPr="00207B50" w:rsidRDefault="00AE7DFC" w:rsidP="006E6668">
            <w:pPr>
              <w:widowControl w:val="0"/>
              <w:tabs>
                <w:tab w:val="decimal" w:pos="980"/>
              </w:tabs>
              <w:rPr>
                <w:sz w:val="24"/>
                <w:u w:val="single"/>
              </w:rPr>
            </w:pPr>
            <w:r w:rsidRPr="00207B50">
              <w:rPr>
                <w:sz w:val="24"/>
                <w:u w:val="single"/>
              </w:rPr>
              <w:t>$278</w:t>
            </w:r>
            <w:r w:rsidR="009A357A" w:rsidRPr="00207B50">
              <w:rPr>
                <w:sz w:val="24"/>
                <w:u w:val="single"/>
              </w:rPr>
              <w:t>,400</w:t>
            </w:r>
          </w:p>
          <w:p w:rsidR="009A357A" w:rsidRDefault="009A357A" w:rsidP="006E6668">
            <w:pPr>
              <w:widowControl w:val="0"/>
              <w:tabs>
                <w:tab w:val="decimal" w:pos="980"/>
              </w:tabs>
              <w:rPr>
                <w:sz w:val="24"/>
              </w:rPr>
            </w:pPr>
          </w:p>
          <w:p w:rsidR="009A357A" w:rsidRDefault="00AE7DFC" w:rsidP="006E6668">
            <w:pPr>
              <w:widowControl w:val="0"/>
              <w:tabs>
                <w:tab w:val="decimal" w:pos="980"/>
              </w:tabs>
              <w:rPr>
                <w:sz w:val="24"/>
              </w:rPr>
            </w:pPr>
            <w:r>
              <w:rPr>
                <w:sz w:val="24"/>
              </w:rPr>
              <w:t>43</w:t>
            </w:r>
            <w:r w:rsidR="009A357A">
              <w:rPr>
                <w:sz w:val="24"/>
              </w:rPr>
              <w:t>,200</w:t>
            </w:r>
          </w:p>
          <w:p w:rsidR="009A357A" w:rsidRDefault="00207B50" w:rsidP="006E6668">
            <w:pPr>
              <w:widowControl w:val="0"/>
              <w:tabs>
                <w:tab w:val="decimal" w:pos="980"/>
              </w:tabs>
              <w:rPr>
                <w:sz w:val="24"/>
              </w:rPr>
            </w:pPr>
            <w:r>
              <w:rPr>
                <w:sz w:val="24"/>
                <w:u w:val="single"/>
              </w:rPr>
              <w:t xml:space="preserve">  </w:t>
            </w:r>
            <w:r w:rsidR="00D067EE">
              <w:rPr>
                <w:sz w:val="24"/>
                <w:u w:val="single"/>
              </w:rPr>
              <w:t xml:space="preserve"> </w:t>
            </w:r>
            <w:r>
              <w:rPr>
                <w:sz w:val="24"/>
                <w:u w:val="single"/>
              </w:rPr>
              <w:t>86</w:t>
            </w:r>
            <w:r w:rsidR="009A357A">
              <w:rPr>
                <w:sz w:val="24"/>
                <w:u w:val="single"/>
              </w:rPr>
              <w:t>,400</w:t>
            </w:r>
          </w:p>
          <w:p w:rsidR="009A357A" w:rsidRDefault="00D067EE" w:rsidP="006E6668">
            <w:pPr>
              <w:widowControl w:val="0"/>
              <w:tabs>
                <w:tab w:val="decimal" w:pos="980"/>
              </w:tabs>
              <w:rPr>
                <w:sz w:val="24"/>
              </w:rPr>
            </w:pPr>
            <w:r>
              <w:rPr>
                <w:sz w:val="24"/>
              </w:rPr>
              <w:t>129</w:t>
            </w:r>
            <w:r w:rsidR="009A357A">
              <w:rPr>
                <w:sz w:val="24"/>
              </w:rPr>
              <w:t>,600</w:t>
            </w:r>
          </w:p>
          <w:p w:rsidR="009A357A" w:rsidRDefault="009A357A" w:rsidP="006E6668">
            <w:pPr>
              <w:widowControl w:val="0"/>
              <w:tabs>
                <w:tab w:val="decimal" w:pos="980"/>
              </w:tabs>
              <w:rPr>
                <w:sz w:val="24"/>
              </w:rPr>
            </w:pPr>
            <w:r w:rsidRPr="00381E0B">
              <w:rPr>
                <w:sz w:val="24"/>
              </w:rPr>
              <w:t xml:space="preserve"> </w:t>
            </w:r>
            <w:r w:rsidR="00D067EE">
              <w:rPr>
                <w:sz w:val="24"/>
                <w:u w:val="single"/>
              </w:rPr>
              <w:t xml:space="preserve">  (25</w:t>
            </w:r>
            <w:r>
              <w:rPr>
                <w:sz w:val="24"/>
                <w:u w:val="single"/>
              </w:rPr>
              <w:t>,200</w:t>
            </w:r>
            <w:r w:rsidRPr="00381E0B">
              <w:rPr>
                <w:sz w:val="24"/>
              </w:rPr>
              <w:t>)</w:t>
            </w:r>
          </w:p>
          <w:p w:rsidR="009A357A" w:rsidRDefault="00D067EE" w:rsidP="006E6668">
            <w:pPr>
              <w:widowControl w:val="0"/>
              <w:tabs>
                <w:tab w:val="decimal" w:pos="980"/>
              </w:tabs>
              <w:rPr>
                <w:sz w:val="24"/>
              </w:rPr>
            </w:pPr>
            <w:r>
              <w:rPr>
                <w:sz w:val="24"/>
                <w:u w:val="single"/>
              </w:rPr>
              <w:t xml:space="preserve">  104</w:t>
            </w:r>
            <w:r w:rsidR="009A357A">
              <w:rPr>
                <w:sz w:val="24"/>
                <w:u w:val="single"/>
              </w:rPr>
              <w:t>,400</w:t>
            </w:r>
          </w:p>
          <w:p w:rsidR="009A357A" w:rsidRPr="00571F78" w:rsidRDefault="009A357A" w:rsidP="006E6668">
            <w:pPr>
              <w:widowControl w:val="0"/>
              <w:tabs>
                <w:tab w:val="decimal" w:pos="980"/>
              </w:tabs>
              <w:rPr>
                <w:sz w:val="24"/>
                <w:u w:val="single"/>
              </w:rPr>
            </w:pPr>
            <w:r>
              <w:rPr>
                <w:sz w:val="24"/>
                <w:u w:val="single"/>
              </w:rPr>
              <w:t xml:space="preserve">  </w:t>
            </w:r>
            <w:r w:rsidR="00D067EE">
              <w:rPr>
                <w:sz w:val="24"/>
                <w:u w:val="single"/>
              </w:rPr>
              <w:t>174</w:t>
            </w:r>
            <w:r w:rsidRPr="00571F78">
              <w:rPr>
                <w:sz w:val="24"/>
                <w:u w:val="single"/>
              </w:rPr>
              <w:t>,000</w:t>
            </w:r>
          </w:p>
          <w:p w:rsidR="009A357A" w:rsidRDefault="009A357A" w:rsidP="006E6668">
            <w:pPr>
              <w:widowControl w:val="0"/>
              <w:tabs>
                <w:tab w:val="decimal" w:pos="980"/>
              </w:tabs>
              <w:rPr>
                <w:sz w:val="24"/>
              </w:rPr>
            </w:pPr>
          </w:p>
          <w:p w:rsidR="009A357A" w:rsidRDefault="00207B50" w:rsidP="00207B50">
            <w:pPr>
              <w:widowControl w:val="0"/>
              <w:tabs>
                <w:tab w:val="decimal" w:pos="980"/>
              </w:tabs>
              <w:rPr>
                <w:sz w:val="24"/>
              </w:rPr>
            </w:pPr>
            <w:r>
              <w:rPr>
                <w:sz w:val="24"/>
              </w:rPr>
              <w:t>99,7</w:t>
            </w:r>
            <w:r w:rsidR="009A357A">
              <w:rPr>
                <w:sz w:val="24"/>
              </w:rPr>
              <w:t>20</w:t>
            </w:r>
          </w:p>
        </w:tc>
        <w:tc>
          <w:tcPr>
            <w:tcW w:w="1260" w:type="dxa"/>
            <w:tcBorders>
              <w:top w:val="single" w:sz="6" w:space="0" w:color="auto"/>
            </w:tcBorders>
          </w:tcPr>
          <w:p w:rsidR="009A357A" w:rsidRPr="00207B50" w:rsidRDefault="009A357A" w:rsidP="006E6668">
            <w:pPr>
              <w:widowControl w:val="0"/>
              <w:tabs>
                <w:tab w:val="decimal" w:pos="980"/>
              </w:tabs>
              <w:rPr>
                <w:sz w:val="24"/>
                <w:u w:val="single"/>
              </w:rPr>
            </w:pPr>
            <w:r w:rsidRPr="00207B50">
              <w:rPr>
                <w:sz w:val="24"/>
                <w:u w:val="single"/>
              </w:rPr>
              <w:t>$</w:t>
            </w:r>
            <w:r w:rsidR="00AE7DFC" w:rsidRPr="00207B50">
              <w:rPr>
                <w:sz w:val="24"/>
                <w:u w:val="single"/>
              </w:rPr>
              <w:t>307</w:t>
            </w:r>
            <w:r w:rsidRPr="00207B50">
              <w:rPr>
                <w:sz w:val="24"/>
                <w:u w:val="single"/>
              </w:rPr>
              <w:t>,200</w:t>
            </w:r>
          </w:p>
          <w:p w:rsidR="009A357A" w:rsidRDefault="009A357A" w:rsidP="006E6668">
            <w:pPr>
              <w:widowControl w:val="0"/>
              <w:tabs>
                <w:tab w:val="decimal" w:pos="980"/>
              </w:tabs>
              <w:rPr>
                <w:sz w:val="24"/>
              </w:rPr>
            </w:pPr>
          </w:p>
          <w:p w:rsidR="009A357A" w:rsidRDefault="00207B50" w:rsidP="006E6668">
            <w:pPr>
              <w:widowControl w:val="0"/>
              <w:tabs>
                <w:tab w:val="decimal" w:pos="980"/>
              </w:tabs>
              <w:rPr>
                <w:sz w:val="24"/>
              </w:rPr>
            </w:pPr>
            <w:r>
              <w:rPr>
                <w:sz w:val="24"/>
              </w:rPr>
              <w:t>25</w:t>
            </w:r>
            <w:r w:rsidR="009A357A">
              <w:rPr>
                <w:sz w:val="24"/>
              </w:rPr>
              <w:t>,200</w:t>
            </w:r>
          </w:p>
          <w:p w:rsidR="009A357A" w:rsidRDefault="00207B50" w:rsidP="006E6668">
            <w:pPr>
              <w:widowControl w:val="0"/>
              <w:tabs>
                <w:tab w:val="decimal" w:pos="980"/>
              </w:tabs>
              <w:rPr>
                <w:sz w:val="24"/>
              </w:rPr>
            </w:pPr>
            <w:r>
              <w:rPr>
                <w:sz w:val="24"/>
                <w:u w:val="single"/>
              </w:rPr>
              <w:t xml:space="preserve">  136</w:t>
            </w:r>
            <w:r w:rsidR="009A357A">
              <w:rPr>
                <w:sz w:val="24"/>
                <w:u w:val="single"/>
              </w:rPr>
              <w:t>,800</w:t>
            </w:r>
          </w:p>
          <w:p w:rsidR="009A357A" w:rsidRDefault="00A00E25" w:rsidP="006E6668">
            <w:pPr>
              <w:widowControl w:val="0"/>
              <w:tabs>
                <w:tab w:val="decimal" w:pos="980"/>
              </w:tabs>
              <w:rPr>
                <w:sz w:val="24"/>
              </w:rPr>
            </w:pPr>
            <w:r>
              <w:rPr>
                <w:sz w:val="24"/>
              </w:rPr>
              <w:t>162</w:t>
            </w:r>
            <w:r w:rsidR="009A357A">
              <w:rPr>
                <w:sz w:val="24"/>
              </w:rPr>
              <w:t>,000</w:t>
            </w:r>
          </w:p>
          <w:p w:rsidR="009A357A" w:rsidRDefault="009A357A" w:rsidP="006E6668">
            <w:pPr>
              <w:widowControl w:val="0"/>
              <w:tabs>
                <w:tab w:val="decimal" w:pos="980"/>
              </w:tabs>
              <w:rPr>
                <w:sz w:val="24"/>
              </w:rPr>
            </w:pPr>
            <w:r w:rsidRPr="00381E0B">
              <w:rPr>
                <w:sz w:val="24"/>
              </w:rPr>
              <w:t xml:space="preserve"> </w:t>
            </w:r>
            <w:r w:rsidR="00A00E25">
              <w:rPr>
                <w:sz w:val="24"/>
                <w:u w:val="single"/>
              </w:rPr>
              <w:t xml:space="preserve">  (46</w:t>
            </w:r>
            <w:r>
              <w:rPr>
                <w:sz w:val="24"/>
                <w:u w:val="single"/>
              </w:rPr>
              <w:t>,800</w:t>
            </w:r>
            <w:r w:rsidRPr="00381E0B">
              <w:rPr>
                <w:sz w:val="24"/>
              </w:rPr>
              <w:t>)</w:t>
            </w:r>
          </w:p>
          <w:p w:rsidR="009A357A" w:rsidRDefault="00A00E25" w:rsidP="006E6668">
            <w:pPr>
              <w:widowControl w:val="0"/>
              <w:tabs>
                <w:tab w:val="decimal" w:pos="980"/>
              </w:tabs>
              <w:rPr>
                <w:sz w:val="24"/>
              </w:rPr>
            </w:pPr>
            <w:r>
              <w:rPr>
                <w:sz w:val="24"/>
                <w:u w:val="single"/>
              </w:rPr>
              <w:t xml:space="preserve"> 115</w:t>
            </w:r>
            <w:r w:rsidR="009A357A">
              <w:rPr>
                <w:sz w:val="24"/>
                <w:u w:val="single"/>
              </w:rPr>
              <w:t>,200</w:t>
            </w:r>
          </w:p>
          <w:p w:rsidR="009A357A" w:rsidRPr="00571F78" w:rsidRDefault="009A357A" w:rsidP="006E6668">
            <w:pPr>
              <w:widowControl w:val="0"/>
              <w:tabs>
                <w:tab w:val="decimal" w:pos="980"/>
              </w:tabs>
              <w:rPr>
                <w:sz w:val="24"/>
                <w:u w:val="single"/>
              </w:rPr>
            </w:pPr>
            <w:r>
              <w:rPr>
                <w:sz w:val="24"/>
                <w:u w:val="single"/>
              </w:rPr>
              <w:t xml:space="preserve"> </w:t>
            </w:r>
            <w:r w:rsidR="00A00E25">
              <w:rPr>
                <w:sz w:val="24"/>
                <w:u w:val="single"/>
              </w:rPr>
              <w:t>192</w:t>
            </w:r>
            <w:r w:rsidRPr="00571F78">
              <w:rPr>
                <w:sz w:val="24"/>
                <w:u w:val="single"/>
              </w:rPr>
              <w:t>,000</w:t>
            </w:r>
          </w:p>
          <w:p w:rsidR="009A357A" w:rsidRDefault="009A357A" w:rsidP="006E6668">
            <w:pPr>
              <w:widowControl w:val="0"/>
              <w:tabs>
                <w:tab w:val="decimal" w:pos="980"/>
              </w:tabs>
              <w:rPr>
                <w:sz w:val="24"/>
              </w:rPr>
            </w:pPr>
          </w:p>
          <w:p w:rsidR="009A357A" w:rsidRDefault="00207B50" w:rsidP="00207B50">
            <w:pPr>
              <w:widowControl w:val="0"/>
              <w:tabs>
                <w:tab w:val="decimal" w:pos="980"/>
              </w:tabs>
              <w:rPr>
                <w:sz w:val="24"/>
              </w:rPr>
            </w:pPr>
            <w:r>
              <w:rPr>
                <w:sz w:val="24"/>
              </w:rPr>
              <w:t>131,6</w:t>
            </w:r>
            <w:r w:rsidR="009A357A">
              <w:rPr>
                <w:sz w:val="24"/>
              </w:rPr>
              <w:t>40</w:t>
            </w:r>
          </w:p>
        </w:tc>
      </w:tr>
      <w:tr w:rsidR="009A357A" w:rsidTr="00207B50">
        <w:trPr>
          <w:cantSplit/>
        </w:trPr>
        <w:tc>
          <w:tcPr>
            <w:tcW w:w="5480" w:type="dxa"/>
          </w:tcPr>
          <w:p w:rsidR="009A357A" w:rsidRDefault="009A357A" w:rsidP="006E6668">
            <w:pPr>
              <w:widowControl w:val="0"/>
              <w:tabs>
                <w:tab w:val="left" w:pos="720"/>
              </w:tabs>
              <w:ind w:left="360"/>
              <w:rPr>
                <w:sz w:val="24"/>
              </w:rPr>
            </w:pPr>
            <w:r>
              <w:rPr>
                <w:sz w:val="24"/>
              </w:rPr>
              <w:t>Marketing</w:t>
            </w:r>
          </w:p>
          <w:p w:rsidR="009A357A" w:rsidRDefault="009A357A" w:rsidP="006E6668">
            <w:pPr>
              <w:widowControl w:val="0"/>
              <w:tabs>
                <w:tab w:val="left" w:pos="720"/>
              </w:tabs>
              <w:ind w:left="360"/>
              <w:rPr>
                <w:sz w:val="24"/>
              </w:rPr>
            </w:pPr>
            <w:r>
              <w:rPr>
                <w:sz w:val="24"/>
              </w:rPr>
              <w:t xml:space="preserve">    Total other costs</w:t>
            </w:r>
          </w:p>
          <w:p w:rsidR="009A357A" w:rsidRDefault="009A357A" w:rsidP="006E6668">
            <w:pPr>
              <w:widowControl w:val="0"/>
              <w:tabs>
                <w:tab w:val="left" w:pos="720"/>
              </w:tabs>
              <w:rPr>
                <w:sz w:val="24"/>
              </w:rPr>
            </w:pPr>
            <w:r>
              <w:rPr>
                <w:sz w:val="24"/>
              </w:rPr>
              <w:t>Operating income</w:t>
            </w:r>
          </w:p>
        </w:tc>
        <w:tc>
          <w:tcPr>
            <w:tcW w:w="1474" w:type="dxa"/>
          </w:tcPr>
          <w:p w:rsidR="009A357A" w:rsidRDefault="00207B50" w:rsidP="006E6668">
            <w:pPr>
              <w:widowControl w:val="0"/>
              <w:tabs>
                <w:tab w:val="decimal" w:pos="980"/>
              </w:tabs>
              <w:rPr>
                <w:sz w:val="24"/>
              </w:rPr>
            </w:pPr>
            <w:r>
              <w:rPr>
                <w:sz w:val="24"/>
                <w:u w:val="single"/>
              </w:rPr>
              <w:t xml:space="preserve"> </w:t>
            </w:r>
            <w:r w:rsidR="009A357A">
              <w:rPr>
                <w:sz w:val="24"/>
                <w:u w:val="single"/>
              </w:rPr>
              <w:t xml:space="preserve">          0</w:t>
            </w:r>
          </w:p>
          <w:p w:rsidR="009A357A" w:rsidRDefault="009A357A" w:rsidP="006E6668">
            <w:pPr>
              <w:widowControl w:val="0"/>
              <w:tabs>
                <w:tab w:val="decimal" w:pos="980"/>
              </w:tabs>
              <w:rPr>
                <w:sz w:val="24"/>
              </w:rPr>
            </w:pPr>
            <w:r>
              <w:rPr>
                <w:sz w:val="24"/>
                <w:u w:val="single"/>
              </w:rPr>
              <w:t>1</w:t>
            </w:r>
            <w:r w:rsidR="00207B50">
              <w:rPr>
                <w:sz w:val="24"/>
                <w:u w:val="single"/>
              </w:rPr>
              <w:t>17,9</w:t>
            </w:r>
            <w:r>
              <w:rPr>
                <w:sz w:val="24"/>
                <w:u w:val="single"/>
              </w:rPr>
              <w:t>60</w:t>
            </w:r>
          </w:p>
          <w:p w:rsidR="009A357A" w:rsidRDefault="00207B50" w:rsidP="00D067EE">
            <w:pPr>
              <w:widowControl w:val="0"/>
              <w:tabs>
                <w:tab w:val="decimal" w:pos="980"/>
              </w:tabs>
              <w:rPr>
                <w:sz w:val="24"/>
              </w:rPr>
            </w:pPr>
            <w:r>
              <w:rPr>
                <w:sz w:val="24"/>
                <w:u w:val="double"/>
              </w:rPr>
              <w:t xml:space="preserve">$ </w:t>
            </w:r>
            <w:r w:rsidR="00D067EE">
              <w:rPr>
                <w:sz w:val="24"/>
                <w:u w:val="double"/>
              </w:rPr>
              <w:t xml:space="preserve"> 2</w:t>
            </w:r>
            <w:r>
              <w:rPr>
                <w:sz w:val="24"/>
                <w:u w:val="double"/>
              </w:rPr>
              <w:t>,0</w:t>
            </w:r>
            <w:r w:rsidR="009A357A">
              <w:rPr>
                <w:sz w:val="24"/>
                <w:u w:val="double"/>
              </w:rPr>
              <w:t>40</w:t>
            </w:r>
          </w:p>
        </w:tc>
        <w:tc>
          <w:tcPr>
            <w:tcW w:w="1440" w:type="dxa"/>
          </w:tcPr>
          <w:p w:rsidR="009A357A" w:rsidRDefault="009A357A" w:rsidP="006E6668">
            <w:pPr>
              <w:widowControl w:val="0"/>
              <w:tabs>
                <w:tab w:val="decimal" w:pos="980"/>
              </w:tabs>
              <w:rPr>
                <w:sz w:val="24"/>
              </w:rPr>
            </w:pPr>
            <w:r>
              <w:rPr>
                <w:sz w:val="24"/>
                <w:u w:val="single"/>
              </w:rPr>
              <w:t xml:space="preserve">  </w:t>
            </w:r>
            <w:r w:rsidR="003D0B00">
              <w:rPr>
                <w:sz w:val="24"/>
                <w:u w:val="single"/>
              </w:rPr>
              <w:t xml:space="preserve"> </w:t>
            </w:r>
            <w:r>
              <w:rPr>
                <w:sz w:val="24"/>
                <w:u w:val="single"/>
              </w:rPr>
              <w:t xml:space="preserve">         0</w:t>
            </w:r>
          </w:p>
          <w:p w:rsidR="009A357A" w:rsidRDefault="009A357A" w:rsidP="006E6668">
            <w:pPr>
              <w:widowControl w:val="0"/>
              <w:tabs>
                <w:tab w:val="decimal" w:pos="980"/>
              </w:tabs>
              <w:rPr>
                <w:sz w:val="24"/>
              </w:rPr>
            </w:pPr>
            <w:r>
              <w:rPr>
                <w:sz w:val="24"/>
                <w:u w:val="single"/>
              </w:rPr>
              <w:t xml:space="preserve">  </w:t>
            </w:r>
            <w:r w:rsidR="003D0B00">
              <w:rPr>
                <w:sz w:val="24"/>
                <w:u w:val="single"/>
              </w:rPr>
              <w:t xml:space="preserve"> </w:t>
            </w:r>
            <w:r w:rsidR="00207B50">
              <w:rPr>
                <w:sz w:val="24"/>
                <w:u w:val="single"/>
              </w:rPr>
              <w:t>99,72</w:t>
            </w:r>
            <w:r>
              <w:rPr>
                <w:sz w:val="24"/>
                <w:u w:val="single"/>
              </w:rPr>
              <w:t>0</w:t>
            </w:r>
          </w:p>
          <w:p w:rsidR="009A357A" w:rsidRDefault="00D067EE" w:rsidP="006E6668">
            <w:pPr>
              <w:widowControl w:val="0"/>
              <w:tabs>
                <w:tab w:val="decimal" w:pos="980"/>
              </w:tabs>
              <w:rPr>
                <w:sz w:val="24"/>
              </w:rPr>
            </w:pPr>
            <w:r>
              <w:rPr>
                <w:sz w:val="24"/>
                <w:u w:val="double"/>
              </w:rPr>
              <w:t>$</w:t>
            </w:r>
            <w:r w:rsidR="003D0B00">
              <w:rPr>
                <w:sz w:val="24"/>
                <w:u w:val="double"/>
              </w:rPr>
              <w:t xml:space="preserve"> </w:t>
            </w:r>
            <w:r>
              <w:rPr>
                <w:sz w:val="24"/>
                <w:u w:val="double"/>
              </w:rPr>
              <w:t>74,2</w:t>
            </w:r>
            <w:r w:rsidR="009A357A">
              <w:rPr>
                <w:sz w:val="24"/>
                <w:u w:val="double"/>
              </w:rPr>
              <w:t>80</w:t>
            </w:r>
          </w:p>
        </w:tc>
        <w:tc>
          <w:tcPr>
            <w:tcW w:w="1260" w:type="dxa"/>
          </w:tcPr>
          <w:p w:rsidR="009A357A" w:rsidRDefault="009A357A" w:rsidP="006E6668">
            <w:pPr>
              <w:widowControl w:val="0"/>
              <w:tabs>
                <w:tab w:val="decimal" w:pos="980"/>
              </w:tabs>
              <w:rPr>
                <w:sz w:val="24"/>
                <w:u w:val="single"/>
              </w:rPr>
            </w:pPr>
            <w:r>
              <w:rPr>
                <w:sz w:val="24"/>
                <w:u w:val="single"/>
              </w:rPr>
              <w:t xml:space="preserve">  </w:t>
            </w:r>
            <w:r w:rsidR="003D0B00">
              <w:rPr>
                <w:sz w:val="24"/>
                <w:u w:val="single"/>
              </w:rPr>
              <w:t xml:space="preserve"> </w:t>
            </w:r>
            <w:r>
              <w:rPr>
                <w:sz w:val="24"/>
                <w:u w:val="single"/>
              </w:rPr>
              <w:t xml:space="preserve">         0</w:t>
            </w:r>
          </w:p>
          <w:p w:rsidR="009A357A" w:rsidRDefault="009A357A" w:rsidP="006E6668">
            <w:pPr>
              <w:widowControl w:val="0"/>
              <w:tabs>
                <w:tab w:val="decimal" w:pos="980"/>
              </w:tabs>
              <w:rPr>
                <w:sz w:val="24"/>
                <w:u w:val="single"/>
              </w:rPr>
            </w:pPr>
            <w:r>
              <w:rPr>
                <w:sz w:val="24"/>
                <w:u w:val="single"/>
              </w:rPr>
              <w:t xml:space="preserve"> </w:t>
            </w:r>
            <w:r w:rsidR="00207B50">
              <w:rPr>
                <w:sz w:val="24"/>
                <w:u w:val="single"/>
              </w:rPr>
              <w:t>131,6</w:t>
            </w:r>
            <w:r>
              <w:rPr>
                <w:sz w:val="24"/>
                <w:u w:val="single"/>
              </w:rPr>
              <w:t>40</w:t>
            </w:r>
          </w:p>
          <w:p w:rsidR="009A357A" w:rsidRDefault="00A00E25" w:rsidP="006E6668">
            <w:pPr>
              <w:widowControl w:val="0"/>
              <w:tabs>
                <w:tab w:val="decimal" w:pos="980"/>
              </w:tabs>
              <w:rPr>
                <w:sz w:val="24"/>
              </w:rPr>
            </w:pPr>
            <w:r>
              <w:rPr>
                <w:sz w:val="24"/>
                <w:u w:val="double"/>
              </w:rPr>
              <w:t>$</w:t>
            </w:r>
            <w:r w:rsidR="003D0B00">
              <w:rPr>
                <w:sz w:val="24"/>
                <w:u w:val="double"/>
              </w:rPr>
              <w:t xml:space="preserve"> </w:t>
            </w:r>
            <w:r>
              <w:rPr>
                <w:sz w:val="24"/>
                <w:u w:val="double"/>
              </w:rPr>
              <w:t>60,3</w:t>
            </w:r>
            <w:r w:rsidR="009A357A">
              <w:rPr>
                <w:sz w:val="24"/>
                <w:u w:val="double"/>
              </w:rPr>
              <w:t>60</w:t>
            </w:r>
          </w:p>
        </w:tc>
      </w:tr>
    </w:tbl>
    <w:p w:rsidR="009A357A" w:rsidRDefault="009A357A" w:rsidP="009A357A">
      <w:pPr>
        <w:widowControl w:val="0"/>
        <w:tabs>
          <w:tab w:val="left" w:pos="260"/>
          <w:tab w:val="left" w:pos="720"/>
        </w:tabs>
      </w:pPr>
      <w:proofErr w:type="gramStart"/>
      <w:r w:rsidRPr="00E53C82">
        <w:rPr>
          <w:vertAlign w:val="superscript"/>
        </w:rPr>
        <w:t>a</w:t>
      </w:r>
      <w:r>
        <w:t>(</w:t>
      </w:r>
      <w:proofErr w:type="gramEnd"/>
      <w:r>
        <w:t>$</w:t>
      </w:r>
      <w:r w:rsidR="00207B50">
        <w:t>22.</w:t>
      </w:r>
      <w:r>
        <w:t xml:space="preserve">8 </w:t>
      </w:r>
      <w:r>
        <w:sym w:font="Symbol" w:char="F0B4"/>
      </w:r>
      <w:r>
        <w:t xml:space="preserve"> 3,200) + $</w:t>
      </w:r>
      <w:r w:rsidR="00207B50">
        <w:t>45,000</w:t>
      </w:r>
    </w:p>
    <w:p w:rsidR="009A357A" w:rsidRDefault="00207B50" w:rsidP="009A357A">
      <w:pPr>
        <w:pStyle w:val="PO"/>
        <w:widowControl w:val="0"/>
        <w:tabs>
          <w:tab w:val="clear" w:pos="840"/>
          <w:tab w:val="clear" w:pos="1320"/>
          <w:tab w:val="clear" w:pos="1800"/>
          <w:tab w:val="left" w:pos="260"/>
          <w:tab w:val="left" w:pos="720"/>
        </w:tabs>
        <w:spacing w:line="240" w:lineRule="auto"/>
        <w:rPr>
          <w:rFonts w:ascii="Times New Roman" w:hAnsi="Times New Roman"/>
        </w:rPr>
      </w:pPr>
      <w:r>
        <w:rPr>
          <w:rFonts w:ascii="Times New Roman" w:hAnsi="Times New Roman"/>
        </w:rPr>
        <w:t xml:space="preserve"> ($22.</w:t>
      </w:r>
      <w:r w:rsidR="009A357A">
        <w:rPr>
          <w:rFonts w:ascii="Times New Roman" w:hAnsi="Times New Roman"/>
        </w:rPr>
        <w:t xml:space="preserve">8 </w:t>
      </w:r>
      <w:r w:rsidR="009A357A">
        <w:rPr>
          <w:rFonts w:ascii="Times New Roman" w:hAnsi="Times New Roman"/>
        </w:rPr>
        <w:sym w:font="Symbol" w:char="F0B4"/>
      </w:r>
      <w:r w:rsidR="009A357A">
        <w:rPr>
          <w:rFonts w:ascii="Times New Roman" w:hAnsi="Times New Roman"/>
        </w:rPr>
        <w:t xml:space="preserve"> 2,400) + $</w:t>
      </w:r>
      <w:r>
        <w:rPr>
          <w:rFonts w:ascii="Times New Roman" w:hAnsi="Times New Roman"/>
        </w:rPr>
        <w:t>45,0</w:t>
      </w:r>
      <w:r w:rsidR="009A357A">
        <w:rPr>
          <w:rFonts w:ascii="Times New Roman" w:hAnsi="Times New Roman"/>
        </w:rPr>
        <w:t>00</w:t>
      </w:r>
    </w:p>
    <w:p w:rsidR="009A357A" w:rsidRDefault="00207B50" w:rsidP="009A357A">
      <w:pPr>
        <w:widowControl w:val="0"/>
        <w:tabs>
          <w:tab w:val="left" w:pos="260"/>
          <w:tab w:val="left" w:pos="720"/>
        </w:tabs>
      </w:pPr>
      <w:r>
        <w:t xml:space="preserve"> ($22.</w:t>
      </w:r>
      <w:r w:rsidR="009A357A">
        <w:t xml:space="preserve">8 </w:t>
      </w:r>
      <w:r w:rsidR="009A357A">
        <w:sym w:font="Symbol" w:char="F0B4"/>
      </w:r>
      <w:r>
        <w:t xml:space="preserve"> 3,800) + $45,0</w:t>
      </w:r>
      <w:r w:rsidR="009A357A">
        <w:t>00</w:t>
      </w:r>
    </w:p>
    <w:p w:rsidR="009A357A" w:rsidRDefault="009A357A" w:rsidP="009A357A">
      <w:pPr>
        <w:widowControl w:val="0"/>
        <w:tabs>
          <w:tab w:val="left" w:pos="260"/>
          <w:tab w:val="left" w:pos="720"/>
        </w:tabs>
      </w:pPr>
    </w:p>
    <w:tbl>
      <w:tblPr>
        <w:tblW w:w="9710" w:type="dxa"/>
        <w:tblLayout w:type="fixed"/>
        <w:tblCellMar>
          <w:left w:w="80" w:type="dxa"/>
          <w:right w:w="80" w:type="dxa"/>
        </w:tblCellMar>
        <w:tblLook w:val="0000"/>
      </w:tblPr>
      <w:tblGrid>
        <w:gridCol w:w="5300"/>
        <w:gridCol w:w="1530"/>
        <w:gridCol w:w="1440"/>
        <w:gridCol w:w="1440"/>
      </w:tblGrid>
      <w:tr w:rsidR="009A357A" w:rsidTr="006E6668">
        <w:trPr>
          <w:cantSplit/>
        </w:trPr>
        <w:tc>
          <w:tcPr>
            <w:tcW w:w="5300" w:type="dxa"/>
            <w:tcBorders>
              <w:bottom w:val="single" w:sz="6" w:space="0" w:color="auto"/>
            </w:tcBorders>
          </w:tcPr>
          <w:p w:rsidR="009A357A" w:rsidRDefault="009A357A" w:rsidP="006E6668">
            <w:pPr>
              <w:widowControl w:val="0"/>
              <w:tabs>
                <w:tab w:val="left" w:pos="720"/>
              </w:tabs>
              <w:jc w:val="center"/>
              <w:rPr>
                <w:b/>
                <w:sz w:val="24"/>
              </w:rPr>
            </w:pPr>
            <w:r>
              <w:rPr>
                <w:b/>
                <w:sz w:val="24"/>
              </w:rPr>
              <w:t>Computation of Bonus</w:t>
            </w:r>
          </w:p>
        </w:tc>
        <w:tc>
          <w:tcPr>
            <w:tcW w:w="1530" w:type="dxa"/>
            <w:tcBorders>
              <w:bottom w:val="single" w:sz="6" w:space="0" w:color="auto"/>
            </w:tcBorders>
          </w:tcPr>
          <w:p w:rsidR="009A357A" w:rsidRDefault="009A357A" w:rsidP="006E6668">
            <w:pPr>
              <w:widowControl w:val="0"/>
              <w:tabs>
                <w:tab w:val="left" w:pos="720"/>
              </w:tabs>
              <w:jc w:val="center"/>
              <w:rPr>
                <w:b/>
                <w:sz w:val="24"/>
              </w:rPr>
            </w:pPr>
            <w:r>
              <w:rPr>
                <w:b/>
                <w:sz w:val="24"/>
              </w:rPr>
              <w:t>January</w:t>
            </w:r>
          </w:p>
        </w:tc>
        <w:tc>
          <w:tcPr>
            <w:tcW w:w="1440" w:type="dxa"/>
            <w:tcBorders>
              <w:bottom w:val="single" w:sz="6" w:space="0" w:color="auto"/>
            </w:tcBorders>
          </w:tcPr>
          <w:p w:rsidR="009A357A" w:rsidRDefault="009A357A" w:rsidP="006E6668">
            <w:pPr>
              <w:widowControl w:val="0"/>
              <w:tabs>
                <w:tab w:val="left" w:pos="720"/>
              </w:tabs>
              <w:jc w:val="center"/>
              <w:rPr>
                <w:b/>
                <w:sz w:val="24"/>
              </w:rPr>
            </w:pPr>
            <w:r>
              <w:rPr>
                <w:b/>
                <w:sz w:val="24"/>
              </w:rPr>
              <w:t>February</w:t>
            </w:r>
          </w:p>
        </w:tc>
        <w:tc>
          <w:tcPr>
            <w:tcW w:w="1440" w:type="dxa"/>
            <w:tcBorders>
              <w:bottom w:val="single" w:sz="6" w:space="0" w:color="auto"/>
            </w:tcBorders>
          </w:tcPr>
          <w:p w:rsidR="009A357A" w:rsidRDefault="009A357A" w:rsidP="006E6668">
            <w:pPr>
              <w:widowControl w:val="0"/>
              <w:tabs>
                <w:tab w:val="left" w:pos="720"/>
              </w:tabs>
              <w:jc w:val="center"/>
              <w:rPr>
                <w:b/>
                <w:sz w:val="24"/>
              </w:rPr>
            </w:pPr>
            <w:r>
              <w:rPr>
                <w:b/>
                <w:sz w:val="24"/>
              </w:rPr>
              <w:t>March</w:t>
            </w:r>
          </w:p>
        </w:tc>
      </w:tr>
      <w:tr w:rsidR="009A357A" w:rsidTr="006E6668">
        <w:trPr>
          <w:cantSplit/>
        </w:trPr>
        <w:tc>
          <w:tcPr>
            <w:tcW w:w="5300" w:type="dxa"/>
            <w:tcBorders>
              <w:top w:val="single" w:sz="6" w:space="0" w:color="auto"/>
            </w:tcBorders>
          </w:tcPr>
          <w:p w:rsidR="009A357A" w:rsidRDefault="009A357A" w:rsidP="006E6668">
            <w:pPr>
              <w:widowControl w:val="0"/>
              <w:tabs>
                <w:tab w:val="left" w:pos="720"/>
              </w:tabs>
              <w:rPr>
                <w:sz w:val="24"/>
              </w:rPr>
            </w:pPr>
            <w:r>
              <w:rPr>
                <w:sz w:val="24"/>
              </w:rPr>
              <w:t xml:space="preserve">Operating income </w:t>
            </w:r>
          </w:p>
          <w:p w:rsidR="009A357A" w:rsidRDefault="009A357A" w:rsidP="006E6668">
            <w:pPr>
              <w:widowControl w:val="0"/>
              <w:tabs>
                <w:tab w:val="left" w:pos="720"/>
              </w:tabs>
              <w:rPr>
                <w:sz w:val="24"/>
              </w:rPr>
            </w:pPr>
            <w:r>
              <w:rPr>
                <w:sz w:val="24"/>
              </w:rPr>
              <w:t>Bonus (Operating income × 0.</w:t>
            </w:r>
            <w:r w:rsidR="004D59DE">
              <w:rPr>
                <w:sz w:val="24"/>
              </w:rPr>
              <w:t>2</w:t>
            </w:r>
            <w:r>
              <w:rPr>
                <w:sz w:val="24"/>
              </w:rPr>
              <w:t>5%)</w:t>
            </w:r>
          </w:p>
        </w:tc>
        <w:tc>
          <w:tcPr>
            <w:tcW w:w="1530" w:type="dxa"/>
            <w:tcBorders>
              <w:top w:val="single" w:sz="6" w:space="0" w:color="auto"/>
            </w:tcBorders>
          </w:tcPr>
          <w:p w:rsidR="009A357A" w:rsidRDefault="00163CC4" w:rsidP="006E6668">
            <w:pPr>
              <w:widowControl w:val="0"/>
              <w:tabs>
                <w:tab w:val="left" w:pos="720"/>
                <w:tab w:val="decimal" w:pos="980"/>
              </w:tabs>
              <w:jc w:val="center"/>
              <w:rPr>
                <w:sz w:val="24"/>
              </w:rPr>
            </w:pPr>
            <w:r>
              <w:rPr>
                <w:sz w:val="24"/>
              </w:rPr>
              <w:t>$2,040,000</w:t>
            </w:r>
          </w:p>
          <w:p w:rsidR="009A357A" w:rsidRDefault="009A357A" w:rsidP="001B1B89">
            <w:pPr>
              <w:widowControl w:val="0"/>
              <w:tabs>
                <w:tab w:val="left" w:pos="720"/>
                <w:tab w:val="decimal" w:pos="980"/>
              </w:tabs>
              <w:jc w:val="center"/>
              <w:rPr>
                <w:sz w:val="24"/>
              </w:rPr>
            </w:pPr>
            <w:r>
              <w:rPr>
                <w:sz w:val="24"/>
              </w:rPr>
              <w:t xml:space="preserve">$    </w:t>
            </w:r>
            <w:r w:rsidR="001B1B89">
              <w:rPr>
                <w:sz w:val="24"/>
              </w:rPr>
              <w:t>5,1</w:t>
            </w:r>
            <w:r>
              <w:rPr>
                <w:sz w:val="24"/>
              </w:rPr>
              <w:t>00</w:t>
            </w:r>
          </w:p>
        </w:tc>
        <w:tc>
          <w:tcPr>
            <w:tcW w:w="1440" w:type="dxa"/>
            <w:tcBorders>
              <w:top w:val="single" w:sz="6" w:space="0" w:color="auto"/>
            </w:tcBorders>
          </w:tcPr>
          <w:p w:rsidR="009A357A" w:rsidRDefault="009A357A" w:rsidP="006E6668">
            <w:pPr>
              <w:widowControl w:val="0"/>
              <w:tabs>
                <w:tab w:val="left" w:pos="720"/>
                <w:tab w:val="decimal" w:pos="1260"/>
              </w:tabs>
              <w:rPr>
                <w:sz w:val="24"/>
              </w:rPr>
            </w:pPr>
            <w:r>
              <w:rPr>
                <w:sz w:val="24"/>
              </w:rPr>
              <w:t>$</w:t>
            </w:r>
            <w:r w:rsidR="00163CC4">
              <w:rPr>
                <w:sz w:val="24"/>
              </w:rPr>
              <w:t>74,280,0</w:t>
            </w:r>
            <w:r>
              <w:rPr>
                <w:sz w:val="24"/>
              </w:rPr>
              <w:t>00</w:t>
            </w:r>
          </w:p>
          <w:p w:rsidR="009A357A" w:rsidRDefault="009A357A" w:rsidP="001B1B89">
            <w:pPr>
              <w:widowControl w:val="0"/>
              <w:tabs>
                <w:tab w:val="left" w:pos="720"/>
                <w:tab w:val="decimal" w:pos="1260"/>
              </w:tabs>
              <w:rPr>
                <w:sz w:val="24"/>
              </w:rPr>
            </w:pPr>
            <w:r>
              <w:rPr>
                <w:sz w:val="24"/>
              </w:rPr>
              <w:t xml:space="preserve">$     </w:t>
            </w:r>
            <w:r w:rsidR="001B1B89">
              <w:rPr>
                <w:sz w:val="24"/>
              </w:rPr>
              <w:t>185,7</w:t>
            </w:r>
            <w:r>
              <w:rPr>
                <w:sz w:val="24"/>
              </w:rPr>
              <w:t>00</w:t>
            </w:r>
          </w:p>
        </w:tc>
        <w:tc>
          <w:tcPr>
            <w:tcW w:w="1440" w:type="dxa"/>
            <w:tcBorders>
              <w:top w:val="single" w:sz="6" w:space="0" w:color="auto"/>
            </w:tcBorders>
          </w:tcPr>
          <w:p w:rsidR="009A357A" w:rsidRDefault="009A357A" w:rsidP="006E6668">
            <w:pPr>
              <w:widowControl w:val="0"/>
              <w:tabs>
                <w:tab w:val="left" w:pos="720"/>
                <w:tab w:val="decimal" w:pos="1260"/>
              </w:tabs>
              <w:rPr>
                <w:sz w:val="24"/>
              </w:rPr>
            </w:pPr>
            <w:r>
              <w:rPr>
                <w:sz w:val="24"/>
              </w:rPr>
              <w:t>$</w:t>
            </w:r>
            <w:r w:rsidR="00163CC4">
              <w:rPr>
                <w:sz w:val="24"/>
              </w:rPr>
              <w:t>60,3</w:t>
            </w:r>
            <w:r>
              <w:rPr>
                <w:sz w:val="24"/>
              </w:rPr>
              <w:t>60,000</w:t>
            </w:r>
          </w:p>
          <w:p w:rsidR="009A357A" w:rsidRDefault="001B1B89" w:rsidP="001B1B89">
            <w:pPr>
              <w:widowControl w:val="0"/>
              <w:tabs>
                <w:tab w:val="left" w:pos="720"/>
                <w:tab w:val="decimal" w:pos="1260"/>
              </w:tabs>
              <w:rPr>
                <w:sz w:val="24"/>
              </w:rPr>
            </w:pPr>
            <w:r>
              <w:rPr>
                <w:sz w:val="24"/>
              </w:rPr>
              <w:t>$     150,9</w:t>
            </w:r>
            <w:r w:rsidR="009A357A">
              <w:rPr>
                <w:sz w:val="24"/>
              </w:rPr>
              <w:t>00</w:t>
            </w:r>
          </w:p>
        </w:tc>
      </w:tr>
    </w:tbl>
    <w:p w:rsidR="009A357A" w:rsidRDefault="009A357A" w:rsidP="009A357A">
      <w:pPr>
        <w:widowControl w:val="0"/>
        <w:tabs>
          <w:tab w:val="left" w:pos="260"/>
          <w:tab w:val="left" w:pos="720"/>
        </w:tabs>
        <w:rPr>
          <w:sz w:val="24"/>
        </w:rPr>
      </w:pPr>
    </w:p>
    <w:p w:rsidR="009A357A" w:rsidRDefault="009A357A" w:rsidP="009A357A">
      <w:pPr>
        <w:widowControl w:val="0"/>
        <w:tabs>
          <w:tab w:val="left" w:pos="260"/>
          <w:tab w:val="left" w:pos="720"/>
        </w:tabs>
        <w:rPr>
          <w:sz w:val="24"/>
        </w:rPr>
      </w:pPr>
      <w:r>
        <w:rPr>
          <w:sz w:val="24"/>
        </w:rPr>
        <w:t>A summary of the bonuses paid is:</w:t>
      </w:r>
    </w:p>
    <w:p w:rsidR="009A357A" w:rsidRDefault="009A357A" w:rsidP="009A357A">
      <w:pPr>
        <w:widowControl w:val="0"/>
        <w:tabs>
          <w:tab w:val="left" w:pos="260"/>
          <w:tab w:val="left" w:pos="720"/>
        </w:tabs>
        <w:jc w:val="center"/>
        <w:rPr>
          <w:sz w:val="24"/>
        </w:rPr>
      </w:pPr>
    </w:p>
    <w:tbl>
      <w:tblPr>
        <w:tblW w:w="0" w:type="auto"/>
        <w:tblLayout w:type="fixed"/>
        <w:tblCellMar>
          <w:left w:w="80" w:type="dxa"/>
          <w:right w:w="80" w:type="dxa"/>
        </w:tblCellMar>
        <w:tblLook w:val="0000"/>
      </w:tblPr>
      <w:tblGrid>
        <w:gridCol w:w="2221"/>
        <w:gridCol w:w="1440"/>
        <w:gridCol w:w="1440"/>
        <w:gridCol w:w="1440"/>
        <w:gridCol w:w="1440"/>
      </w:tblGrid>
      <w:tr w:rsidR="009A357A" w:rsidTr="006E6668">
        <w:trPr>
          <w:cantSplit/>
        </w:trPr>
        <w:tc>
          <w:tcPr>
            <w:tcW w:w="2221" w:type="dxa"/>
            <w:tcBorders>
              <w:bottom w:val="single" w:sz="6" w:space="0" w:color="auto"/>
            </w:tcBorders>
          </w:tcPr>
          <w:p w:rsidR="009A357A" w:rsidRDefault="009A357A" w:rsidP="006E6668">
            <w:pPr>
              <w:widowControl w:val="0"/>
              <w:tabs>
                <w:tab w:val="left" w:pos="260"/>
                <w:tab w:val="left" w:pos="720"/>
              </w:tabs>
              <w:rPr>
                <w:sz w:val="24"/>
              </w:rPr>
            </w:pPr>
          </w:p>
        </w:tc>
        <w:tc>
          <w:tcPr>
            <w:tcW w:w="1440" w:type="dxa"/>
            <w:tcBorders>
              <w:bottom w:val="single" w:sz="6" w:space="0" w:color="auto"/>
            </w:tcBorders>
          </w:tcPr>
          <w:p w:rsidR="009A357A" w:rsidRDefault="009A357A" w:rsidP="006E6668">
            <w:pPr>
              <w:widowControl w:val="0"/>
              <w:tabs>
                <w:tab w:val="left" w:pos="720"/>
                <w:tab w:val="decimal" w:pos="1080"/>
              </w:tabs>
              <w:jc w:val="center"/>
              <w:rPr>
                <w:b/>
                <w:sz w:val="24"/>
              </w:rPr>
            </w:pPr>
            <w:r>
              <w:rPr>
                <w:b/>
                <w:sz w:val="24"/>
              </w:rPr>
              <w:t>January</w:t>
            </w:r>
          </w:p>
        </w:tc>
        <w:tc>
          <w:tcPr>
            <w:tcW w:w="1440" w:type="dxa"/>
            <w:tcBorders>
              <w:bottom w:val="single" w:sz="6" w:space="0" w:color="auto"/>
            </w:tcBorders>
          </w:tcPr>
          <w:p w:rsidR="009A357A" w:rsidRDefault="009A357A" w:rsidP="006E6668">
            <w:pPr>
              <w:widowControl w:val="0"/>
              <w:tabs>
                <w:tab w:val="left" w:pos="720"/>
                <w:tab w:val="decimal" w:pos="1080"/>
              </w:tabs>
              <w:jc w:val="center"/>
              <w:rPr>
                <w:b/>
                <w:sz w:val="24"/>
              </w:rPr>
            </w:pPr>
            <w:r>
              <w:rPr>
                <w:b/>
                <w:sz w:val="24"/>
              </w:rPr>
              <w:t>February</w:t>
            </w:r>
          </w:p>
        </w:tc>
        <w:tc>
          <w:tcPr>
            <w:tcW w:w="1440" w:type="dxa"/>
            <w:tcBorders>
              <w:bottom w:val="single" w:sz="6" w:space="0" w:color="auto"/>
            </w:tcBorders>
          </w:tcPr>
          <w:p w:rsidR="009A357A" w:rsidRDefault="009A357A" w:rsidP="006E6668">
            <w:pPr>
              <w:widowControl w:val="0"/>
              <w:tabs>
                <w:tab w:val="left" w:pos="720"/>
              </w:tabs>
              <w:jc w:val="center"/>
              <w:rPr>
                <w:b/>
                <w:sz w:val="24"/>
              </w:rPr>
            </w:pPr>
            <w:r>
              <w:rPr>
                <w:b/>
                <w:sz w:val="24"/>
              </w:rPr>
              <w:t>March</w:t>
            </w:r>
          </w:p>
        </w:tc>
        <w:tc>
          <w:tcPr>
            <w:tcW w:w="1440" w:type="dxa"/>
            <w:tcBorders>
              <w:bottom w:val="single" w:sz="6" w:space="0" w:color="auto"/>
            </w:tcBorders>
          </w:tcPr>
          <w:p w:rsidR="009A357A" w:rsidRDefault="009A357A" w:rsidP="006E6668">
            <w:pPr>
              <w:widowControl w:val="0"/>
              <w:tabs>
                <w:tab w:val="left" w:pos="720"/>
              </w:tabs>
              <w:jc w:val="center"/>
              <w:rPr>
                <w:b/>
                <w:sz w:val="24"/>
              </w:rPr>
            </w:pPr>
            <w:r>
              <w:rPr>
                <w:b/>
                <w:sz w:val="24"/>
              </w:rPr>
              <w:t>Total</w:t>
            </w:r>
          </w:p>
        </w:tc>
      </w:tr>
      <w:tr w:rsidR="009A357A" w:rsidTr="006E6668">
        <w:trPr>
          <w:cantSplit/>
        </w:trPr>
        <w:tc>
          <w:tcPr>
            <w:tcW w:w="2221" w:type="dxa"/>
            <w:tcBorders>
              <w:top w:val="single" w:sz="6" w:space="0" w:color="auto"/>
            </w:tcBorders>
          </w:tcPr>
          <w:p w:rsidR="009A357A" w:rsidRDefault="009A357A" w:rsidP="006E6668">
            <w:pPr>
              <w:widowControl w:val="0"/>
              <w:tabs>
                <w:tab w:val="left" w:pos="260"/>
                <w:tab w:val="left" w:pos="720"/>
              </w:tabs>
              <w:rPr>
                <w:sz w:val="24"/>
              </w:rPr>
            </w:pPr>
            <w:r>
              <w:rPr>
                <w:sz w:val="24"/>
              </w:rPr>
              <w:t>Absorption Costing</w:t>
            </w:r>
          </w:p>
          <w:p w:rsidR="009A357A" w:rsidRDefault="009A357A" w:rsidP="006E6668">
            <w:pPr>
              <w:widowControl w:val="0"/>
              <w:tabs>
                <w:tab w:val="left" w:pos="260"/>
                <w:tab w:val="left" w:pos="720"/>
              </w:tabs>
              <w:rPr>
                <w:sz w:val="24"/>
              </w:rPr>
            </w:pPr>
            <w:r>
              <w:rPr>
                <w:sz w:val="24"/>
              </w:rPr>
              <w:t>Variable Costing</w:t>
            </w:r>
          </w:p>
          <w:p w:rsidR="009A357A" w:rsidRDefault="009A357A" w:rsidP="006E6668">
            <w:pPr>
              <w:widowControl w:val="0"/>
              <w:tabs>
                <w:tab w:val="left" w:pos="260"/>
                <w:tab w:val="left" w:pos="720"/>
              </w:tabs>
              <w:rPr>
                <w:sz w:val="24"/>
              </w:rPr>
            </w:pPr>
            <w:r>
              <w:rPr>
                <w:sz w:val="24"/>
              </w:rPr>
              <w:t>Throughput Costing</w:t>
            </w:r>
          </w:p>
        </w:tc>
        <w:tc>
          <w:tcPr>
            <w:tcW w:w="1440" w:type="dxa"/>
            <w:tcBorders>
              <w:top w:val="single" w:sz="6" w:space="0" w:color="auto"/>
            </w:tcBorders>
          </w:tcPr>
          <w:p w:rsidR="009A357A" w:rsidRDefault="009A357A" w:rsidP="006E6668">
            <w:pPr>
              <w:widowControl w:val="0"/>
              <w:tabs>
                <w:tab w:val="decimal" w:pos="1080"/>
              </w:tabs>
              <w:rPr>
                <w:sz w:val="24"/>
              </w:rPr>
            </w:pPr>
            <w:r>
              <w:rPr>
                <w:sz w:val="24"/>
              </w:rPr>
              <w:t>$</w:t>
            </w:r>
            <w:r w:rsidR="00DB10E7">
              <w:rPr>
                <w:sz w:val="24"/>
              </w:rPr>
              <w:t>118,5</w:t>
            </w:r>
            <w:r>
              <w:rPr>
                <w:sz w:val="24"/>
              </w:rPr>
              <w:t>00</w:t>
            </w:r>
          </w:p>
          <w:p w:rsidR="009A357A" w:rsidRDefault="00DB10E7" w:rsidP="006E6668">
            <w:pPr>
              <w:widowControl w:val="0"/>
              <w:tabs>
                <w:tab w:val="decimal" w:pos="1080"/>
              </w:tabs>
              <w:rPr>
                <w:sz w:val="24"/>
              </w:rPr>
            </w:pPr>
            <w:r>
              <w:rPr>
                <w:sz w:val="24"/>
              </w:rPr>
              <w:t>73,5</w:t>
            </w:r>
            <w:r w:rsidR="009A357A">
              <w:rPr>
                <w:sz w:val="24"/>
              </w:rPr>
              <w:t>00</w:t>
            </w:r>
          </w:p>
          <w:p w:rsidR="009A357A" w:rsidRDefault="00DB10E7" w:rsidP="00DB10E7">
            <w:pPr>
              <w:widowControl w:val="0"/>
              <w:tabs>
                <w:tab w:val="decimal" w:pos="1080"/>
              </w:tabs>
              <w:rPr>
                <w:sz w:val="24"/>
              </w:rPr>
            </w:pPr>
            <w:r>
              <w:rPr>
                <w:sz w:val="24"/>
              </w:rPr>
              <w:t>5,1</w:t>
            </w:r>
            <w:r w:rsidR="009A357A">
              <w:rPr>
                <w:sz w:val="24"/>
              </w:rPr>
              <w:t>00</w:t>
            </w:r>
          </w:p>
        </w:tc>
        <w:tc>
          <w:tcPr>
            <w:tcW w:w="1440" w:type="dxa"/>
            <w:tcBorders>
              <w:top w:val="single" w:sz="6" w:space="0" w:color="auto"/>
            </w:tcBorders>
          </w:tcPr>
          <w:p w:rsidR="009A357A" w:rsidRDefault="009A357A" w:rsidP="006E6668">
            <w:pPr>
              <w:widowControl w:val="0"/>
              <w:tabs>
                <w:tab w:val="decimal" w:pos="1080"/>
              </w:tabs>
              <w:rPr>
                <w:sz w:val="24"/>
              </w:rPr>
            </w:pPr>
            <w:r>
              <w:rPr>
                <w:sz w:val="24"/>
              </w:rPr>
              <w:t>$</w:t>
            </w:r>
            <w:r w:rsidR="00DB10E7">
              <w:rPr>
                <w:sz w:val="24"/>
              </w:rPr>
              <w:t>138,4</w:t>
            </w:r>
            <w:r>
              <w:rPr>
                <w:sz w:val="24"/>
              </w:rPr>
              <w:t>50</w:t>
            </w:r>
          </w:p>
          <w:p w:rsidR="009A357A" w:rsidRDefault="00DB10E7" w:rsidP="006E6668">
            <w:pPr>
              <w:widowControl w:val="0"/>
              <w:tabs>
                <w:tab w:val="decimal" w:pos="1080"/>
              </w:tabs>
              <w:rPr>
                <w:sz w:val="24"/>
              </w:rPr>
            </w:pPr>
            <w:r>
              <w:rPr>
                <w:sz w:val="24"/>
              </w:rPr>
              <w:t>157,2</w:t>
            </w:r>
            <w:r w:rsidR="009A357A">
              <w:rPr>
                <w:sz w:val="24"/>
              </w:rPr>
              <w:t>00</w:t>
            </w:r>
          </w:p>
          <w:p w:rsidR="009A357A" w:rsidRDefault="00DB10E7" w:rsidP="00DB10E7">
            <w:pPr>
              <w:widowControl w:val="0"/>
              <w:tabs>
                <w:tab w:val="decimal" w:pos="1080"/>
              </w:tabs>
              <w:rPr>
                <w:sz w:val="24"/>
              </w:rPr>
            </w:pPr>
            <w:r>
              <w:rPr>
                <w:sz w:val="24"/>
              </w:rPr>
              <w:t>185,7</w:t>
            </w:r>
            <w:r w:rsidR="009A357A">
              <w:rPr>
                <w:sz w:val="24"/>
              </w:rPr>
              <w:t>00</w:t>
            </w:r>
          </w:p>
        </w:tc>
        <w:tc>
          <w:tcPr>
            <w:tcW w:w="1440" w:type="dxa"/>
            <w:tcBorders>
              <w:top w:val="single" w:sz="6" w:space="0" w:color="auto"/>
            </w:tcBorders>
          </w:tcPr>
          <w:p w:rsidR="009A357A" w:rsidRDefault="009A357A" w:rsidP="006E6668">
            <w:pPr>
              <w:widowControl w:val="0"/>
              <w:tabs>
                <w:tab w:val="decimal" w:pos="1080"/>
              </w:tabs>
              <w:rPr>
                <w:sz w:val="24"/>
              </w:rPr>
            </w:pPr>
            <w:r>
              <w:rPr>
                <w:sz w:val="24"/>
              </w:rPr>
              <w:t>$</w:t>
            </w:r>
            <w:r w:rsidR="00DB10E7">
              <w:rPr>
                <w:sz w:val="24"/>
              </w:rPr>
              <w:t>207,6</w:t>
            </w:r>
            <w:r>
              <w:rPr>
                <w:sz w:val="24"/>
              </w:rPr>
              <w:t>00</w:t>
            </w:r>
          </w:p>
          <w:p w:rsidR="009A357A" w:rsidRDefault="00DB10E7" w:rsidP="006E6668">
            <w:pPr>
              <w:widowControl w:val="0"/>
              <w:tabs>
                <w:tab w:val="decimal" w:pos="1080"/>
              </w:tabs>
              <w:rPr>
                <w:sz w:val="24"/>
              </w:rPr>
            </w:pPr>
            <w:r>
              <w:rPr>
                <w:sz w:val="24"/>
              </w:rPr>
              <w:t>185,1</w:t>
            </w:r>
            <w:r w:rsidR="009A357A">
              <w:rPr>
                <w:sz w:val="24"/>
              </w:rPr>
              <w:t>00</w:t>
            </w:r>
          </w:p>
          <w:p w:rsidR="009A357A" w:rsidRDefault="00DB10E7" w:rsidP="00DB10E7">
            <w:pPr>
              <w:widowControl w:val="0"/>
              <w:tabs>
                <w:tab w:val="decimal" w:pos="1080"/>
              </w:tabs>
              <w:rPr>
                <w:sz w:val="24"/>
              </w:rPr>
            </w:pPr>
            <w:r>
              <w:rPr>
                <w:sz w:val="24"/>
              </w:rPr>
              <w:t>150,9</w:t>
            </w:r>
            <w:r w:rsidR="009A357A">
              <w:rPr>
                <w:sz w:val="24"/>
              </w:rPr>
              <w:t>00</w:t>
            </w:r>
          </w:p>
        </w:tc>
        <w:tc>
          <w:tcPr>
            <w:tcW w:w="1440" w:type="dxa"/>
            <w:tcBorders>
              <w:top w:val="single" w:sz="6" w:space="0" w:color="auto"/>
            </w:tcBorders>
          </w:tcPr>
          <w:p w:rsidR="009A357A" w:rsidRDefault="009A357A" w:rsidP="006E6668">
            <w:pPr>
              <w:widowControl w:val="0"/>
              <w:tabs>
                <w:tab w:val="decimal" w:pos="1080"/>
              </w:tabs>
              <w:rPr>
                <w:sz w:val="24"/>
              </w:rPr>
            </w:pPr>
            <w:r>
              <w:rPr>
                <w:sz w:val="24"/>
              </w:rPr>
              <w:t>$</w:t>
            </w:r>
            <w:r w:rsidR="00DB10E7">
              <w:rPr>
                <w:sz w:val="24"/>
              </w:rPr>
              <w:t>464,55</w:t>
            </w:r>
            <w:r>
              <w:rPr>
                <w:sz w:val="24"/>
              </w:rPr>
              <w:t>0</w:t>
            </w:r>
          </w:p>
          <w:p w:rsidR="009A357A" w:rsidRDefault="00DB10E7" w:rsidP="006E6668">
            <w:pPr>
              <w:widowControl w:val="0"/>
              <w:tabs>
                <w:tab w:val="decimal" w:pos="1080"/>
              </w:tabs>
              <w:rPr>
                <w:sz w:val="24"/>
              </w:rPr>
            </w:pPr>
            <w:r>
              <w:rPr>
                <w:sz w:val="24"/>
              </w:rPr>
              <w:t>415,8</w:t>
            </w:r>
            <w:r w:rsidR="009A357A">
              <w:rPr>
                <w:sz w:val="24"/>
              </w:rPr>
              <w:t>00</w:t>
            </w:r>
          </w:p>
          <w:p w:rsidR="009A357A" w:rsidRDefault="00DB10E7" w:rsidP="006E6668">
            <w:pPr>
              <w:widowControl w:val="0"/>
              <w:tabs>
                <w:tab w:val="decimal" w:pos="1080"/>
              </w:tabs>
              <w:rPr>
                <w:sz w:val="24"/>
              </w:rPr>
            </w:pPr>
            <w:r>
              <w:rPr>
                <w:sz w:val="24"/>
              </w:rPr>
              <w:t>341,7</w:t>
            </w:r>
            <w:r w:rsidR="009A357A">
              <w:rPr>
                <w:sz w:val="24"/>
              </w:rPr>
              <w:t>00</w:t>
            </w:r>
          </w:p>
        </w:tc>
      </w:tr>
    </w:tbl>
    <w:p w:rsidR="009A357A" w:rsidRDefault="009A357A" w:rsidP="009A357A">
      <w:pPr>
        <w:widowControl w:val="0"/>
        <w:tabs>
          <w:tab w:val="left" w:pos="720"/>
        </w:tabs>
        <w:jc w:val="both"/>
        <w:rPr>
          <w:sz w:val="24"/>
        </w:rPr>
      </w:pPr>
    </w:p>
    <w:p w:rsidR="009A357A" w:rsidRDefault="009A357A" w:rsidP="009A357A">
      <w:pPr>
        <w:widowControl w:val="0"/>
        <w:tabs>
          <w:tab w:val="left" w:pos="720"/>
        </w:tabs>
        <w:jc w:val="both"/>
        <w:rPr>
          <w:sz w:val="24"/>
        </w:rPr>
      </w:pPr>
      <w:r>
        <w:rPr>
          <w:sz w:val="24"/>
        </w:rPr>
        <w:t>6.</w:t>
      </w:r>
      <w:r>
        <w:rPr>
          <w:sz w:val="24"/>
        </w:rPr>
        <w:tab/>
        <w:t>Alternative approaches include:</w:t>
      </w:r>
    </w:p>
    <w:p w:rsidR="009A357A" w:rsidRDefault="009A357A" w:rsidP="009A357A">
      <w:pPr>
        <w:widowControl w:val="0"/>
        <w:tabs>
          <w:tab w:val="left" w:pos="1080"/>
        </w:tabs>
        <w:ind w:left="1080" w:hanging="360"/>
        <w:jc w:val="both"/>
        <w:rPr>
          <w:sz w:val="24"/>
        </w:rPr>
      </w:pPr>
      <w:r>
        <w:rPr>
          <w:sz w:val="24"/>
        </w:rPr>
        <w:t>(a)</w:t>
      </w:r>
      <w:r>
        <w:rPr>
          <w:sz w:val="24"/>
        </w:rPr>
        <w:tab/>
        <w:t>Careful</w:t>
      </w:r>
      <w:r w:rsidR="00064652">
        <w:rPr>
          <w:sz w:val="24"/>
        </w:rPr>
        <w:t>ly plan</w:t>
      </w:r>
      <w:r>
        <w:rPr>
          <w:sz w:val="24"/>
        </w:rPr>
        <w:t xml:space="preserve"> budget and inventory</w:t>
      </w:r>
      <w:r w:rsidR="00064652">
        <w:rPr>
          <w:sz w:val="24"/>
        </w:rPr>
        <w:t>.</w:t>
      </w:r>
    </w:p>
    <w:p w:rsidR="009A357A" w:rsidRDefault="009A357A" w:rsidP="009A357A">
      <w:pPr>
        <w:widowControl w:val="0"/>
        <w:tabs>
          <w:tab w:val="left" w:pos="1080"/>
        </w:tabs>
        <w:ind w:left="1080" w:hanging="360"/>
        <w:jc w:val="both"/>
        <w:rPr>
          <w:sz w:val="24"/>
        </w:rPr>
      </w:pPr>
      <w:r>
        <w:rPr>
          <w:sz w:val="24"/>
        </w:rPr>
        <w:t>(b)</w:t>
      </w:r>
      <w:r>
        <w:rPr>
          <w:sz w:val="24"/>
        </w:rPr>
        <w:tab/>
        <w:t>Use an alternative income computation approach to absorption costing (such as variable costing or throughput costing</w:t>
      </w:r>
      <w:r w:rsidR="00064652">
        <w:rPr>
          <w:sz w:val="24"/>
        </w:rPr>
        <w:t>).</w:t>
      </w:r>
    </w:p>
    <w:p w:rsidR="009A357A" w:rsidRDefault="009A357A" w:rsidP="009A357A">
      <w:pPr>
        <w:widowControl w:val="0"/>
        <w:numPr>
          <w:ilvl w:val="0"/>
          <w:numId w:val="2"/>
        </w:numPr>
        <w:tabs>
          <w:tab w:val="clear" w:pos="720"/>
          <w:tab w:val="num" w:pos="810"/>
          <w:tab w:val="left" w:pos="1080"/>
        </w:tabs>
        <w:ind w:left="1080"/>
        <w:jc w:val="both"/>
        <w:rPr>
          <w:sz w:val="24"/>
        </w:rPr>
      </w:pPr>
      <w:r>
        <w:rPr>
          <w:sz w:val="24"/>
        </w:rPr>
        <w:t>Use a financial charge</w:t>
      </w:r>
      <w:r w:rsidR="00A8092E">
        <w:rPr>
          <w:sz w:val="24"/>
        </w:rPr>
        <w:t xml:space="preserve"> to reduce the incentives</w:t>
      </w:r>
      <w:r>
        <w:rPr>
          <w:sz w:val="24"/>
        </w:rPr>
        <w:t xml:space="preserve"> for inventory buildup</w:t>
      </w:r>
      <w:r w:rsidR="00064652">
        <w:rPr>
          <w:sz w:val="24"/>
        </w:rPr>
        <w:t xml:space="preserve">. </w:t>
      </w:r>
    </w:p>
    <w:p w:rsidR="009A357A" w:rsidRDefault="009A357A" w:rsidP="009A357A">
      <w:pPr>
        <w:widowControl w:val="0"/>
        <w:numPr>
          <w:ilvl w:val="0"/>
          <w:numId w:val="2"/>
        </w:numPr>
        <w:tabs>
          <w:tab w:val="clear" w:pos="720"/>
          <w:tab w:val="num" w:pos="810"/>
          <w:tab w:val="left" w:pos="1080"/>
        </w:tabs>
        <w:ind w:left="1080"/>
        <w:jc w:val="both"/>
        <w:rPr>
          <w:sz w:val="24"/>
        </w:rPr>
      </w:pPr>
      <w:r>
        <w:rPr>
          <w:sz w:val="24"/>
        </w:rPr>
        <w:t>Change the compensation package to have a longer-term focus using either an external variable (e.g., stock options) or an internal variable (e.g., five-year average income)</w:t>
      </w:r>
      <w:r w:rsidR="00064652">
        <w:rPr>
          <w:sz w:val="24"/>
        </w:rPr>
        <w:t>.</w:t>
      </w:r>
    </w:p>
    <w:p w:rsidR="003B767C" w:rsidRDefault="009A357A" w:rsidP="003B767C">
      <w:pPr>
        <w:pStyle w:val="BodyTextIndent"/>
        <w:tabs>
          <w:tab w:val="clear" w:pos="1260"/>
          <w:tab w:val="left" w:pos="1080"/>
        </w:tabs>
        <w:ind w:left="1080" w:hanging="360"/>
        <w:rPr>
          <w:rFonts w:ascii="Times New Roman" w:hAnsi="Times New Roman"/>
        </w:rPr>
      </w:pPr>
      <w:r>
        <w:rPr>
          <w:rFonts w:ascii="Times New Roman" w:hAnsi="Times New Roman"/>
        </w:rPr>
        <w:t>(e)</w:t>
      </w:r>
      <w:r>
        <w:rPr>
          <w:rFonts w:ascii="Times New Roman" w:hAnsi="Times New Roman"/>
        </w:rPr>
        <w:tab/>
        <w:t>Adopt nonfinancial performance targets, e.g., attaining but not exceeding present inventory levels.</w:t>
      </w:r>
    </w:p>
    <w:p w:rsidR="003B767C" w:rsidRPr="003B767C" w:rsidRDefault="003B767C" w:rsidP="003B767C">
      <w:pPr>
        <w:pStyle w:val="BodyTextIndent"/>
        <w:tabs>
          <w:tab w:val="clear" w:pos="1260"/>
          <w:tab w:val="left" w:pos="1080"/>
        </w:tabs>
        <w:ind w:left="1080" w:hanging="360"/>
        <w:rPr>
          <w:rFonts w:ascii="Times New Roman" w:hAnsi="Times New Roman"/>
        </w:rPr>
        <w:sectPr w:rsidR="003B767C" w:rsidRPr="003B767C" w:rsidSect="006560D5">
          <w:pgSz w:w="12240" w:h="15840" w:code="1"/>
          <w:pgMar w:top="1440" w:right="1440" w:bottom="1440" w:left="1440" w:header="720" w:footer="720" w:gutter="0"/>
          <w:cols w:space="720"/>
        </w:sectPr>
      </w:pPr>
    </w:p>
    <w:p w:rsidR="003B767C" w:rsidRDefault="003B767C" w:rsidP="003B767C">
      <w:pPr>
        <w:widowControl w:val="0"/>
        <w:tabs>
          <w:tab w:val="left" w:pos="720"/>
          <w:tab w:val="left" w:pos="1800"/>
          <w:tab w:val="decimal" w:pos="3600"/>
        </w:tabs>
        <w:jc w:val="both"/>
        <w:rPr>
          <w:b/>
          <w:sz w:val="24"/>
        </w:rPr>
      </w:pPr>
      <w:r>
        <w:rPr>
          <w:b/>
          <w:sz w:val="24"/>
        </w:rPr>
        <w:lastRenderedPageBreak/>
        <w:t xml:space="preserve">9-42 </w:t>
      </w:r>
      <w:r>
        <w:rPr>
          <w:b/>
          <w:sz w:val="24"/>
        </w:rPr>
        <w:tab/>
      </w:r>
      <w:r>
        <w:rPr>
          <w:sz w:val="24"/>
        </w:rPr>
        <w:t>(30 min.)</w:t>
      </w:r>
      <w:r>
        <w:rPr>
          <w:sz w:val="24"/>
        </w:rPr>
        <w:tab/>
      </w:r>
      <w:proofErr w:type="gramStart"/>
      <w:r>
        <w:rPr>
          <w:b/>
          <w:sz w:val="24"/>
        </w:rPr>
        <w:t>Costing methods and variances, comprehensive.</w:t>
      </w:r>
      <w:proofErr w:type="gramEnd"/>
    </w:p>
    <w:p w:rsidR="003B767C" w:rsidRDefault="003B767C" w:rsidP="003B767C">
      <w:pPr>
        <w:widowControl w:val="0"/>
        <w:tabs>
          <w:tab w:val="left" w:pos="540"/>
          <w:tab w:val="left" w:pos="720"/>
          <w:tab w:val="left" w:pos="4860"/>
        </w:tabs>
        <w:rPr>
          <w:sz w:val="24"/>
        </w:rPr>
      </w:pPr>
    </w:p>
    <w:p w:rsidR="003B767C" w:rsidRDefault="003B767C" w:rsidP="003B767C">
      <w:pPr>
        <w:widowControl w:val="0"/>
        <w:tabs>
          <w:tab w:val="left" w:pos="540"/>
          <w:tab w:val="left" w:pos="720"/>
          <w:tab w:val="left" w:pos="4860"/>
        </w:tabs>
        <w:rPr>
          <w:sz w:val="24"/>
        </w:rPr>
      </w:pPr>
      <w:r>
        <w:rPr>
          <w:sz w:val="24"/>
        </w:rPr>
        <w:t>1.</w:t>
      </w:r>
      <w:r>
        <w:rPr>
          <w:sz w:val="24"/>
        </w:rPr>
        <w:tab/>
      </w:r>
      <w:r w:rsidR="00F050B0">
        <w:rPr>
          <w:sz w:val="24"/>
        </w:rPr>
        <w:t>Actual Absorption costing</w:t>
      </w:r>
      <w:r w:rsidR="00F050B0">
        <w:rPr>
          <w:sz w:val="24"/>
        </w:rPr>
        <w:tab/>
        <w:t>C</w:t>
      </w:r>
    </w:p>
    <w:p w:rsidR="00F050B0" w:rsidRDefault="00F050B0" w:rsidP="003B767C">
      <w:pPr>
        <w:widowControl w:val="0"/>
        <w:tabs>
          <w:tab w:val="left" w:pos="540"/>
          <w:tab w:val="left" w:pos="720"/>
          <w:tab w:val="left" w:pos="4860"/>
        </w:tabs>
        <w:rPr>
          <w:sz w:val="24"/>
        </w:rPr>
      </w:pPr>
      <w:r>
        <w:rPr>
          <w:sz w:val="24"/>
        </w:rPr>
        <w:tab/>
        <w:t>Normal Absorption costing</w:t>
      </w:r>
      <w:r>
        <w:rPr>
          <w:sz w:val="24"/>
        </w:rPr>
        <w:tab/>
        <w:t>D</w:t>
      </w:r>
    </w:p>
    <w:p w:rsidR="00F050B0" w:rsidRDefault="00F050B0" w:rsidP="003B767C">
      <w:pPr>
        <w:widowControl w:val="0"/>
        <w:tabs>
          <w:tab w:val="left" w:pos="540"/>
          <w:tab w:val="left" w:pos="720"/>
          <w:tab w:val="left" w:pos="4860"/>
        </w:tabs>
        <w:rPr>
          <w:sz w:val="24"/>
        </w:rPr>
      </w:pPr>
      <w:r>
        <w:rPr>
          <w:sz w:val="24"/>
        </w:rPr>
        <w:tab/>
        <w:t>Standard Absorption costing</w:t>
      </w:r>
      <w:r>
        <w:rPr>
          <w:sz w:val="24"/>
        </w:rPr>
        <w:tab/>
        <w:t>A</w:t>
      </w:r>
    </w:p>
    <w:p w:rsidR="00F050B0" w:rsidRDefault="00F050B0" w:rsidP="003B767C">
      <w:pPr>
        <w:widowControl w:val="0"/>
        <w:tabs>
          <w:tab w:val="left" w:pos="540"/>
          <w:tab w:val="left" w:pos="720"/>
          <w:tab w:val="left" w:pos="4860"/>
        </w:tabs>
        <w:rPr>
          <w:sz w:val="24"/>
        </w:rPr>
      </w:pPr>
      <w:r>
        <w:rPr>
          <w:sz w:val="24"/>
        </w:rPr>
        <w:tab/>
        <w:t>Standard Variable costing</w:t>
      </w:r>
      <w:r>
        <w:rPr>
          <w:sz w:val="24"/>
        </w:rPr>
        <w:tab/>
        <w:t>B</w:t>
      </w:r>
    </w:p>
    <w:p w:rsidR="00B75997" w:rsidRDefault="00B75997" w:rsidP="003B767C">
      <w:pPr>
        <w:tabs>
          <w:tab w:val="left" w:pos="720"/>
          <w:tab w:val="left" w:pos="2160"/>
        </w:tabs>
        <w:jc w:val="both"/>
        <w:rPr>
          <w:sz w:val="24"/>
        </w:rPr>
      </w:pPr>
    </w:p>
    <w:p w:rsidR="00F050B0" w:rsidRDefault="00F050B0" w:rsidP="003B767C">
      <w:pPr>
        <w:tabs>
          <w:tab w:val="left" w:pos="720"/>
          <w:tab w:val="left" w:pos="2160"/>
        </w:tabs>
        <w:jc w:val="both"/>
        <w:rPr>
          <w:sz w:val="24"/>
        </w:rPr>
      </w:pPr>
      <w:r>
        <w:rPr>
          <w:sz w:val="24"/>
        </w:rPr>
        <w:t>Statement C, with no variances, is clearly actual costing. Statement D, which contains variances for overhead but not for direct materials and direct labor, must be normal costing. Finally, A has a higher figure for Cost of Goods Sold and so must represent standard absorption costing (where fixed manufacturing overhead is also treated as a product cost)</w:t>
      </w:r>
      <w:r w:rsidR="006E2B77">
        <w:rPr>
          <w:sz w:val="24"/>
        </w:rPr>
        <w:t>, while B is standard variable costing</w:t>
      </w:r>
      <w:r>
        <w:rPr>
          <w:sz w:val="24"/>
        </w:rPr>
        <w:t xml:space="preserve">. </w:t>
      </w:r>
    </w:p>
    <w:p w:rsidR="00F050B0" w:rsidRDefault="00F050B0" w:rsidP="003B767C">
      <w:pPr>
        <w:tabs>
          <w:tab w:val="left" w:pos="720"/>
          <w:tab w:val="left" w:pos="2160"/>
        </w:tabs>
        <w:jc w:val="both"/>
        <w:rPr>
          <w:sz w:val="24"/>
        </w:rPr>
      </w:pPr>
    </w:p>
    <w:p w:rsidR="00F050B0" w:rsidRDefault="00F050B0" w:rsidP="003B767C">
      <w:pPr>
        <w:tabs>
          <w:tab w:val="left" w:pos="720"/>
          <w:tab w:val="left" w:pos="2160"/>
        </w:tabs>
        <w:jc w:val="both"/>
        <w:rPr>
          <w:sz w:val="24"/>
        </w:rPr>
      </w:pPr>
      <w:r>
        <w:rPr>
          <w:sz w:val="24"/>
        </w:rPr>
        <w:t>2.</w:t>
      </w:r>
      <w:r>
        <w:rPr>
          <w:sz w:val="24"/>
        </w:rPr>
        <w:tab/>
        <w:t>The net income under standard variable costing (B; $155,000) exceeds that under standard absorption costing (A; $130,000)</w:t>
      </w:r>
      <w:r w:rsidR="00146AD6">
        <w:rPr>
          <w:sz w:val="24"/>
        </w:rPr>
        <w:t xml:space="preserve">. </w:t>
      </w:r>
      <w:r w:rsidR="00064652">
        <w:rPr>
          <w:sz w:val="24"/>
        </w:rPr>
        <w:t xml:space="preserve">Because </w:t>
      </w:r>
      <w:r w:rsidR="00C571EF">
        <w:rPr>
          <w:sz w:val="24"/>
        </w:rPr>
        <w:t>there are no work-in-process inventories, this reflects a higher level of fixed overhead expensed from opening inventory under absorption costing than the amount trapped in ending inventory. With stable standard costs, this implies that the level of finished goods inventory has decreased in 2013.</w:t>
      </w:r>
    </w:p>
    <w:p w:rsidR="00B42B1F" w:rsidRDefault="00B42B1F" w:rsidP="003B767C">
      <w:pPr>
        <w:tabs>
          <w:tab w:val="left" w:pos="720"/>
          <w:tab w:val="left" w:pos="2160"/>
        </w:tabs>
        <w:jc w:val="both"/>
        <w:rPr>
          <w:sz w:val="24"/>
        </w:rPr>
      </w:pPr>
    </w:p>
    <w:p w:rsidR="00B42B1F" w:rsidRDefault="00B42B1F" w:rsidP="003B767C">
      <w:pPr>
        <w:tabs>
          <w:tab w:val="left" w:pos="720"/>
          <w:tab w:val="left" w:pos="2160"/>
        </w:tabs>
        <w:jc w:val="both"/>
        <w:rPr>
          <w:sz w:val="24"/>
        </w:rPr>
      </w:pPr>
      <w:r>
        <w:rPr>
          <w:sz w:val="24"/>
        </w:rPr>
        <w:t>3.</w:t>
      </w:r>
      <w:r>
        <w:rPr>
          <w:sz w:val="24"/>
        </w:rPr>
        <w:tab/>
      </w:r>
      <w:r w:rsidR="0092760C">
        <w:rPr>
          <w:sz w:val="24"/>
        </w:rPr>
        <w:t>From</w:t>
      </w:r>
      <w:r w:rsidR="00C571EF">
        <w:rPr>
          <w:sz w:val="24"/>
        </w:rPr>
        <w:t xml:space="preserve"> statement</w:t>
      </w:r>
      <w:r w:rsidR="0092760C">
        <w:rPr>
          <w:sz w:val="24"/>
        </w:rPr>
        <w:t xml:space="preserve"> B, the aggregate variance for variable overhead is zero. So, the $25,000 variance for total overhead in A must all be for fixed overhead. </w:t>
      </w:r>
      <w:r>
        <w:rPr>
          <w:sz w:val="24"/>
        </w:rPr>
        <w:t xml:space="preserve">We are told that there is no flexible budget variance for fixed overhead. The $25,000 variance in statement </w:t>
      </w:r>
      <w:proofErr w:type="gramStart"/>
      <w:r>
        <w:rPr>
          <w:sz w:val="24"/>
        </w:rPr>
        <w:t>A</w:t>
      </w:r>
      <w:proofErr w:type="gramEnd"/>
      <w:r>
        <w:rPr>
          <w:sz w:val="24"/>
        </w:rPr>
        <w:t xml:space="preserve"> (standard absorption costing) must therefore be the production volume variance. As it is added to cost of goods sold, the variance</w:t>
      </w:r>
      <w:r w:rsidR="0092760C">
        <w:rPr>
          <w:sz w:val="24"/>
        </w:rPr>
        <w:t xml:space="preserve"> is</w:t>
      </w:r>
      <w:r>
        <w:rPr>
          <w:sz w:val="24"/>
        </w:rPr>
        <w:t xml:space="preserve"> unfavorable. This implies that fixed manufacturing overhead costs were </w:t>
      </w:r>
      <w:proofErr w:type="spellStart"/>
      <w:r>
        <w:rPr>
          <w:sz w:val="24"/>
        </w:rPr>
        <w:t>underapplied</w:t>
      </w:r>
      <w:proofErr w:type="spellEnd"/>
      <w:r>
        <w:rPr>
          <w:sz w:val="24"/>
        </w:rPr>
        <w:t xml:space="preserve">, or that fewer units were produced than </w:t>
      </w:r>
      <w:r w:rsidR="00653B52">
        <w:rPr>
          <w:sz w:val="24"/>
        </w:rPr>
        <w:t>the denominator (</w:t>
      </w:r>
      <w:r>
        <w:rPr>
          <w:sz w:val="24"/>
        </w:rPr>
        <w:t>expected</w:t>
      </w:r>
      <w:r w:rsidR="00653B52">
        <w:rPr>
          <w:sz w:val="24"/>
        </w:rPr>
        <w:t>) level</w:t>
      </w:r>
      <w:r>
        <w:rPr>
          <w:sz w:val="24"/>
        </w:rPr>
        <w:t>.</w:t>
      </w:r>
    </w:p>
    <w:p w:rsidR="00653B52" w:rsidRDefault="00653B52" w:rsidP="003B767C">
      <w:pPr>
        <w:tabs>
          <w:tab w:val="left" w:pos="720"/>
          <w:tab w:val="left" w:pos="2160"/>
        </w:tabs>
        <w:jc w:val="both"/>
        <w:rPr>
          <w:sz w:val="24"/>
        </w:rPr>
      </w:pPr>
    </w:p>
    <w:p w:rsidR="00653B52" w:rsidRPr="003B767C" w:rsidRDefault="00F7644C" w:rsidP="003B767C">
      <w:pPr>
        <w:tabs>
          <w:tab w:val="left" w:pos="720"/>
          <w:tab w:val="left" w:pos="2160"/>
        </w:tabs>
        <w:jc w:val="both"/>
        <w:rPr>
          <w:sz w:val="24"/>
        </w:rPr>
      </w:pPr>
      <w:r>
        <w:rPr>
          <w:sz w:val="24"/>
        </w:rPr>
        <w:t>4</w:t>
      </w:r>
      <w:r w:rsidR="00653B52">
        <w:rPr>
          <w:sz w:val="24"/>
        </w:rPr>
        <w:t>.</w:t>
      </w:r>
      <w:r w:rsidR="00653B52">
        <w:rPr>
          <w:sz w:val="24"/>
        </w:rPr>
        <w:tab/>
      </w:r>
      <w:r w:rsidR="0092760C">
        <w:rPr>
          <w:sz w:val="24"/>
        </w:rPr>
        <w:t>The aggregate variable overhead variance of zero is the sum of the spending and efficiency variances</w:t>
      </w:r>
      <w:r w:rsidR="00146AD6">
        <w:rPr>
          <w:sz w:val="24"/>
        </w:rPr>
        <w:t xml:space="preserve">. </w:t>
      </w:r>
      <w:r w:rsidR="0092760C">
        <w:rPr>
          <w:sz w:val="24"/>
        </w:rPr>
        <w:t>Note that variable overhead is applied using direct labor hours as the driver. We are told that there is no direct labor efficiency variance (</w:t>
      </w:r>
      <w:r w:rsidR="00064652">
        <w:rPr>
          <w:sz w:val="24"/>
        </w:rPr>
        <w:t xml:space="preserve">because </w:t>
      </w:r>
      <w:r w:rsidR="0092760C">
        <w:rPr>
          <w:sz w:val="24"/>
        </w:rPr>
        <w:t>the direct labor variance is a price variance), which implies that the variable overhead efficiency variance is also zero. Therefore, the variable overhead spending variance must also be zero, i.e., it is neither favorable nor unfavorable.</w:t>
      </w:r>
    </w:p>
    <w:sectPr w:rsidR="00653B52" w:rsidRPr="003B767C" w:rsidSect="006560D5">
      <w:type w:val="nextColumn"/>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6B0" w:rsidRDefault="00E046B0">
      <w:r>
        <w:separator/>
      </w:r>
    </w:p>
  </w:endnote>
  <w:endnote w:type="continuationSeparator" w:id="0">
    <w:p w:rsidR="00E046B0" w:rsidRDefault="00E046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184" w:rsidRDefault="00EF2184">
    <w:pPr>
      <w:pStyle w:val="Footer"/>
      <w:tabs>
        <w:tab w:val="clear" w:pos="8640"/>
        <w:tab w:val="right" w:pos="9360"/>
      </w:tabs>
      <w:jc w:val="center"/>
      <w:rPr>
        <w:rFonts w:ascii="Times New Roman" w:hAnsi="Times New Roman"/>
      </w:rPr>
    </w:pPr>
    <w:r>
      <w:rPr>
        <w:rFonts w:ascii="Times New Roman" w:hAnsi="Times New Roman"/>
      </w:rPr>
      <w:t>9-</w:t>
    </w:r>
    <w:r w:rsidR="007E750B">
      <w:rPr>
        <w:rStyle w:val="PageNumber"/>
        <w:rFonts w:ascii="Times New Roman" w:hAnsi="Times New Roman"/>
      </w:rPr>
      <w:fldChar w:fldCharType="begin"/>
    </w:r>
    <w:r>
      <w:rPr>
        <w:rStyle w:val="PageNumber"/>
        <w:rFonts w:ascii="Times New Roman" w:hAnsi="Times New Roman"/>
      </w:rPr>
      <w:instrText xml:space="preserve"> PAGE </w:instrText>
    </w:r>
    <w:r w:rsidR="007E750B">
      <w:rPr>
        <w:rStyle w:val="PageNumber"/>
        <w:rFonts w:ascii="Times New Roman" w:hAnsi="Times New Roman"/>
      </w:rPr>
      <w:fldChar w:fldCharType="separate"/>
    </w:r>
    <w:r w:rsidR="00B2383F">
      <w:rPr>
        <w:rStyle w:val="PageNumber"/>
        <w:rFonts w:ascii="Times New Roman" w:hAnsi="Times New Roman"/>
        <w:noProof/>
      </w:rPr>
      <w:t>49</w:t>
    </w:r>
    <w:r w:rsidR="007E750B">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6B0" w:rsidRDefault="00E046B0">
      <w:r>
        <w:separator/>
      </w:r>
    </w:p>
  </w:footnote>
  <w:footnote w:type="continuationSeparator" w:id="0">
    <w:p w:rsidR="00E046B0" w:rsidRDefault="00E046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184" w:rsidRDefault="00EF2184">
    <w:pPr>
      <w:pStyle w:val="Header"/>
      <w:tabs>
        <w:tab w:val="clear" w:pos="8640"/>
        <w:tab w:val="right" w:pos="91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CE3"/>
    <w:multiLevelType w:val="multilevel"/>
    <w:tmpl w:val="099C258A"/>
    <w:lvl w:ilvl="0">
      <w:start w:val="9"/>
      <w:numFmt w:val="decimal"/>
      <w:lvlText w:val="%1"/>
      <w:lvlJc w:val="left"/>
      <w:pPr>
        <w:tabs>
          <w:tab w:val="num" w:pos="435"/>
        </w:tabs>
        <w:ind w:left="435" w:hanging="435"/>
      </w:pPr>
      <w:rPr>
        <w:rFonts w:hint="default"/>
      </w:rPr>
    </w:lvl>
    <w:lvl w:ilvl="1">
      <w:start w:val="38"/>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1496DB8"/>
    <w:multiLevelType w:val="multilevel"/>
    <w:tmpl w:val="75FA8B34"/>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9B26BD"/>
    <w:multiLevelType w:val="hybridMultilevel"/>
    <w:tmpl w:val="C6ECEABC"/>
    <w:lvl w:ilvl="0" w:tplc="C4FC9944">
      <w:start w:val="1"/>
      <w:numFmt w:val="bullet"/>
      <w:lvlText w:val=""/>
      <w:lvlJc w:val="left"/>
      <w:pPr>
        <w:tabs>
          <w:tab w:val="num" w:pos="2883"/>
        </w:tabs>
        <w:ind w:left="2883" w:hanging="360"/>
      </w:pPr>
      <w:rPr>
        <w:rFonts w:ascii="Symbol" w:hAnsi="Symbol" w:hint="default"/>
        <w:sz w:val="20"/>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8705F4C"/>
    <w:multiLevelType w:val="hybridMultilevel"/>
    <w:tmpl w:val="6FC680F2"/>
    <w:lvl w:ilvl="0" w:tplc="9544CFCA">
      <w:start w:val="1"/>
      <w:numFmt w:val="bullet"/>
      <w:lvlText w:val=""/>
      <w:lvlJc w:val="left"/>
      <w:pPr>
        <w:tabs>
          <w:tab w:val="num" w:pos="1368"/>
        </w:tabs>
        <w:ind w:left="1368" w:hanging="21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D463E3"/>
    <w:multiLevelType w:val="singleLevel"/>
    <w:tmpl w:val="929E2328"/>
    <w:lvl w:ilvl="0">
      <w:start w:val="3"/>
      <w:numFmt w:val="lowerLetter"/>
      <w:lvlText w:val="%1."/>
      <w:lvlJc w:val="left"/>
      <w:pPr>
        <w:tabs>
          <w:tab w:val="num" w:pos="720"/>
        </w:tabs>
        <w:ind w:left="720" w:hanging="720"/>
      </w:pPr>
      <w:rPr>
        <w:rFonts w:hint="default"/>
      </w:rPr>
    </w:lvl>
  </w:abstractNum>
  <w:abstractNum w:abstractNumId="5">
    <w:nsid w:val="0F2B1AD7"/>
    <w:multiLevelType w:val="multilevel"/>
    <w:tmpl w:val="A0904F48"/>
    <w:lvl w:ilvl="0">
      <w:start w:val="9"/>
      <w:numFmt w:val="decimal"/>
      <w:lvlText w:val="%1"/>
      <w:lvlJc w:val="left"/>
      <w:pPr>
        <w:tabs>
          <w:tab w:val="num" w:pos="540"/>
        </w:tabs>
        <w:ind w:left="540" w:hanging="540"/>
      </w:pPr>
      <w:rPr>
        <w:rFonts w:hint="default"/>
      </w:rPr>
    </w:lvl>
    <w:lvl w:ilvl="1">
      <w:start w:val="3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5830150"/>
    <w:multiLevelType w:val="multilevel"/>
    <w:tmpl w:val="26EEDB4A"/>
    <w:lvl w:ilvl="0">
      <w:start w:val="9"/>
      <w:numFmt w:val="decimal"/>
      <w:lvlText w:val="%1"/>
      <w:lvlJc w:val="left"/>
      <w:pPr>
        <w:tabs>
          <w:tab w:val="num" w:pos="435"/>
        </w:tabs>
        <w:ind w:left="435" w:hanging="435"/>
      </w:pPr>
      <w:rPr>
        <w:rFonts w:hint="default"/>
      </w:rPr>
    </w:lvl>
    <w:lvl w:ilvl="1">
      <w:start w:val="36"/>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5EB0D0E"/>
    <w:multiLevelType w:val="multilevel"/>
    <w:tmpl w:val="E962DA9C"/>
    <w:lvl w:ilvl="0">
      <w:start w:val="9"/>
      <w:numFmt w:val="decimal"/>
      <w:lvlText w:val="%1"/>
      <w:lvlJc w:val="left"/>
      <w:pPr>
        <w:tabs>
          <w:tab w:val="num" w:pos="450"/>
        </w:tabs>
        <w:ind w:left="450" w:hanging="450"/>
      </w:pPr>
      <w:rPr>
        <w:rFonts w:hint="default"/>
        <w:b w:val="0"/>
        <w:sz w:val="24"/>
      </w:rPr>
    </w:lvl>
    <w:lvl w:ilvl="1">
      <w:start w:val="34"/>
      <w:numFmt w:val="decimal"/>
      <w:lvlText w:val="%1-%2"/>
      <w:lvlJc w:val="left"/>
      <w:pPr>
        <w:tabs>
          <w:tab w:val="num" w:pos="720"/>
        </w:tabs>
        <w:ind w:left="720" w:hanging="720"/>
      </w:pPr>
      <w:rPr>
        <w:rFonts w:hint="default"/>
        <w:b w:val="0"/>
        <w:sz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1080"/>
        </w:tabs>
        <w:ind w:left="1080" w:hanging="1080"/>
      </w:pPr>
      <w:rPr>
        <w:rFonts w:hint="default"/>
        <w:b w:val="0"/>
        <w:sz w:val="24"/>
      </w:rPr>
    </w:lvl>
    <w:lvl w:ilvl="4">
      <w:start w:val="1"/>
      <w:numFmt w:val="decimal"/>
      <w:lvlText w:val="%1-%2.%3.%4.%5"/>
      <w:lvlJc w:val="left"/>
      <w:pPr>
        <w:tabs>
          <w:tab w:val="num" w:pos="1080"/>
        </w:tabs>
        <w:ind w:left="1080" w:hanging="1080"/>
      </w:pPr>
      <w:rPr>
        <w:rFonts w:hint="default"/>
        <w:b w:val="0"/>
        <w:sz w:val="24"/>
      </w:rPr>
    </w:lvl>
    <w:lvl w:ilvl="5">
      <w:start w:val="1"/>
      <w:numFmt w:val="decimal"/>
      <w:lvlText w:val="%1-%2.%3.%4.%5.%6"/>
      <w:lvlJc w:val="left"/>
      <w:pPr>
        <w:tabs>
          <w:tab w:val="num" w:pos="1440"/>
        </w:tabs>
        <w:ind w:left="1440" w:hanging="1440"/>
      </w:pPr>
      <w:rPr>
        <w:rFonts w:hint="default"/>
        <w:b w:val="0"/>
        <w:sz w:val="24"/>
      </w:rPr>
    </w:lvl>
    <w:lvl w:ilvl="6">
      <w:start w:val="1"/>
      <w:numFmt w:val="decimal"/>
      <w:lvlText w:val="%1-%2.%3.%4.%5.%6.%7"/>
      <w:lvlJc w:val="left"/>
      <w:pPr>
        <w:tabs>
          <w:tab w:val="num" w:pos="1440"/>
        </w:tabs>
        <w:ind w:left="1440" w:hanging="1440"/>
      </w:pPr>
      <w:rPr>
        <w:rFonts w:hint="default"/>
        <w:b w:val="0"/>
        <w:sz w:val="24"/>
      </w:rPr>
    </w:lvl>
    <w:lvl w:ilvl="7">
      <w:start w:val="1"/>
      <w:numFmt w:val="decimal"/>
      <w:lvlText w:val="%1-%2.%3.%4.%5.%6.%7.%8"/>
      <w:lvlJc w:val="left"/>
      <w:pPr>
        <w:tabs>
          <w:tab w:val="num" w:pos="1800"/>
        </w:tabs>
        <w:ind w:left="1800" w:hanging="1800"/>
      </w:pPr>
      <w:rPr>
        <w:rFonts w:hint="default"/>
        <w:b w:val="0"/>
        <w:sz w:val="24"/>
      </w:rPr>
    </w:lvl>
    <w:lvl w:ilvl="8">
      <w:start w:val="1"/>
      <w:numFmt w:val="decimal"/>
      <w:lvlText w:val="%1-%2.%3.%4.%5.%6.%7.%8.%9"/>
      <w:lvlJc w:val="left"/>
      <w:pPr>
        <w:tabs>
          <w:tab w:val="num" w:pos="2160"/>
        </w:tabs>
        <w:ind w:left="2160" w:hanging="2160"/>
      </w:pPr>
      <w:rPr>
        <w:rFonts w:hint="default"/>
        <w:b w:val="0"/>
        <w:sz w:val="24"/>
      </w:rPr>
    </w:lvl>
  </w:abstractNum>
  <w:abstractNum w:abstractNumId="8">
    <w:nsid w:val="15F05A86"/>
    <w:multiLevelType w:val="singleLevel"/>
    <w:tmpl w:val="447828E2"/>
    <w:lvl w:ilvl="0">
      <w:start w:val="1"/>
      <w:numFmt w:val="lowerLetter"/>
      <w:lvlText w:val="(%1)"/>
      <w:lvlJc w:val="left"/>
      <w:pPr>
        <w:tabs>
          <w:tab w:val="num" w:pos="720"/>
        </w:tabs>
        <w:ind w:left="720" w:hanging="360"/>
      </w:pPr>
      <w:rPr>
        <w:rFonts w:hint="default"/>
      </w:rPr>
    </w:lvl>
  </w:abstractNum>
  <w:abstractNum w:abstractNumId="9">
    <w:nsid w:val="15F914FF"/>
    <w:multiLevelType w:val="singleLevel"/>
    <w:tmpl w:val="604EE9AC"/>
    <w:lvl w:ilvl="0">
      <w:start w:val="1"/>
      <w:numFmt w:val="lowerLetter"/>
      <w:lvlText w:val="(%1)"/>
      <w:lvlJc w:val="left"/>
      <w:pPr>
        <w:tabs>
          <w:tab w:val="num" w:pos="390"/>
        </w:tabs>
        <w:ind w:left="390" w:hanging="390"/>
      </w:pPr>
      <w:rPr>
        <w:rFonts w:hint="default"/>
      </w:rPr>
    </w:lvl>
  </w:abstractNum>
  <w:abstractNum w:abstractNumId="10">
    <w:nsid w:val="1D8A63E6"/>
    <w:multiLevelType w:val="hybridMultilevel"/>
    <w:tmpl w:val="E2C2E99C"/>
    <w:lvl w:ilvl="0" w:tplc="77A8DAD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5F19AF"/>
    <w:multiLevelType w:val="hybridMultilevel"/>
    <w:tmpl w:val="037C2E3E"/>
    <w:lvl w:ilvl="0" w:tplc="A15E0F1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3F4093"/>
    <w:multiLevelType w:val="hybridMultilevel"/>
    <w:tmpl w:val="5F0E0D86"/>
    <w:lvl w:ilvl="0" w:tplc="FA00918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55B4239"/>
    <w:multiLevelType w:val="singleLevel"/>
    <w:tmpl w:val="778A8A6E"/>
    <w:lvl w:ilvl="0">
      <w:start w:val="1"/>
      <w:numFmt w:val="decimal"/>
      <w:lvlText w:val="%1."/>
      <w:lvlJc w:val="left"/>
      <w:pPr>
        <w:tabs>
          <w:tab w:val="num" w:pos="450"/>
        </w:tabs>
        <w:ind w:left="450" w:hanging="450"/>
      </w:pPr>
      <w:rPr>
        <w:rFonts w:hint="default"/>
        <w:b/>
      </w:rPr>
    </w:lvl>
  </w:abstractNum>
  <w:abstractNum w:abstractNumId="14">
    <w:nsid w:val="2A703D3F"/>
    <w:multiLevelType w:val="singleLevel"/>
    <w:tmpl w:val="90F6A246"/>
    <w:lvl w:ilvl="0">
      <w:start w:val="2"/>
      <w:numFmt w:val="decimal"/>
      <w:lvlText w:val="%1."/>
      <w:lvlJc w:val="left"/>
      <w:pPr>
        <w:tabs>
          <w:tab w:val="num" w:pos="720"/>
        </w:tabs>
        <w:ind w:left="720" w:hanging="720"/>
      </w:pPr>
      <w:rPr>
        <w:rFonts w:hint="default"/>
      </w:rPr>
    </w:lvl>
  </w:abstractNum>
  <w:abstractNum w:abstractNumId="15">
    <w:nsid w:val="2B301180"/>
    <w:multiLevelType w:val="hybridMultilevel"/>
    <w:tmpl w:val="7AFCB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0FB4DDB"/>
    <w:multiLevelType w:val="multilevel"/>
    <w:tmpl w:val="14F07C4E"/>
    <w:lvl w:ilvl="0">
      <w:start w:val="9"/>
      <w:numFmt w:val="decimal"/>
      <w:lvlText w:val="%1"/>
      <w:lvlJc w:val="left"/>
      <w:pPr>
        <w:tabs>
          <w:tab w:val="num" w:pos="450"/>
        </w:tabs>
        <w:ind w:left="450" w:hanging="450"/>
      </w:pPr>
      <w:rPr>
        <w:rFonts w:hint="default"/>
      </w:rPr>
    </w:lvl>
    <w:lvl w:ilvl="1">
      <w:start w:val="34"/>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4D514C1"/>
    <w:multiLevelType w:val="hybridMultilevel"/>
    <w:tmpl w:val="1D6C1F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C674B0"/>
    <w:multiLevelType w:val="hybridMultilevel"/>
    <w:tmpl w:val="7D8E32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9E2A3C"/>
    <w:multiLevelType w:val="singleLevel"/>
    <w:tmpl w:val="240C6602"/>
    <w:lvl w:ilvl="0">
      <w:start w:val="1"/>
      <w:numFmt w:val="bullet"/>
      <w:lvlText w:val=""/>
      <w:lvlJc w:val="left"/>
      <w:pPr>
        <w:tabs>
          <w:tab w:val="num" w:pos="360"/>
        </w:tabs>
        <w:ind w:left="360" w:hanging="360"/>
      </w:pPr>
      <w:rPr>
        <w:rFonts w:ascii="Symbol" w:hAnsi="Symbol" w:hint="default"/>
      </w:rPr>
    </w:lvl>
  </w:abstractNum>
  <w:abstractNum w:abstractNumId="20">
    <w:nsid w:val="41035CDE"/>
    <w:multiLevelType w:val="singleLevel"/>
    <w:tmpl w:val="DB365C98"/>
    <w:lvl w:ilvl="0">
      <w:start w:val="1"/>
      <w:numFmt w:val="lowerLetter"/>
      <w:lvlText w:val="%1."/>
      <w:lvlJc w:val="left"/>
      <w:pPr>
        <w:tabs>
          <w:tab w:val="num" w:pos="720"/>
        </w:tabs>
        <w:ind w:left="720" w:hanging="360"/>
      </w:pPr>
      <w:rPr>
        <w:rFonts w:hint="default"/>
      </w:rPr>
    </w:lvl>
  </w:abstractNum>
  <w:abstractNum w:abstractNumId="21">
    <w:nsid w:val="410D5A5D"/>
    <w:multiLevelType w:val="multilevel"/>
    <w:tmpl w:val="ED5A3912"/>
    <w:lvl w:ilvl="0">
      <w:start w:val="9"/>
      <w:numFmt w:val="decimal"/>
      <w:lvlText w:val="%1"/>
      <w:lvlJc w:val="left"/>
      <w:pPr>
        <w:tabs>
          <w:tab w:val="num" w:pos="555"/>
        </w:tabs>
        <w:ind w:left="555" w:hanging="555"/>
      </w:pPr>
      <w:rPr>
        <w:rFonts w:hint="default"/>
      </w:rPr>
    </w:lvl>
    <w:lvl w:ilvl="1">
      <w:start w:val="39"/>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1260B70"/>
    <w:multiLevelType w:val="hybridMultilevel"/>
    <w:tmpl w:val="D6D653B6"/>
    <w:lvl w:ilvl="0" w:tplc="8C7C0E6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760417"/>
    <w:multiLevelType w:val="hybridMultilevel"/>
    <w:tmpl w:val="93C8FE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8A81068"/>
    <w:multiLevelType w:val="hybridMultilevel"/>
    <w:tmpl w:val="93301E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F40966"/>
    <w:multiLevelType w:val="multilevel"/>
    <w:tmpl w:val="8B1E9D54"/>
    <w:lvl w:ilvl="0">
      <w:start w:val="9"/>
      <w:numFmt w:val="decimal"/>
      <w:lvlText w:val="%1"/>
      <w:lvlJc w:val="left"/>
      <w:pPr>
        <w:tabs>
          <w:tab w:val="num" w:pos="435"/>
        </w:tabs>
        <w:ind w:left="435" w:hanging="435"/>
      </w:pPr>
      <w:rPr>
        <w:rFonts w:hint="default"/>
      </w:rPr>
    </w:lvl>
    <w:lvl w:ilvl="1">
      <w:start w:val="38"/>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C3E353B"/>
    <w:multiLevelType w:val="hybridMultilevel"/>
    <w:tmpl w:val="4042A6E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650DCF"/>
    <w:multiLevelType w:val="multilevel"/>
    <w:tmpl w:val="D27EC090"/>
    <w:lvl w:ilvl="0">
      <w:start w:val="3"/>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EC227B3"/>
    <w:multiLevelType w:val="multilevel"/>
    <w:tmpl w:val="9280B01A"/>
    <w:lvl w:ilvl="0">
      <w:start w:val="9"/>
      <w:numFmt w:val="decimal"/>
      <w:lvlText w:val="%1"/>
      <w:lvlJc w:val="left"/>
      <w:pPr>
        <w:tabs>
          <w:tab w:val="num" w:pos="525"/>
        </w:tabs>
        <w:ind w:left="525" w:hanging="525"/>
      </w:pPr>
      <w:rPr>
        <w:rFonts w:hint="default"/>
        <w:sz w:val="28"/>
      </w:rPr>
    </w:lvl>
    <w:lvl w:ilvl="1">
      <w:start w:val="36"/>
      <w:numFmt w:val="decimal"/>
      <w:lvlText w:val="%1-%2"/>
      <w:lvlJc w:val="left"/>
      <w:pPr>
        <w:tabs>
          <w:tab w:val="num" w:pos="525"/>
        </w:tabs>
        <w:ind w:left="525" w:hanging="52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29">
    <w:nsid w:val="53E538F7"/>
    <w:multiLevelType w:val="multilevel"/>
    <w:tmpl w:val="5A26D432"/>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53D532C"/>
    <w:multiLevelType w:val="hybridMultilevel"/>
    <w:tmpl w:val="BC8E3FF2"/>
    <w:lvl w:ilvl="0" w:tplc="0409000F">
      <w:start w:val="3"/>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6C34B16"/>
    <w:multiLevelType w:val="hybridMultilevel"/>
    <w:tmpl w:val="F4283E8E"/>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D0C6355"/>
    <w:multiLevelType w:val="multilevel"/>
    <w:tmpl w:val="0696F624"/>
    <w:lvl w:ilvl="0">
      <w:start w:val="9"/>
      <w:numFmt w:val="decimal"/>
      <w:lvlText w:val="%1"/>
      <w:lvlJc w:val="left"/>
      <w:pPr>
        <w:tabs>
          <w:tab w:val="num" w:pos="450"/>
        </w:tabs>
        <w:ind w:left="450" w:hanging="450"/>
      </w:pPr>
      <w:rPr>
        <w:rFonts w:hint="default"/>
      </w:rPr>
    </w:lvl>
    <w:lvl w:ilvl="1">
      <w:start w:val="34"/>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39F12CD"/>
    <w:multiLevelType w:val="hybridMultilevel"/>
    <w:tmpl w:val="0E9236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60939F2"/>
    <w:multiLevelType w:val="hybridMultilevel"/>
    <w:tmpl w:val="01E065E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68A09C6"/>
    <w:multiLevelType w:val="hybridMultilevel"/>
    <w:tmpl w:val="32E4E282"/>
    <w:lvl w:ilvl="0" w:tplc="C4FC9944">
      <w:start w:val="1"/>
      <w:numFmt w:val="bullet"/>
      <w:lvlText w:val=""/>
      <w:lvlJc w:val="left"/>
      <w:pPr>
        <w:tabs>
          <w:tab w:val="num" w:pos="2520"/>
        </w:tabs>
        <w:ind w:left="2520" w:hanging="360"/>
      </w:pPr>
      <w:rPr>
        <w:rFonts w:ascii="Symbol" w:hAnsi="Symbol" w:hint="default"/>
        <w:sz w:val="20"/>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36">
    <w:nsid w:val="6B131265"/>
    <w:multiLevelType w:val="multilevel"/>
    <w:tmpl w:val="C55CE7B4"/>
    <w:lvl w:ilvl="0">
      <w:start w:val="9"/>
      <w:numFmt w:val="decimal"/>
      <w:lvlText w:val="%1"/>
      <w:lvlJc w:val="left"/>
      <w:pPr>
        <w:tabs>
          <w:tab w:val="num" w:pos="720"/>
        </w:tabs>
        <w:ind w:left="720" w:hanging="720"/>
      </w:pPr>
      <w:rPr>
        <w:rFonts w:hint="default"/>
      </w:rPr>
    </w:lvl>
    <w:lvl w:ilvl="1">
      <w:start w:val="2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BDD5DB9"/>
    <w:multiLevelType w:val="hybridMultilevel"/>
    <w:tmpl w:val="FB04831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8">
    <w:nsid w:val="6EED4CB2"/>
    <w:multiLevelType w:val="hybridMultilevel"/>
    <w:tmpl w:val="6F823E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4E63C8"/>
    <w:multiLevelType w:val="singleLevel"/>
    <w:tmpl w:val="2C866B70"/>
    <w:lvl w:ilvl="0">
      <w:start w:val="1"/>
      <w:numFmt w:val="bullet"/>
      <w:lvlText w:val=""/>
      <w:lvlJc w:val="left"/>
      <w:pPr>
        <w:tabs>
          <w:tab w:val="num" w:pos="360"/>
        </w:tabs>
        <w:ind w:left="360" w:hanging="360"/>
      </w:pPr>
      <w:rPr>
        <w:rFonts w:ascii="Symbol" w:hAnsi="Symbol" w:hint="default"/>
      </w:rPr>
    </w:lvl>
  </w:abstractNum>
  <w:abstractNum w:abstractNumId="40">
    <w:nsid w:val="730712AC"/>
    <w:multiLevelType w:val="multilevel"/>
    <w:tmpl w:val="F9EED504"/>
    <w:lvl w:ilvl="0">
      <w:start w:val="9"/>
      <w:numFmt w:val="decimal"/>
      <w:lvlText w:val="%1"/>
      <w:lvlJc w:val="left"/>
      <w:pPr>
        <w:tabs>
          <w:tab w:val="num" w:pos="720"/>
        </w:tabs>
        <w:ind w:left="720" w:hanging="720"/>
      </w:pPr>
      <w:rPr>
        <w:rFonts w:hint="default"/>
        <w:b/>
        <w:sz w:val="28"/>
      </w:rPr>
    </w:lvl>
    <w:lvl w:ilvl="1">
      <w:start w:val="1"/>
      <w:numFmt w:val="decimal"/>
      <w:lvlText w:val="%1-%2"/>
      <w:lvlJc w:val="left"/>
      <w:pPr>
        <w:tabs>
          <w:tab w:val="num" w:pos="720"/>
        </w:tabs>
        <w:ind w:left="720" w:hanging="720"/>
      </w:pPr>
      <w:rPr>
        <w:rFonts w:hint="default"/>
        <w:b/>
        <w:sz w:val="28"/>
      </w:rPr>
    </w:lvl>
    <w:lvl w:ilvl="2">
      <w:start w:val="1"/>
      <w:numFmt w:val="decimal"/>
      <w:lvlText w:val="%1-%2.%3"/>
      <w:lvlJc w:val="left"/>
      <w:pPr>
        <w:tabs>
          <w:tab w:val="num" w:pos="720"/>
        </w:tabs>
        <w:ind w:left="720" w:hanging="720"/>
      </w:pPr>
      <w:rPr>
        <w:rFonts w:hint="default"/>
        <w:b/>
        <w:sz w:val="28"/>
      </w:rPr>
    </w:lvl>
    <w:lvl w:ilvl="3">
      <w:start w:val="1"/>
      <w:numFmt w:val="decimal"/>
      <w:lvlText w:val="%1-%2.%3.%4"/>
      <w:lvlJc w:val="left"/>
      <w:pPr>
        <w:tabs>
          <w:tab w:val="num" w:pos="720"/>
        </w:tabs>
        <w:ind w:left="720" w:hanging="720"/>
      </w:pPr>
      <w:rPr>
        <w:rFonts w:hint="default"/>
        <w:b/>
        <w:sz w:val="28"/>
      </w:rPr>
    </w:lvl>
    <w:lvl w:ilvl="4">
      <w:start w:val="1"/>
      <w:numFmt w:val="decimal"/>
      <w:lvlText w:val="%1-%2.%3.%4.%5"/>
      <w:lvlJc w:val="left"/>
      <w:pPr>
        <w:tabs>
          <w:tab w:val="num" w:pos="1080"/>
        </w:tabs>
        <w:ind w:left="1080" w:hanging="1080"/>
      </w:pPr>
      <w:rPr>
        <w:rFonts w:hint="default"/>
        <w:b/>
        <w:sz w:val="28"/>
      </w:rPr>
    </w:lvl>
    <w:lvl w:ilvl="5">
      <w:start w:val="1"/>
      <w:numFmt w:val="decimal"/>
      <w:lvlText w:val="%1-%2.%3.%4.%5.%6"/>
      <w:lvlJc w:val="left"/>
      <w:pPr>
        <w:tabs>
          <w:tab w:val="num" w:pos="1080"/>
        </w:tabs>
        <w:ind w:left="1080" w:hanging="108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440"/>
        </w:tabs>
        <w:ind w:left="1440" w:hanging="144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41">
    <w:nsid w:val="74BA5034"/>
    <w:multiLevelType w:val="singleLevel"/>
    <w:tmpl w:val="500C3CC2"/>
    <w:lvl w:ilvl="0">
      <w:start w:val="1"/>
      <w:numFmt w:val="decimal"/>
      <w:lvlText w:val="%1."/>
      <w:lvlJc w:val="left"/>
      <w:pPr>
        <w:tabs>
          <w:tab w:val="num" w:pos="990"/>
        </w:tabs>
        <w:ind w:left="990" w:hanging="360"/>
      </w:pPr>
      <w:rPr>
        <w:rFonts w:hint="default"/>
      </w:rPr>
    </w:lvl>
  </w:abstractNum>
  <w:abstractNum w:abstractNumId="42">
    <w:nsid w:val="754E76D1"/>
    <w:multiLevelType w:val="multilevel"/>
    <w:tmpl w:val="FBAA56D6"/>
    <w:lvl w:ilvl="0">
      <w:start w:val="9"/>
      <w:numFmt w:val="decimal"/>
      <w:lvlText w:val="%1"/>
      <w:lvlJc w:val="left"/>
      <w:pPr>
        <w:tabs>
          <w:tab w:val="num" w:pos="720"/>
        </w:tabs>
        <w:ind w:left="720" w:hanging="720"/>
      </w:pPr>
      <w:rPr>
        <w:rFonts w:hint="default"/>
        <w:b/>
        <w:sz w:val="28"/>
      </w:rPr>
    </w:lvl>
    <w:lvl w:ilvl="1">
      <w:start w:val="34"/>
      <w:numFmt w:val="decimal"/>
      <w:lvlText w:val="%1-%2"/>
      <w:lvlJc w:val="left"/>
      <w:pPr>
        <w:tabs>
          <w:tab w:val="num" w:pos="720"/>
        </w:tabs>
        <w:ind w:left="720" w:hanging="720"/>
      </w:pPr>
      <w:rPr>
        <w:rFonts w:hint="default"/>
        <w:b/>
        <w:sz w:val="28"/>
      </w:rPr>
    </w:lvl>
    <w:lvl w:ilvl="2">
      <w:start w:val="1"/>
      <w:numFmt w:val="decimal"/>
      <w:lvlText w:val="%1-%2.%3"/>
      <w:lvlJc w:val="left"/>
      <w:pPr>
        <w:tabs>
          <w:tab w:val="num" w:pos="720"/>
        </w:tabs>
        <w:ind w:left="720" w:hanging="720"/>
      </w:pPr>
      <w:rPr>
        <w:rFonts w:hint="default"/>
        <w:b/>
        <w:sz w:val="28"/>
      </w:rPr>
    </w:lvl>
    <w:lvl w:ilvl="3">
      <w:start w:val="1"/>
      <w:numFmt w:val="decimal"/>
      <w:lvlText w:val="%1-%2.%3.%4"/>
      <w:lvlJc w:val="left"/>
      <w:pPr>
        <w:tabs>
          <w:tab w:val="num" w:pos="720"/>
        </w:tabs>
        <w:ind w:left="720" w:hanging="720"/>
      </w:pPr>
      <w:rPr>
        <w:rFonts w:hint="default"/>
        <w:b/>
        <w:sz w:val="28"/>
      </w:rPr>
    </w:lvl>
    <w:lvl w:ilvl="4">
      <w:start w:val="1"/>
      <w:numFmt w:val="decimal"/>
      <w:lvlText w:val="%1-%2.%3.%4.%5"/>
      <w:lvlJc w:val="left"/>
      <w:pPr>
        <w:tabs>
          <w:tab w:val="num" w:pos="1080"/>
        </w:tabs>
        <w:ind w:left="1080" w:hanging="1080"/>
      </w:pPr>
      <w:rPr>
        <w:rFonts w:hint="default"/>
        <w:b/>
        <w:sz w:val="28"/>
      </w:rPr>
    </w:lvl>
    <w:lvl w:ilvl="5">
      <w:start w:val="1"/>
      <w:numFmt w:val="decimal"/>
      <w:lvlText w:val="%1-%2.%3.%4.%5.%6"/>
      <w:lvlJc w:val="left"/>
      <w:pPr>
        <w:tabs>
          <w:tab w:val="num" w:pos="1080"/>
        </w:tabs>
        <w:ind w:left="1080" w:hanging="108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440"/>
        </w:tabs>
        <w:ind w:left="1440" w:hanging="144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43">
    <w:nsid w:val="75895870"/>
    <w:multiLevelType w:val="hybridMultilevel"/>
    <w:tmpl w:val="D21E50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8371F5B"/>
    <w:multiLevelType w:val="singleLevel"/>
    <w:tmpl w:val="37B0D5E0"/>
    <w:lvl w:ilvl="0">
      <w:start w:val="5"/>
      <w:numFmt w:val="decimal"/>
      <w:lvlText w:val="%1."/>
      <w:lvlJc w:val="left"/>
      <w:pPr>
        <w:tabs>
          <w:tab w:val="num" w:pos="360"/>
        </w:tabs>
        <w:ind w:left="360" w:hanging="360"/>
      </w:pPr>
      <w:rPr>
        <w:rFonts w:hint="default"/>
      </w:rPr>
    </w:lvl>
  </w:abstractNum>
  <w:abstractNum w:abstractNumId="45">
    <w:nsid w:val="78743AA0"/>
    <w:multiLevelType w:val="singleLevel"/>
    <w:tmpl w:val="AFA49CDE"/>
    <w:lvl w:ilvl="0">
      <w:start w:val="1"/>
      <w:numFmt w:val="decimal"/>
      <w:lvlText w:val="(%1)"/>
      <w:lvlJc w:val="left"/>
      <w:pPr>
        <w:tabs>
          <w:tab w:val="num" w:pos="1440"/>
        </w:tabs>
        <w:ind w:left="1440" w:hanging="360"/>
      </w:pPr>
      <w:rPr>
        <w:rFonts w:hint="default"/>
      </w:rPr>
    </w:lvl>
  </w:abstractNum>
  <w:abstractNum w:abstractNumId="46">
    <w:nsid w:val="7A83595A"/>
    <w:multiLevelType w:val="multilevel"/>
    <w:tmpl w:val="BD667D00"/>
    <w:lvl w:ilvl="0">
      <w:start w:val="5"/>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7D80598A"/>
    <w:multiLevelType w:val="hybridMultilevel"/>
    <w:tmpl w:val="E7BCD6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8"/>
  </w:num>
  <w:num w:numId="3">
    <w:abstractNumId w:val="39"/>
  </w:num>
  <w:num w:numId="4">
    <w:abstractNumId w:val="19"/>
  </w:num>
  <w:num w:numId="5">
    <w:abstractNumId w:val="20"/>
  </w:num>
  <w:num w:numId="6">
    <w:abstractNumId w:val="44"/>
  </w:num>
  <w:num w:numId="7">
    <w:abstractNumId w:val="9"/>
  </w:num>
  <w:num w:numId="8">
    <w:abstractNumId w:val="42"/>
  </w:num>
  <w:num w:numId="9">
    <w:abstractNumId w:val="32"/>
  </w:num>
  <w:num w:numId="10">
    <w:abstractNumId w:val="16"/>
  </w:num>
  <w:num w:numId="11">
    <w:abstractNumId w:val="7"/>
  </w:num>
  <w:num w:numId="12">
    <w:abstractNumId w:val="5"/>
  </w:num>
  <w:num w:numId="13">
    <w:abstractNumId w:val="27"/>
  </w:num>
  <w:num w:numId="14">
    <w:abstractNumId w:val="4"/>
  </w:num>
  <w:num w:numId="15">
    <w:abstractNumId w:val="41"/>
  </w:num>
  <w:num w:numId="16">
    <w:abstractNumId w:val="13"/>
  </w:num>
  <w:num w:numId="17">
    <w:abstractNumId w:val="6"/>
  </w:num>
  <w:num w:numId="18">
    <w:abstractNumId w:val="28"/>
  </w:num>
  <w:num w:numId="19">
    <w:abstractNumId w:val="40"/>
  </w:num>
  <w:num w:numId="20">
    <w:abstractNumId w:val="46"/>
  </w:num>
  <w:num w:numId="21">
    <w:abstractNumId w:val="14"/>
  </w:num>
  <w:num w:numId="22">
    <w:abstractNumId w:val="45"/>
  </w:num>
  <w:num w:numId="23">
    <w:abstractNumId w:val="1"/>
  </w:num>
  <w:num w:numId="24">
    <w:abstractNumId w:val="2"/>
  </w:num>
  <w:num w:numId="25">
    <w:abstractNumId w:val="35"/>
  </w:num>
  <w:num w:numId="26">
    <w:abstractNumId w:val="26"/>
  </w:num>
  <w:num w:numId="27">
    <w:abstractNumId w:val="15"/>
  </w:num>
  <w:num w:numId="28">
    <w:abstractNumId w:val="17"/>
  </w:num>
  <w:num w:numId="29">
    <w:abstractNumId w:val="29"/>
    <w:lvlOverride w:ilvl="0">
      <w:startOverride w:val="2"/>
    </w:lvlOverride>
  </w:num>
  <w:num w:numId="30">
    <w:abstractNumId w:val="3"/>
  </w:num>
  <w:num w:numId="31">
    <w:abstractNumId w:val="11"/>
  </w:num>
  <w:num w:numId="32">
    <w:abstractNumId w:val="22"/>
  </w:num>
  <w:num w:numId="33">
    <w:abstractNumId w:val="37"/>
  </w:num>
  <w:num w:numId="34">
    <w:abstractNumId w:val="12"/>
  </w:num>
  <w:num w:numId="35">
    <w:abstractNumId w:val="34"/>
  </w:num>
  <w:num w:numId="36">
    <w:abstractNumId w:val="31"/>
  </w:num>
  <w:num w:numId="37">
    <w:abstractNumId w:val="23"/>
  </w:num>
  <w:num w:numId="38">
    <w:abstractNumId w:val="33"/>
  </w:num>
  <w:num w:numId="39">
    <w:abstractNumId w:val="38"/>
  </w:num>
  <w:num w:numId="40">
    <w:abstractNumId w:val="24"/>
  </w:num>
  <w:num w:numId="41">
    <w:abstractNumId w:val="18"/>
  </w:num>
  <w:num w:numId="42">
    <w:abstractNumId w:val="43"/>
  </w:num>
  <w:num w:numId="43">
    <w:abstractNumId w:val="10"/>
  </w:num>
  <w:num w:numId="44">
    <w:abstractNumId w:val="21"/>
  </w:num>
  <w:num w:numId="45">
    <w:abstractNumId w:val="47"/>
  </w:num>
  <w:num w:numId="46">
    <w:abstractNumId w:val="36"/>
  </w:num>
  <w:num w:numId="47">
    <w:abstractNumId w:val="0"/>
  </w:num>
  <w:num w:numId="48">
    <w:abstractNumId w:val="25"/>
  </w:num>
  <w:num w:numId="4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mirrorMargins/>
  <w:proofState w:spelling="clean" w:grammar="clean"/>
  <w:stylePaneFormatFilter w:val="3F01"/>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docVars>
    <w:docVar w:name="APWAFVersion" w:val="5.0"/>
    <w:docVar w:name="ShapeAltTextReset" w:val="True"/>
  </w:docVars>
  <w:rsids>
    <w:rsidRoot w:val="000C4BB6"/>
    <w:rsid w:val="0000049B"/>
    <w:rsid w:val="000218DB"/>
    <w:rsid w:val="00025D47"/>
    <w:rsid w:val="00033211"/>
    <w:rsid w:val="00036E1F"/>
    <w:rsid w:val="000407D5"/>
    <w:rsid w:val="00042302"/>
    <w:rsid w:val="00054490"/>
    <w:rsid w:val="00054FBD"/>
    <w:rsid w:val="00055D77"/>
    <w:rsid w:val="0006142B"/>
    <w:rsid w:val="00063158"/>
    <w:rsid w:val="00064652"/>
    <w:rsid w:val="00071620"/>
    <w:rsid w:val="00076354"/>
    <w:rsid w:val="00080C1B"/>
    <w:rsid w:val="00080D17"/>
    <w:rsid w:val="0008478A"/>
    <w:rsid w:val="00084AC8"/>
    <w:rsid w:val="00085CD2"/>
    <w:rsid w:val="000A0356"/>
    <w:rsid w:val="000A383F"/>
    <w:rsid w:val="000A4FC6"/>
    <w:rsid w:val="000A54B7"/>
    <w:rsid w:val="000B00FD"/>
    <w:rsid w:val="000B720C"/>
    <w:rsid w:val="000C4BB6"/>
    <w:rsid w:val="000C4D5D"/>
    <w:rsid w:val="000C74A9"/>
    <w:rsid w:val="000D1E05"/>
    <w:rsid w:val="000E137D"/>
    <w:rsid w:val="000E1BFF"/>
    <w:rsid w:val="000E58FA"/>
    <w:rsid w:val="000E61F5"/>
    <w:rsid w:val="000E65C1"/>
    <w:rsid w:val="0010245A"/>
    <w:rsid w:val="00105852"/>
    <w:rsid w:val="00120EF5"/>
    <w:rsid w:val="00127B4D"/>
    <w:rsid w:val="00140E41"/>
    <w:rsid w:val="00146AD6"/>
    <w:rsid w:val="00147A9C"/>
    <w:rsid w:val="00163CC4"/>
    <w:rsid w:val="001657AF"/>
    <w:rsid w:val="00175804"/>
    <w:rsid w:val="00187949"/>
    <w:rsid w:val="00193B6B"/>
    <w:rsid w:val="00194502"/>
    <w:rsid w:val="001A0FFD"/>
    <w:rsid w:val="001A7846"/>
    <w:rsid w:val="001B0B1B"/>
    <w:rsid w:val="001B1B89"/>
    <w:rsid w:val="001C3A53"/>
    <w:rsid w:val="001C6902"/>
    <w:rsid w:val="001D1447"/>
    <w:rsid w:val="001D18D0"/>
    <w:rsid w:val="001D3F3F"/>
    <w:rsid w:val="001E04C7"/>
    <w:rsid w:val="001E6028"/>
    <w:rsid w:val="00201191"/>
    <w:rsid w:val="00207B50"/>
    <w:rsid w:val="00211088"/>
    <w:rsid w:val="00211F36"/>
    <w:rsid w:val="00216F5A"/>
    <w:rsid w:val="002307E1"/>
    <w:rsid w:val="002310F5"/>
    <w:rsid w:val="00233A8A"/>
    <w:rsid w:val="00237353"/>
    <w:rsid w:val="00237738"/>
    <w:rsid w:val="00241DCA"/>
    <w:rsid w:val="00243974"/>
    <w:rsid w:val="002513A3"/>
    <w:rsid w:val="002523F0"/>
    <w:rsid w:val="00253677"/>
    <w:rsid w:val="00273660"/>
    <w:rsid w:val="002804C8"/>
    <w:rsid w:val="002A4D64"/>
    <w:rsid w:val="002A58DF"/>
    <w:rsid w:val="002B6943"/>
    <w:rsid w:val="002B6D52"/>
    <w:rsid w:val="002C17A6"/>
    <w:rsid w:val="002C3FAC"/>
    <w:rsid w:val="002D197A"/>
    <w:rsid w:val="002D699C"/>
    <w:rsid w:val="002E0EF5"/>
    <w:rsid w:val="002E6498"/>
    <w:rsid w:val="002F17E5"/>
    <w:rsid w:val="002F1B48"/>
    <w:rsid w:val="002F3FF7"/>
    <w:rsid w:val="00301DCC"/>
    <w:rsid w:val="00304590"/>
    <w:rsid w:val="003061FA"/>
    <w:rsid w:val="00310B7A"/>
    <w:rsid w:val="003171C1"/>
    <w:rsid w:val="0032404E"/>
    <w:rsid w:val="00333347"/>
    <w:rsid w:val="0034664B"/>
    <w:rsid w:val="003603AD"/>
    <w:rsid w:val="003618B5"/>
    <w:rsid w:val="00364912"/>
    <w:rsid w:val="00370CE0"/>
    <w:rsid w:val="00372C8A"/>
    <w:rsid w:val="00390298"/>
    <w:rsid w:val="00395605"/>
    <w:rsid w:val="00397CF5"/>
    <w:rsid w:val="003A5CA3"/>
    <w:rsid w:val="003B45CE"/>
    <w:rsid w:val="003B767C"/>
    <w:rsid w:val="003C017F"/>
    <w:rsid w:val="003C06E7"/>
    <w:rsid w:val="003C202E"/>
    <w:rsid w:val="003D0B00"/>
    <w:rsid w:val="003E1743"/>
    <w:rsid w:val="00401B84"/>
    <w:rsid w:val="00401CB0"/>
    <w:rsid w:val="00403375"/>
    <w:rsid w:val="00425AFB"/>
    <w:rsid w:val="00425E09"/>
    <w:rsid w:val="0043459D"/>
    <w:rsid w:val="00444A6B"/>
    <w:rsid w:val="00447A39"/>
    <w:rsid w:val="0045230A"/>
    <w:rsid w:val="0045340B"/>
    <w:rsid w:val="00455C56"/>
    <w:rsid w:val="00460E48"/>
    <w:rsid w:val="00461CC1"/>
    <w:rsid w:val="004651E0"/>
    <w:rsid w:val="0047252A"/>
    <w:rsid w:val="004745EE"/>
    <w:rsid w:val="00477524"/>
    <w:rsid w:val="00481E43"/>
    <w:rsid w:val="004827A8"/>
    <w:rsid w:val="00485A54"/>
    <w:rsid w:val="004945AD"/>
    <w:rsid w:val="004A31DD"/>
    <w:rsid w:val="004A3683"/>
    <w:rsid w:val="004A5AC9"/>
    <w:rsid w:val="004B4D69"/>
    <w:rsid w:val="004C1AB1"/>
    <w:rsid w:val="004C2497"/>
    <w:rsid w:val="004C5103"/>
    <w:rsid w:val="004C543C"/>
    <w:rsid w:val="004D1F2D"/>
    <w:rsid w:val="004D23ED"/>
    <w:rsid w:val="004D37C4"/>
    <w:rsid w:val="004D4893"/>
    <w:rsid w:val="004D59DE"/>
    <w:rsid w:val="004E2B2A"/>
    <w:rsid w:val="004F416E"/>
    <w:rsid w:val="00504F90"/>
    <w:rsid w:val="005066DE"/>
    <w:rsid w:val="00512526"/>
    <w:rsid w:val="00515496"/>
    <w:rsid w:val="0051734B"/>
    <w:rsid w:val="005234CA"/>
    <w:rsid w:val="00524DE9"/>
    <w:rsid w:val="005251BB"/>
    <w:rsid w:val="0052650D"/>
    <w:rsid w:val="005324AD"/>
    <w:rsid w:val="00532AD4"/>
    <w:rsid w:val="00541136"/>
    <w:rsid w:val="00541CB2"/>
    <w:rsid w:val="00545948"/>
    <w:rsid w:val="005501FC"/>
    <w:rsid w:val="005547DB"/>
    <w:rsid w:val="00556CAC"/>
    <w:rsid w:val="00564A8D"/>
    <w:rsid w:val="005736BB"/>
    <w:rsid w:val="005813AA"/>
    <w:rsid w:val="005832DB"/>
    <w:rsid w:val="00585117"/>
    <w:rsid w:val="0058622B"/>
    <w:rsid w:val="005922A2"/>
    <w:rsid w:val="00596390"/>
    <w:rsid w:val="00597129"/>
    <w:rsid w:val="005A3AD9"/>
    <w:rsid w:val="005A727E"/>
    <w:rsid w:val="005D0EB5"/>
    <w:rsid w:val="005D0FDB"/>
    <w:rsid w:val="005D21FC"/>
    <w:rsid w:val="005D2E42"/>
    <w:rsid w:val="005E2ED2"/>
    <w:rsid w:val="005F4C93"/>
    <w:rsid w:val="00602C49"/>
    <w:rsid w:val="0060381B"/>
    <w:rsid w:val="00603DE5"/>
    <w:rsid w:val="00623981"/>
    <w:rsid w:val="006256BB"/>
    <w:rsid w:val="00626BFD"/>
    <w:rsid w:val="0063578C"/>
    <w:rsid w:val="00647709"/>
    <w:rsid w:val="00653B52"/>
    <w:rsid w:val="006560D5"/>
    <w:rsid w:val="006600BD"/>
    <w:rsid w:val="00665ABF"/>
    <w:rsid w:val="0067050D"/>
    <w:rsid w:val="0067258E"/>
    <w:rsid w:val="00675D16"/>
    <w:rsid w:val="00676AA0"/>
    <w:rsid w:val="00683BE8"/>
    <w:rsid w:val="00697A26"/>
    <w:rsid w:val="006B2615"/>
    <w:rsid w:val="006B5A67"/>
    <w:rsid w:val="006C6FD9"/>
    <w:rsid w:val="006D363A"/>
    <w:rsid w:val="006D4164"/>
    <w:rsid w:val="006D45AF"/>
    <w:rsid w:val="006D4D08"/>
    <w:rsid w:val="006D72D1"/>
    <w:rsid w:val="006E242B"/>
    <w:rsid w:val="006E2B77"/>
    <w:rsid w:val="006E2F8F"/>
    <w:rsid w:val="006E6668"/>
    <w:rsid w:val="006E7FC3"/>
    <w:rsid w:val="006F1B00"/>
    <w:rsid w:val="006F38DB"/>
    <w:rsid w:val="006F5CD7"/>
    <w:rsid w:val="00704A15"/>
    <w:rsid w:val="00707C5D"/>
    <w:rsid w:val="00712CF8"/>
    <w:rsid w:val="00714AB8"/>
    <w:rsid w:val="007321D3"/>
    <w:rsid w:val="007324E2"/>
    <w:rsid w:val="00743BF3"/>
    <w:rsid w:val="00754895"/>
    <w:rsid w:val="00757EA0"/>
    <w:rsid w:val="0076098C"/>
    <w:rsid w:val="007712B3"/>
    <w:rsid w:val="00773A98"/>
    <w:rsid w:val="007819C0"/>
    <w:rsid w:val="00781F89"/>
    <w:rsid w:val="00785F2C"/>
    <w:rsid w:val="00786368"/>
    <w:rsid w:val="00790C8C"/>
    <w:rsid w:val="00795B50"/>
    <w:rsid w:val="0079759E"/>
    <w:rsid w:val="007A2BAD"/>
    <w:rsid w:val="007A3A50"/>
    <w:rsid w:val="007A7181"/>
    <w:rsid w:val="007B3C40"/>
    <w:rsid w:val="007C2567"/>
    <w:rsid w:val="007C350E"/>
    <w:rsid w:val="007C4268"/>
    <w:rsid w:val="007D2122"/>
    <w:rsid w:val="007D3A70"/>
    <w:rsid w:val="007D3F80"/>
    <w:rsid w:val="007D4696"/>
    <w:rsid w:val="007D691B"/>
    <w:rsid w:val="007E653E"/>
    <w:rsid w:val="007E7318"/>
    <w:rsid w:val="007E750B"/>
    <w:rsid w:val="007F2410"/>
    <w:rsid w:val="007F3473"/>
    <w:rsid w:val="007F54E4"/>
    <w:rsid w:val="007F5645"/>
    <w:rsid w:val="007F5A2C"/>
    <w:rsid w:val="007F6F85"/>
    <w:rsid w:val="0080299A"/>
    <w:rsid w:val="00814AB6"/>
    <w:rsid w:val="008155FC"/>
    <w:rsid w:val="0081601B"/>
    <w:rsid w:val="00817C7F"/>
    <w:rsid w:val="008271A6"/>
    <w:rsid w:val="00832855"/>
    <w:rsid w:val="008333C5"/>
    <w:rsid w:val="00834636"/>
    <w:rsid w:val="00836EFD"/>
    <w:rsid w:val="00850E8E"/>
    <w:rsid w:val="008613A0"/>
    <w:rsid w:val="00864EAC"/>
    <w:rsid w:val="008662A6"/>
    <w:rsid w:val="0086721D"/>
    <w:rsid w:val="00873C5F"/>
    <w:rsid w:val="00877038"/>
    <w:rsid w:val="00884D9D"/>
    <w:rsid w:val="00885F1E"/>
    <w:rsid w:val="008A07E1"/>
    <w:rsid w:val="008B0697"/>
    <w:rsid w:val="008B328E"/>
    <w:rsid w:val="008B445F"/>
    <w:rsid w:val="008C1126"/>
    <w:rsid w:val="008C1976"/>
    <w:rsid w:val="008C2547"/>
    <w:rsid w:val="008C7C8D"/>
    <w:rsid w:val="008D07E5"/>
    <w:rsid w:val="008D4E79"/>
    <w:rsid w:val="008D6257"/>
    <w:rsid w:val="008D799C"/>
    <w:rsid w:val="008E7690"/>
    <w:rsid w:val="008F59E1"/>
    <w:rsid w:val="009018DB"/>
    <w:rsid w:val="00904F73"/>
    <w:rsid w:val="00905D83"/>
    <w:rsid w:val="00907112"/>
    <w:rsid w:val="00911A00"/>
    <w:rsid w:val="00917589"/>
    <w:rsid w:val="009262C5"/>
    <w:rsid w:val="0092760C"/>
    <w:rsid w:val="00930132"/>
    <w:rsid w:val="0094757E"/>
    <w:rsid w:val="009475CC"/>
    <w:rsid w:val="00950C0A"/>
    <w:rsid w:val="00955725"/>
    <w:rsid w:val="009613E1"/>
    <w:rsid w:val="009647DC"/>
    <w:rsid w:val="00977E12"/>
    <w:rsid w:val="00987B32"/>
    <w:rsid w:val="00987BA3"/>
    <w:rsid w:val="0099045B"/>
    <w:rsid w:val="00991D92"/>
    <w:rsid w:val="009923EB"/>
    <w:rsid w:val="00993188"/>
    <w:rsid w:val="00993D40"/>
    <w:rsid w:val="00996D86"/>
    <w:rsid w:val="00997EB9"/>
    <w:rsid w:val="009A0FE5"/>
    <w:rsid w:val="009A2A51"/>
    <w:rsid w:val="009A357A"/>
    <w:rsid w:val="009B739D"/>
    <w:rsid w:val="009D2155"/>
    <w:rsid w:val="009D2C43"/>
    <w:rsid w:val="009E123F"/>
    <w:rsid w:val="009F223E"/>
    <w:rsid w:val="00A00E25"/>
    <w:rsid w:val="00A03BF8"/>
    <w:rsid w:val="00A041E4"/>
    <w:rsid w:val="00A12AB9"/>
    <w:rsid w:val="00A15355"/>
    <w:rsid w:val="00A1562C"/>
    <w:rsid w:val="00A33C85"/>
    <w:rsid w:val="00A34AFB"/>
    <w:rsid w:val="00A517A8"/>
    <w:rsid w:val="00A6556F"/>
    <w:rsid w:val="00A705A3"/>
    <w:rsid w:val="00A75C51"/>
    <w:rsid w:val="00A8092E"/>
    <w:rsid w:val="00A819D7"/>
    <w:rsid w:val="00A82410"/>
    <w:rsid w:val="00A92BFB"/>
    <w:rsid w:val="00A92E4B"/>
    <w:rsid w:val="00A9365C"/>
    <w:rsid w:val="00A96170"/>
    <w:rsid w:val="00AB2602"/>
    <w:rsid w:val="00AB5A2C"/>
    <w:rsid w:val="00AC274F"/>
    <w:rsid w:val="00AC4EB5"/>
    <w:rsid w:val="00AD2B5B"/>
    <w:rsid w:val="00AD49EA"/>
    <w:rsid w:val="00AD5DD2"/>
    <w:rsid w:val="00AE5C9A"/>
    <w:rsid w:val="00AE7DFC"/>
    <w:rsid w:val="00AF5B99"/>
    <w:rsid w:val="00AF7973"/>
    <w:rsid w:val="00B02FB9"/>
    <w:rsid w:val="00B15EDA"/>
    <w:rsid w:val="00B2383F"/>
    <w:rsid w:val="00B30B68"/>
    <w:rsid w:val="00B313D1"/>
    <w:rsid w:val="00B31411"/>
    <w:rsid w:val="00B42B1F"/>
    <w:rsid w:val="00B43BC7"/>
    <w:rsid w:val="00B47BB8"/>
    <w:rsid w:val="00B60E24"/>
    <w:rsid w:val="00B61F5C"/>
    <w:rsid w:val="00B73B04"/>
    <w:rsid w:val="00B74D8C"/>
    <w:rsid w:val="00B75997"/>
    <w:rsid w:val="00B76FCD"/>
    <w:rsid w:val="00B7713D"/>
    <w:rsid w:val="00B8131E"/>
    <w:rsid w:val="00B8438C"/>
    <w:rsid w:val="00B96617"/>
    <w:rsid w:val="00B96C7D"/>
    <w:rsid w:val="00BA5EC8"/>
    <w:rsid w:val="00BB5159"/>
    <w:rsid w:val="00BC1040"/>
    <w:rsid w:val="00BC2D80"/>
    <w:rsid w:val="00BD11C3"/>
    <w:rsid w:val="00BD6483"/>
    <w:rsid w:val="00BE4D0D"/>
    <w:rsid w:val="00BF093A"/>
    <w:rsid w:val="00C02E30"/>
    <w:rsid w:val="00C11C05"/>
    <w:rsid w:val="00C13234"/>
    <w:rsid w:val="00C21C78"/>
    <w:rsid w:val="00C367BF"/>
    <w:rsid w:val="00C37315"/>
    <w:rsid w:val="00C400B3"/>
    <w:rsid w:val="00C42711"/>
    <w:rsid w:val="00C42901"/>
    <w:rsid w:val="00C459D0"/>
    <w:rsid w:val="00C52564"/>
    <w:rsid w:val="00C571EF"/>
    <w:rsid w:val="00C57A7B"/>
    <w:rsid w:val="00C60F18"/>
    <w:rsid w:val="00C61199"/>
    <w:rsid w:val="00C6676F"/>
    <w:rsid w:val="00C7126B"/>
    <w:rsid w:val="00C771DB"/>
    <w:rsid w:val="00C777EC"/>
    <w:rsid w:val="00C82339"/>
    <w:rsid w:val="00C91A47"/>
    <w:rsid w:val="00C93CFD"/>
    <w:rsid w:val="00C95FB0"/>
    <w:rsid w:val="00CA55E6"/>
    <w:rsid w:val="00CA7A43"/>
    <w:rsid w:val="00CB0B6B"/>
    <w:rsid w:val="00CD671F"/>
    <w:rsid w:val="00CD7FF2"/>
    <w:rsid w:val="00CE0B6A"/>
    <w:rsid w:val="00CE7B0B"/>
    <w:rsid w:val="00CF2443"/>
    <w:rsid w:val="00D03A4F"/>
    <w:rsid w:val="00D051F0"/>
    <w:rsid w:val="00D067EE"/>
    <w:rsid w:val="00D07884"/>
    <w:rsid w:val="00D138C5"/>
    <w:rsid w:val="00D2097A"/>
    <w:rsid w:val="00D2334C"/>
    <w:rsid w:val="00D24F36"/>
    <w:rsid w:val="00D328F7"/>
    <w:rsid w:val="00D35093"/>
    <w:rsid w:val="00D352B7"/>
    <w:rsid w:val="00D46BDA"/>
    <w:rsid w:val="00D5224A"/>
    <w:rsid w:val="00D5241E"/>
    <w:rsid w:val="00D57B1C"/>
    <w:rsid w:val="00D60DB1"/>
    <w:rsid w:val="00D65467"/>
    <w:rsid w:val="00D66BB9"/>
    <w:rsid w:val="00D72D97"/>
    <w:rsid w:val="00D76907"/>
    <w:rsid w:val="00D80033"/>
    <w:rsid w:val="00D84F91"/>
    <w:rsid w:val="00D94893"/>
    <w:rsid w:val="00D94CA4"/>
    <w:rsid w:val="00D96256"/>
    <w:rsid w:val="00DA2676"/>
    <w:rsid w:val="00DB10E7"/>
    <w:rsid w:val="00DB4B17"/>
    <w:rsid w:val="00DB7773"/>
    <w:rsid w:val="00DD1697"/>
    <w:rsid w:val="00DD1F5F"/>
    <w:rsid w:val="00DD42BE"/>
    <w:rsid w:val="00DD5AEA"/>
    <w:rsid w:val="00DE1A91"/>
    <w:rsid w:val="00DE2E20"/>
    <w:rsid w:val="00DE5B36"/>
    <w:rsid w:val="00DF002C"/>
    <w:rsid w:val="00DF486E"/>
    <w:rsid w:val="00DF541C"/>
    <w:rsid w:val="00DF7093"/>
    <w:rsid w:val="00E00FF7"/>
    <w:rsid w:val="00E046B0"/>
    <w:rsid w:val="00E0692A"/>
    <w:rsid w:val="00E07F89"/>
    <w:rsid w:val="00E13B8F"/>
    <w:rsid w:val="00E15B00"/>
    <w:rsid w:val="00E20CD5"/>
    <w:rsid w:val="00E22E4F"/>
    <w:rsid w:val="00E23E2E"/>
    <w:rsid w:val="00E24D3F"/>
    <w:rsid w:val="00E26169"/>
    <w:rsid w:val="00E351DE"/>
    <w:rsid w:val="00E37143"/>
    <w:rsid w:val="00E4140F"/>
    <w:rsid w:val="00E45F05"/>
    <w:rsid w:val="00E5170C"/>
    <w:rsid w:val="00E55750"/>
    <w:rsid w:val="00E64F79"/>
    <w:rsid w:val="00E6745A"/>
    <w:rsid w:val="00E677F7"/>
    <w:rsid w:val="00E70EE9"/>
    <w:rsid w:val="00E809E0"/>
    <w:rsid w:val="00E839ED"/>
    <w:rsid w:val="00E91523"/>
    <w:rsid w:val="00E93723"/>
    <w:rsid w:val="00E93A3B"/>
    <w:rsid w:val="00E960BD"/>
    <w:rsid w:val="00E973CA"/>
    <w:rsid w:val="00EB0375"/>
    <w:rsid w:val="00EB5BDB"/>
    <w:rsid w:val="00EC5D81"/>
    <w:rsid w:val="00EC7F9B"/>
    <w:rsid w:val="00ED18BA"/>
    <w:rsid w:val="00ED3CF9"/>
    <w:rsid w:val="00EE2977"/>
    <w:rsid w:val="00EE67A3"/>
    <w:rsid w:val="00EF2184"/>
    <w:rsid w:val="00EF4B75"/>
    <w:rsid w:val="00EF5976"/>
    <w:rsid w:val="00F00166"/>
    <w:rsid w:val="00F003FC"/>
    <w:rsid w:val="00F01FEB"/>
    <w:rsid w:val="00F028C4"/>
    <w:rsid w:val="00F050B0"/>
    <w:rsid w:val="00F063ED"/>
    <w:rsid w:val="00F131F2"/>
    <w:rsid w:val="00F24216"/>
    <w:rsid w:val="00F377AA"/>
    <w:rsid w:val="00F4016A"/>
    <w:rsid w:val="00F42B5D"/>
    <w:rsid w:val="00F431F3"/>
    <w:rsid w:val="00F44E75"/>
    <w:rsid w:val="00F548FD"/>
    <w:rsid w:val="00F57B26"/>
    <w:rsid w:val="00F61F67"/>
    <w:rsid w:val="00F663B1"/>
    <w:rsid w:val="00F73D12"/>
    <w:rsid w:val="00F7644C"/>
    <w:rsid w:val="00F818AA"/>
    <w:rsid w:val="00F926E2"/>
    <w:rsid w:val="00F93D3D"/>
    <w:rsid w:val="00F97BD1"/>
    <w:rsid w:val="00FA0085"/>
    <w:rsid w:val="00FB2946"/>
    <w:rsid w:val="00FB2CD3"/>
    <w:rsid w:val="00FC1A71"/>
    <w:rsid w:val="00FC2860"/>
    <w:rsid w:val="00FC343D"/>
    <w:rsid w:val="00FC64FB"/>
    <w:rsid w:val="00FC6D65"/>
    <w:rsid w:val="00FD1195"/>
    <w:rsid w:val="00FE5025"/>
    <w:rsid w:val="00FF4E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21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qFormat="1"/>
    <w:lsdException w:name="heading 9" w:qFormat="1"/>
    <w:lsdException w:name="annotation text"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5725"/>
  </w:style>
  <w:style w:type="paragraph" w:styleId="Heading1">
    <w:name w:val="heading 1"/>
    <w:basedOn w:val="Normal"/>
    <w:next w:val="Normal"/>
    <w:qFormat/>
    <w:rsid w:val="006E2F8F"/>
    <w:pPr>
      <w:keepNext/>
      <w:widowControl w:val="0"/>
      <w:tabs>
        <w:tab w:val="left" w:pos="720"/>
      </w:tabs>
      <w:jc w:val="both"/>
      <w:outlineLvl w:val="0"/>
    </w:pPr>
    <w:rPr>
      <w:rFonts w:ascii="Palatino" w:hAnsi="Palatino"/>
      <w:b/>
      <w:sz w:val="24"/>
    </w:rPr>
  </w:style>
  <w:style w:type="paragraph" w:styleId="Heading2">
    <w:name w:val="heading 2"/>
    <w:basedOn w:val="Normal"/>
    <w:next w:val="Normal"/>
    <w:qFormat/>
    <w:rsid w:val="006E2F8F"/>
    <w:pPr>
      <w:keepNext/>
      <w:widowControl w:val="0"/>
      <w:tabs>
        <w:tab w:val="left" w:pos="720"/>
      </w:tabs>
      <w:jc w:val="center"/>
      <w:outlineLvl w:val="1"/>
    </w:pPr>
    <w:rPr>
      <w:rFonts w:ascii="Palatino" w:hAnsi="Palatino"/>
      <w:b/>
      <w:sz w:val="24"/>
    </w:rPr>
  </w:style>
  <w:style w:type="paragraph" w:styleId="Heading3">
    <w:name w:val="heading 3"/>
    <w:basedOn w:val="Normal"/>
    <w:next w:val="Normal"/>
    <w:qFormat/>
    <w:rsid w:val="006E2F8F"/>
    <w:pPr>
      <w:keepNext/>
      <w:widowControl w:val="0"/>
      <w:tabs>
        <w:tab w:val="left" w:pos="720"/>
      </w:tabs>
      <w:jc w:val="center"/>
      <w:outlineLvl w:val="2"/>
    </w:pPr>
    <w:rPr>
      <w:rFonts w:ascii="Palatino" w:hAnsi="Palatino"/>
      <w:b/>
      <w:sz w:val="24"/>
      <w:u w:val="single"/>
    </w:rPr>
  </w:style>
  <w:style w:type="paragraph" w:styleId="Heading4">
    <w:name w:val="heading 4"/>
    <w:basedOn w:val="Normal"/>
    <w:next w:val="Normal"/>
    <w:link w:val="Heading4Char"/>
    <w:uiPriority w:val="9"/>
    <w:qFormat/>
    <w:rsid w:val="006E2F8F"/>
    <w:pPr>
      <w:keepNext/>
      <w:widowControl w:val="0"/>
      <w:tabs>
        <w:tab w:val="left" w:pos="540"/>
        <w:tab w:val="left" w:pos="720"/>
        <w:tab w:val="decimal" w:pos="3600"/>
      </w:tabs>
      <w:jc w:val="center"/>
      <w:outlineLvl w:val="3"/>
    </w:pPr>
    <w:rPr>
      <w:rFonts w:ascii="Palatino" w:hAnsi="Palatino"/>
      <w:b/>
    </w:rPr>
  </w:style>
  <w:style w:type="paragraph" w:styleId="Heading5">
    <w:name w:val="heading 5"/>
    <w:basedOn w:val="Normal"/>
    <w:next w:val="Normal"/>
    <w:qFormat/>
    <w:rsid w:val="006E2F8F"/>
    <w:pPr>
      <w:keepNext/>
      <w:outlineLvl w:val="4"/>
    </w:pPr>
    <w:rPr>
      <w:b/>
      <w:sz w:val="28"/>
    </w:rPr>
  </w:style>
  <w:style w:type="paragraph" w:styleId="Heading6">
    <w:name w:val="heading 6"/>
    <w:basedOn w:val="Normal"/>
    <w:next w:val="Normal"/>
    <w:qFormat/>
    <w:rsid w:val="006E2F8F"/>
    <w:pPr>
      <w:keepNext/>
      <w:widowControl w:val="0"/>
      <w:tabs>
        <w:tab w:val="right" w:pos="4500"/>
        <w:tab w:val="left" w:pos="4680"/>
        <w:tab w:val="left" w:pos="5040"/>
      </w:tabs>
      <w:spacing w:before="240"/>
      <w:ind w:left="720"/>
      <w:jc w:val="both"/>
      <w:outlineLvl w:val="5"/>
    </w:pPr>
    <w:rPr>
      <w:sz w:val="24"/>
    </w:rPr>
  </w:style>
  <w:style w:type="paragraph" w:styleId="Heading7">
    <w:name w:val="heading 7"/>
    <w:basedOn w:val="Normal"/>
    <w:next w:val="Normal"/>
    <w:link w:val="Heading7Char"/>
    <w:uiPriority w:val="9"/>
    <w:qFormat/>
    <w:rsid w:val="006E2F8F"/>
    <w:pPr>
      <w:keepNext/>
      <w:widowControl w:val="0"/>
      <w:outlineLvl w:val="6"/>
    </w:pPr>
    <w:rPr>
      <w:sz w:val="24"/>
    </w:rPr>
  </w:style>
  <w:style w:type="paragraph" w:styleId="Heading8">
    <w:name w:val="heading 8"/>
    <w:basedOn w:val="Normal"/>
    <w:next w:val="Normal"/>
    <w:qFormat/>
    <w:rsid w:val="006E2F8F"/>
    <w:pPr>
      <w:keepNext/>
      <w:widowControl w:val="0"/>
      <w:tabs>
        <w:tab w:val="left" w:pos="720"/>
        <w:tab w:val="decimal" w:pos="7200"/>
        <w:tab w:val="decimal" w:pos="8820"/>
      </w:tabs>
      <w:ind w:left="540"/>
      <w:outlineLvl w:val="7"/>
    </w:pPr>
    <w:rPr>
      <w:sz w:val="24"/>
    </w:rPr>
  </w:style>
  <w:style w:type="paragraph" w:styleId="Heading9">
    <w:name w:val="heading 9"/>
    <w:basedOn w:val="Normal"/>
    <w:next w:val="Normal"/>
    <w:qFormat/>
    <w:rsid w:val="006E2F8F"/>
    <w:pPr>
      <w:keepNext/>
      <w:outlineLvl w:val="8"/>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E2F8F"/>
    <w:pPr>
      <w:tabs>
        <w:tab w:val="center" w:pos="4320"/>
        <w:tab w:val="right" w:pos="8640"/>
      </w:tabs>
    </w:pPr>
    <w:rPr>
      <w:rFonts w:ascii="Palatino" w:hAnsi="Palatino"/>
      <w:sz w:val="24"/>
    </w:rPr>
  </w:style>
  <w:style w:type="paragraph" w:customStyle="1" w:styleId="fontdefault">
    <w:name w:val="font default"/>
    <w:basedOn w:val="Normal"/>
    <w:rsid w:val="006E2F8F"/>
    <w:pPr>
      <w:tabs>
        <w:tab w:val="left" w:pos="900"/>
      </w:tabs>
      <w:jc w:val="both"/>
    </w:pPr>
    <w:rPr>
      <w:rFonts w:ascii="Palatino" w:hAnsi="Palatino"/>
      <w:sz w:val="24"/>
    </w:rPr>
  </w:style>
  <w:style w:type="paragraph" w:customStyle="1" w:styleId="PO">
    <w:name w:val="PO"/>
    <w:rsid w:val="006E2F8F"/>
    <w:pPr>
      <w:tabs>
        <w:tab w:val="left" w:pos="840"/>
        <w:tab w:val="left" w:pos="1320"/>
        <w:tab w:val="left" w:pos="1800"/>
      </w:tabs>
      <w:spacing w:line="240" w:lineRule="atLeast"/>
    </w:pPr>
    <w:rPr>
      <w:rFonts w:ascii="Palatino" w:hAnsi="Palatino"/>
    </w:rPr>
  </w:style>
  <w:style w:type="character" w:styleId="PageNumber">
    <w:name w:val="page number"/>
    <w:basedOn w:val="DefaultParagraphFont"/>
    <w:rsid w:val="006E2F8F"/>
  </w:style>
  <w:style w:type="paragraph" w:styleId="BodyTextIndent">
    <w:name w:val="Body Text Indent"/>
    <w:basedOn w:val="Normal"/>
    <w:rsid w:val="006E2F8F"/>
    <w:pPr>
      <w:widowControl w:val="0"/>
      <w:tabs>
        <w:tab w:val="left" w:pos="1260"/>
        <w:tab w:val="left" w:pos="2160"/>
        <w:tab w:val="left" w:pos="4140"/>
        <w:tab w:val="left" w:pos="4400"/>
        <w:tab w:val="left" w:pos="5760"/>
        <w:tab w:val="decimal" w:pos="6840"/>
      </w:tabs>
      <w:ind w:left="900" w:hanging="540"/>
      <w:jc w:val="both"/>
    </w:pPr>
    <w:rPr>
      <w:rFonts w:ascii="Palatino" w:hAnsi="Palatino"/>
      <w:sz w:val="24"/>
    </w:rPr>
  </w:style>
  <w:style w:type="paragraph" w:styleId="Header">
    <w:name w:val="header"/>
    <w:basedOn w:val="Normal"/>
    <w:rsid w:val="006E2F8F"/>
    <w:pPr>
      <w:tabs>
        <w:tab w:val="center" w:pos="4320"/>
        <w:tab w:val="right" w:pos="8640"/>
      </w:tabs>
    </w:pPr>
    <w:rPr>
      <w:rFonts w:ascii="Palatino" w:hAnsi="Palatino"/>
      <w:sz w:val="24"/>
    </w:rPr>
  </w:style>
  <w:style w:type="paragraph" w:styleId="BodyTextIndent2">
    <w:name w:val="Body Text Indent 2"/>
    <w:basedOn w:val="Normal"/>
    <w:rsid w:val="006E2F8F"/>
    <w:pPr>
      <w:widowControl w:val="0"/>
      <w:ind w:left="720" w:hanging="720"/>
      <w:jc w:val="both"/>
    </w:pPr>
    <w:rPr>
      <w:sz w:val="24"/>
    </w:rPr>
  </w:style>
  <w:style w:type="paragraph" w:styleId="BodyText">
    <w:name w:val="Body Text"/>
    <w:basedOn w:val="Normal"/>
    <w:link w:val="BodyTextChar"/>
    <w:uiPriority w:val="99"/>
    <w:rsid w:val="006E2F8F"/>
    <w:pPr>
      <w:widowControl w:val="0"/>
      <w:tabs>
        <w:tab w:val="left" w:pos="720"/>
      </w:tabs>
    </w:pPr>
    <w:rPr>
      <w:sz w:val="24"/>
    </w:rPr>
  </w:style>
  <w:style w:type="paragraph" w:styleId="BodyTextIndent3">
    <w:name w:val="Body Text Indent 3"/>
    <w:basedOn w:val="Normal"/>
    <w:rsid w:val="006E2F8F"/>
    <w:pPr>
      <w:widowControl w:val="0"/>
      <w:tabs>
        <w:tab w:val="left" w:pos="720"/>
      </w:tabs>
      <w:ind w:left="1080" w:hanging="540"/>
      <w:jc w:val="both"/>
    </w:pPr>
    <w:rPr>
      <w:sz w:val="24"/>
    </w:rPr>
  </w:style>
  <w:style w:type="paragraph" w:styleId="BodyText2">
    <w:name w:val="Body Text 2"/>
    <w:basedOn w:val="Normal"/>
    <w:rsid w:val="006E2F8F"/>
    <w:pPr>
      <w:tabs>
        <w:tab w:val="left" w:pos="0"/>
        <w:tab w:val="left" w:pos="630"/>
        <w:tab w:val="left" w:pos="990"/>
      </w:tabs>
    </w:pPr>
    <w:rPr>
      <w:b/>
      <w:sz w:val="24"/>
    </w:rPr>
  </w:style>
  <w:style w:type="paragraph" w:styleId="BlockText">
    <w:name w:val="Block Text"/>
    <w:basedOn w:val="Normal"/>
    <w:rsid w:val="006E2F8F"/>
    <w:pPr>
      <w:tabs>
        <w:tab w:val="left" w:pos="360"/>
        <w:tab w:val="left" w:pos="1440"/>
        <w:tab w:val="left" w:pos="1620"/>
        <w:tab w:val="left" w:pos="2790"/>
        <w:tab w:val="left" w:pos="3690"/>
        <w:tab w:val="left" w:pos="4230"/>
        <w:tab w:val="left" w:pos="5220"/>
        <w:tab w:val="left" w:pos="5580"/>
        <w:tab w:val="left" w:pos="7740"/>
      </w:tabs>
      <w:ind w:left="360" w:right="-720"/>
    </w:pPr>
    <w:rPr>
      <w:sz w:val="24"/>
    </w:rPr>
  </w:style>
  <w:style w:type="character" w:styleId="Hyperlink">
    <w:name w:val="Hyperlink"/>
    <w:basedOn w:val="DefaultParagraphFont"/>
    <w:rsid w:val="006E2F8F"/>
    <w:rPr>
      <w:color w:val="0000FF"/>
      <w:u w:val="single"/>
    </w:rPr>
  </w:style>
  <w:style w:type="character" w:styleId="CommentReference">
    <w:name w:val="annotation reference"/>
    <w:basedOn w:val="DefaultParagraphFont"/>
    <w:semiHidden/>
    <w:rsid w:val="006E2F8F"/>
    <w:rPr>
      <w:sz w:val="16"/>
    </w:rPr>
  </w:style>
  <w:style w:type="paragraph" w:styleId="CommentText">
    <w:name w:val="annotation text"/>
    <w:basedOn w:val="Normal"/>
    <w:link w:val="CommentTextChar"/>
    <w:uiPriority w:val="99"/>
    <w:semiHidden/>
    <w:rsid w:val="006E2F8F"/>
  </w:style>
  <w:style w:type="paragraph" w:customStyle="1" w:styleId="HTMLBody">
    <w:name w:val="HTML Body"/>
    <w:rsid w:val="006E2F8F"/>
    <w:rPr>
      <w:rFonts w:ascii="Arial" w:hAnsi="Arial"/>
      <w:snapToGrid w:val="0"/>
    </w:rPr>
  </w:style>
  <w:style w:type="paragraph" w:styleId="Title">
    <w:name w:val="Title"/>
    <w:basedOn w:val="Normal"/>
    <w:qFormat/>
    <w:rsid w:val="006E2F8F"/>
    <w:pPr>
      <w:widowControl w:val="0"/>
      <w:tabs>
        <w:tab w:val="left" w:pos="720"/>
      </w:tabs>
      <w:jc w:val="center"/>
    </w:pPr>
    <w:rPr>
      <w:b/>
      <w:sz w:val="28"/>
    </w:rPr>
  </w:style>
  <w:style w:type="character" w:styleId="Emphasis">
    <w:name w:val="Emphasis"/>
    <w:basedOn w:val="DefaultParagraphFont"/>
    <w:qFormat/>
    <w:rsid w:val="006E2F8F"/>
    <w:rPr>
      <w:i/>
    </w:rPr>
  </w:style>
  <w:style w:type="paragraph" w:styleId="BalloonText">
    <w:name w:val="Balloon Text"/>
    <w:basedOn w:val="Normal"/>
    <w:semiHidden/>
    <w:rsid w:val="006E2F8F"/>
    <w:rPr>
      <w:rFonts w:ascii="Tahoma" w:hAnsi="Tahoma" w:cs="Tahoma"/>
      <w:sz w:val="16"/>
      <w:szCs w:val="16"/>
    </w:rPr>
  </w:style>
  <w:style w:type="paragraph" w:styleId="BodyText3">
    <w:name w:val="Body Text 3"/>
    <w:basedOn w:val="Normal"/>
    <w:rsid w:val="006E2F8F"/>
    <w:pPr>
      <w:widowControl w:val="0"/>
      <w:tabs>
        <w:tab w:val="left" w:pos="720"/>
        <w:tab w:val="left" w:pos="1620"/>
      </w:tabs>
      <w:ind w:right="2520"/>
      <w:jc w:val="both"/>
    </w:pPr>
    <w:rPr>
      <w:sz w:val="24"/>
    </w:rPr>
  </w:style>
  <w:style w:type="paragraph" w:customStyle="1" w:styleId="AvantGarde">
    <w:name w:val="Avant Garde"/>
    <w:aliases w:val="ag"/>
    <w:rsid w:val="00A1562C"/>
    <w:rPr>
      <w:rFonts w:ascii="Palatino" w:hAnsi="Palatino"/>
      <w:sz w:val="24"/>
    </w:rPr>
  </w:style>
  <w:style w:type="table" w:styleId="TableGrid">
    <w:name w:val="Table Grid"/>
    <w:basedOn w:val="TableNormal"/>
    <w:rsid w:val="00055D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C37315"/>
    <w:rPr>
      <w:rFonts w:ascii="Palatino" w:hAnsi="Palatino"/>
      <w:sz w:val="24"/>
    </w:rPr>
  </w:style>
  <w:style w:type="character" w:customStyle="1" w:styleId="Heading7Char">
    <w:name w:val="Heading 7 Char"/>
    <w:basedOn w:val="DefaultParagraphFont"/>
    <w:link w:val="Heading7"/>
    <w:uiPriority w:val="9"/>
    <w:rsid w:val="00596390"/>
    <w:rPr>
      <w:sz w:val="24"/>
    </w:rPr>
  </w:style>
  <w:style w:type="character" w:customStyle="1" w:styleId="BodyTextChar">
    <w:name w:val="Body Text Char"/>
    <w:basedOn w:val="DefaultParagraphFont"/>
    <w:link w:val="BodyText"/>
    <w:uiPriority w:val="99"/>
    <w:rsid w:val="00596390"/>
    <w:rPr>
      <w:sz w:val="24"/>
    </w:rPr>
  </w:style>
  <w:style w:type="character" w:customStyle="1" w:styleId="CommentTextChar">
    <w:name w:val="Comment Text Char"/>
    <w:basedOn w:val="DefaultParagraphFont"/>
    <w:link w:val="CommentText"/>
    <w:uiPriority w:val="99"/>
    <w:semiHidden/>
    <w:rsid w:val="00596390"/>
  </w:style>
  <w:style w:type="paragraph" w:styleId="ListParagraph">
    <w:name w:val="List Paragraph"/>
    <w:basedOn w:val="Normal"/>
    <w:uiPriority w:val="34"/>
    <w:qFormat/>
    <w:rsid w:val="00596390"/>
    <w:pPr>
      <w:ind w:left="720"/>
      <w:contextualSpacing/>
    </w:pPr>
  </w:style>
  <w:style w:type="character" w:customStyle="1" w:styleId="Heading4Char">
    <w:name w:val="Heading 4 Char"/>
    <w:basedOn w:val="DefaultParagraphFont"/>
    <w:link w:val="Heading4"/>
    <w:uiPriority w:val="9"/>
    <w:rsid w:val="005736BB"/>
    <w:rPr>
      <w:rFonts w:ascii="Palatino" w:hAnsi="Palatino"/>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qFormat="1"/>
    <w:lsdException w:name="heading 9" w:qFormat="1"/>
    <w:lsdException w:name="annotation text"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5725"/>
  </w:style>
  <w:style w:type="paragraph" w:styleId="Heading1">
    <w:name w:val="heading 1"/>
    <w:basedOn w:val="Normal"/>
    <w:next w:val="Normal"/>
    <w:qFormat/>
    <w:pPr>
      <w:keepNext/>
      <w:widowControl w:val="0"/>
      <w:tabs>
        <w:tab w:val="left" w:pos="720"/>
      </w:tabs>
      <w:jc w:val="both"/>
      <w:outlineLvl w:val="0"/>
    </w:pPr>
    <w:rPr>
      <w:rFonts w:ascii="Palatino" w:hAnsi="Palatino"/>
      <w:b/>
      <w:sz w:val="24"/>
    </w:rPr>
  </w:style>
  <w:style w:type="paragraph" w:styleId="Heading2">
    <w:name w:val="heading 2"/>
    <w:basedOn w:val="Normal"/>
    <w:next w:val="Normal"/>
    <w:qFormat/>
    <w:pPr>
      <w:keepNext/>
      <w:widowControl w:val="0"/>
      <w:tabs>
        <w:tab w:val="left" w:pos="720"/>
      </w:tabs>
      <w:jc w:val="center"/>
      <w:outlineLvl w:val="1"/>
    </w:pPr>
    <w:rPr>
      <w:rFonts w:ascii="Palatino" w:hAnsi="Palatino"/>
      <w:b/>
      <w:sz w:val="24"/>
    </w:rPr>
  </w:style>
  <w:style w:type="paragraph" w:styleId="Heading3">
    <w:name w:val="heading 3"/>
    <w:basedOn w:val="Normal"/>
    <w:next w:val="Normal"/>
    <w:qFormat/>
    <w:pPr>
      <w:keepNext/>
      <w:widowControl w:val="0"/>
      <w:tabs>
        <w:tab w:val="left" w:pos="720"/>
      </w:tabs>
      <w:jc w:val="center"/>
      <w:outlineLvl w:val="2"/>
    </w:pPr>
    <w:rPr>
      <w:rFonts w:ascii="Palatino" w:hAnsi="Palatino"/>
      <w:b/>
      <w:sz w:val="24"/>
      <w:u w:val="single"/>
    </w:rPr>
  </w:style>
  <w:style w:type="paragraph" w:styleId="Heading4">
    <w:name w:val="heading 4"/>
    <w:basedOn w:val="Normal"/>
    <w:next w:val="Normal"/>
    <w:link w:val="Heading4Char"/>
    <w:uiPriority w:val="9"/>
    <w:qFormat/>
    <w:pPr>
      <w:keepNext/>
      <w:widowControl w:val="0"/>
      <w:tabs>
        <w:tab w:val="left" w:pos="540"/>
        <w:tab w:val="left" w:pos="720"/>
        <w:tab w:val="decimal" w:pos="3600"/>
      </w:tabs>
      <w:jc w:val="center"/>
      <w:outlineLvl w:val="3"/>
    </w:pPr>
    <w:rPr>
      <w:rFonts w:ascii="Palatino" w:hAnsi="Palatino"/>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widowControl w:val="0"/>
      <w:tabs>
        <w:tab w:val="right" w:pos="4500"/>
        <w:tab w:val="left" w:pos="4680"/>
        <w:tab w:val="left" w:pos="5040"/>
      </w:tabs>
      <w:spacing w:before="240"/>
      <w:ind w:left="720"/>
      <w:jc w:val="both"/>
      <w:outlineLvl w:val="5"/>
    </w:pPr>
    <w:rPr>
      <w:sz w:val="24"/>
    </w:rPr>
  </w:style>
  <w:style w:type="paragraph" w:styleId="Heading7">
    <w:name w:val="heading 7"/>
    <w:basedOn w:val="Normal"/>
    <w:next w:val="Normal"/>
    <w:link w:val="Heading7Char"/>
    <w:uiPriority w:val="9"/>
    <w:qFormat/>
    <w:pPr>
      <w:keepNext/>
      <w:widowControl w:val="0"/>
      <w:outlineLvl w:val="6"/>
    </w:pPr>
    <w:rPr>
      <w:sz w:val="24"/>
    </w:rPr>
  </w:style>
  <w:style w:type="paragraph" w:styleId="Heading8">
    <w:name w:val="heading 8"/>
    <w:basedOn w:val="Normal"/>
    <w:next w:val="Normal"/>
    <w:qFormat/>
    <w:pPr>
      <w:keepNext/>
      <w:widowControl w:val="0"/>
      <w:tabs>
        <w:tab w:val="left" w:pos="720"/>
        <w:tab w:val="decimal" w:pos="7200"/>
        <w:tab w:val="decimal" w:pos="8820"/>
      </w:tabs>
      <w:ind w:left="540"/>
      <w:outlineLvl w:val="7"/>
    </w:pPr>
    <w:rPr>
      <w:sz w:val="24"/>
    </w:rPr>
  </w:style>
  <w:style w:type="paragraph" w:styleId="Heading9">
    <w:name w:val="heading 9"/>
    <w:basedOn w:val="Normal"/>
    <w:next w:val="Normal"/>
    <w:qFormat/>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Palatino" w:hAnsi="Palatino"/>
      <w:sz w:val="24"/>
    </w:rPr>
  </w:style>
  <w:style w:type="paragraph" w:customStyle="1" w:styleId="fontdefault">
    <w:name w:val="font default"/>
    <w:basedOn w:val="Normal"/>
    <w:pPr>
      <w:tabs>
        <w:tab w:val="left" w:pos="900"/>
      </w:tabs>
      <w:jc w:val="both"/>
    </w:pPr>
    <w:rPr>
      <w:rFonts w:ascii="Palatino" w:hAnsi="Palatino"/>
      <w:sz w:val="24"/>
    </w:rPr>
  </w:style>
  <w:style w:type="paragraph" w:customStyle="1" w:styleId="PO">
    <w:name w:val="PO"/>
    <w:pPr>
      <w:tabs>
        <w:tab w:val="left" w:pos="840"/>
        <w:tab w:val="left" w:pos="1320"/>
        <w:tab w:val="left" w:pos="1800"/>
      </w:tabs>
      <w:spacing w:line="240" w:lineRule="atLeast"/>
    </w:pPr>
    <w:rPr>
      <w:rFonts w:ascii="Palatino" w:hAnsi="Palatino"/>
    </w:rPr>
  </w:style>
  <w:style w:type="character" w:styleId="PageNumber">
    <w:name w:val="page number"/>
    <w:basedOn w:val="DefaultParagraphFont"/>
  </w:style>
  <w:style w:type="paragraph" w:styleId="BodyTextIndent">
    <w:name w:val="Body Text Indent"/>
    <w:basedOn w:val="Normal"/>
    <w:pPr>
      <w:widowControl w:val="0"/>
      <w:tabs>
        <w:tab w:val="left" w:pos="1260"/>
        <w:tab w:val="left" w:pos="2160"/>
        <w:tab w:val="left" w:pos="4140"/>
        <w:tab w:val="left" w:pos="4400"/>
        <w:tab w:val="left" w:pos="5760"/>
        <w:tab w:val="decimal" w:pos="6840"/>
      </w:tabs>
      <w:ind w:left="900" w:hanging="540"/>
      <w:jc w:val="both"/>
    </w:pPr>
    <w:rPr>
      <w:rFonts w:ascii="Palatino" w:hAnsi="Palatino"/>
      <w:sz w:val="24"/>
    </w:rPr>
  </w:style>
  <w:style w:type="paragraph" w:styleId="Header">
    <w:name w:val="header"/>
    <w:basedOn w:val="Normal"/>
    <w:pPr>
      <w:tabs>
        <w:tab w:val="center" w:pos="4320"/>
        <w:tab w:val="right" w:pos="8640"/>
      </w:tabs>
    </w:pPr>
    <w:rPr>
      <w:rFonts w:ascii="Palatino" w:hAnsi="Palatino"/>
      <w:sz w:val="24"/>
    </w:rPr>
  </w:style>
  <w:style w:type="paragraph" w:styleId="BodyTextIndent2">
    <w:name w:val="Body Text Indent 2"/>
    <w:basedOn w:val="Normal"/>
    <w:pPr>
      <w:widowControl w:val="0"/>
      <w:ind w:left="720" w:hanging="720"/>
      <w:jc w:val="both"/>
    </w:pPr>
    <w:rPr>
      <w:sz w:val="24"/>
    </w:rPr>
  </w:style>
  <w:style w:type="paragraph" w:styleId="BodyText">
    <w:name w:val="Body Text"/>
    <w:basedOn w:val="Normal"/>
    <w:link w:val="BodyTextChar"/>
    <w:uiPriority w:val="99"/>
    <w:pPr>
      <w:widowControl w:val="0"/>
      <w:tabs>
        <w:tab w:val="left" w:pos="720"/>
      </w:tabs>
    </w:pPr>
    <w:rPr>
      <w:sz w:val="24"/>
    </w:rPr>
  </w:style>
  <w:style w:type="paragraph" w:styleId="BodyTextIndent3">
    <w:name w:val="Body Text Indent 3"/>
    <w:basedOn w:val="Normal"/>
    <w:pPr>
      <w:widowControl w:val="0"/>
      <w:tabs>
        <w:tab w:val="left" w:pos="720"/>
      </w:tabs>
      <w:ind w:left="1080" w:hanging="540"/>
      <w:jc w:val="both"/>
    </w:pPr>
    <w:rPr>
      <w:sz w:val="24"/>
    </w:rPr>
  </w:style>
  <w:style w:type="paragraph" w:styleId="BodyText2">
    <w:name w:val="Body Text 2"/>
    <w:basedOn w:val="Normal"/>
    <w:pPr>
      <w:tabs>
        <w:tab w:val="left" w:pos="0"/>
        <w:tab w:val="left" w:pos="630"/>
        <w:tab w:val="left" w:pos="990"/>
      </w:tabs>
    </w:pPr>
    <w:rPr>
      <w:b/>
      <w:sz w:val="24"/>
    </w:rPr>
  </w:style>
  <w:style w:type="paragraph" w:styleId="BlockText">
    <w:name w:val="Block Text"/>
    <w:basedOn w:val="Normal"/>
    <w:pPr>
      <w:tabs>
        <w:tab w:val="left" w:pos="360"/>
        <w:tab w:val="left" w:pos="1440"/>
        <w:tab w:val="left" w:pos="1620"/>
        <w:tab w:val="left" w:pos="2790"/>
        <w:tab w:val="left" w:pos="3690"/>
        <w:tab w:val="left" w:pos="4230"/>
        <w:tab w:val="left" w:pos="5220"/>
        <w:tab w:val="left" w:pos="5580"/>
        <w:tab w:val="left" w:pos="7740"/>
      </w:tabs>
      <w:ind w:left="360" w:right="-720"/>
    </w:pPr>
    <w:rPr>
      <w:sz w:val="24"/>
    </w:rPr>
  </w:style>
  <w:style w:type="character" w:styleId="Hyperlink">
    <w:name w:val="Hyperlink"/>
    <w:basedOn w:val="DefaultParagraphFont"/>
    <w:rPr>
      <w:color w:val="0000FF"/>
      <w:u w:val="single"/>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uiPriority w:val="99"/>
    <w:semiHidden/>
  </w:style>
  <w:style w:type="paragraph" w:customStyle="1" w:styleId="HTMLBody">
    <w:name w:val="HTML Body"/>
    <w:rPr>
      <w:rFonts w:ascii="Arial" w:hAnsi="Arial"/>
      <w:snapToGrid w:val="0"/>
    </w:rPr>
  </w:style>
  <w:style w:type="paragraph" w:styleId="Title">
    <w:name w:val="Title"/>
    <w:basedOn w:val="Normal"/>
    <w:qFormat/>
    <w:pPr>
      <w:widowControl w:val="0"/>
      <w:tabs>
        <w:tab w:val="left" w:pos="720"/>
      </w:tabs>
      <w:jc w:val="center"/>
    </w:pPr>
    <w:rPr>
      <w:b/>
      <w:sz w:val="28"/>
    </w:rPr>
  </w:style>
  <w:style w:type="character" w:styleId="Emphasis">
    <w:name w:val="Emphasis"/>
    <w:basedOn w:val="DefaultParagraphFont"/>
    <w:qFormat/>
    <w:rPr>
      <w:i/>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widowControl w:val="0"/>
      <w:tabs>
        <w:tab w:val="left" w:pos="720"/>
        <w:tab w:val="left" w:pos="1620"/>
      </w:tabs>
      <w:ind w:right="2520"/>
      <w:jc w:val="both"/>
    </w:pPr>
    <w:rPr>
      <w:sz w:val="24"/>
    </w:rPr>
  </w:style>
  <w:style w:type="paragraph" w:customStyle="1" w:styleId="AvantGarde">
    <w:name w:val="Avant Garde"/>
    <w:aliases w:val="ag"/>
    <w:rsid w:val="00A1562C"/>
    <w:rPr>
      <w:rFonts w:ascii="Palatino" w:hAnsi="Palatino"/>
      <w:sz w:val="24"/>
    </w:rPr>
  </w:style>
  <w:style w:type="table" w:styleId="TableGrid">
    <w:name w:val="Table Grid"/>
    <w:basedOn w:val="TableNormal"/>
    <w:rsid w:val="00055D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C37315"/>
    <w:rPr>
      <w:rFonts w:ascii="Palatino" w:hAnsi="Palatino"/>
      <w:sz w:val="24"/>
    </w:rPr>
  </w:style>
  <w:style w:type="character" w:customStyle="1" w:styleId="Heading7Char">
    <w:name w:val="Heading 7 Char"/>
    <w:basedOn w:val="DefaultParagraphFont"/>
    <w:link w:val="Heading7"/>
    <w:uiPriority w:val="9"/>
    <w:rsid w:val="00596390"/>
    <w:rPr>
      <w:sz w:val="24"/>
    </w:rPr>
  </w:style>
  <w:style w:type="character" w:customStyle="1" w:styleId="BodyTextChar">
    <w:name w:val="Body Text Char"/>
    <w:basedOn w:val="DefaultParagraphFont"/>
    <w:link w:val="BodyText"/>
    <w:uiPriority w:val="99"/>
    <w:rsid w:val="00596390"/>
    <w:rPr>
      <w:sz w:val="24"/>
    </w:rPr>
  </w:style>
  <w:style w:type="character" w:customStyle="1" w:styleId="CommentTextChar">
    <w:name w:val="Comment Text Char"/>
    <w:basedOn w:val="DefaultParagraphFont"/>
    <w:link w:val="CommentText"/>
    <w:uiPriority w:val="99"/>
    <w:semiHidden/>
    <w:rsid w:val="00596390"/>
  </w:style>
  <w:style w:type="paragraph" w:styleId="ListParagraph">
    <w:name w:val="List Paragraph"/>
    <w:basedOn w:val="Normal"/>
    <w:uiPriority w:val="34"/>
    <w:qFormat/>
    <w:rsid w:val="00596390"/>
    <w:pPr>
      <w:ind w:left="720"/>
      <w:contextualSpacing/>
    </w:pPr>
  </w:style>
  <w:style w:type="character" w:customStyle="1" w:styleId="Heading4Char">
    <w:name w:val="Heading 4 Char"/>
    <w:basedOn w:val="DefaultParagraphFont"/>
    <w:link w:val="Heading4"/>
    <w:uiPriority w:val="9"/>
    <w:rsid w:val="005736BB"/>
    <w:rPr>
      <w:rFonts w:ascii="Palatino" w:hAnsi="Palatino"/>
      <w: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117" Type="http://schemas.openxmlformats.org/officeDocument/2006/relationships/oleObject" Target="embeddings/oleObject78.bin"/><Relationship Id="rId21" Type="http://schemas.openxmlformats.org/officeDocument/2006/relationships/oleObject" Target="embeddings/oleObject7.bin"/><Relationship Id="rId42" Type="http://schemas.openxmlformats.org/officeDocument/2006/relationships/oleObject" Target="embeddings/oleObject27.bin"/><Relationship Id="rId47" Type="http://schemas.openxmlformats.org/officeDocument/2006/relationships/image" Target="media/image8.wmf"/><Relationship Id="rId63" Type="http://schemas.openxmlformats.org/officeDocument/2006/relationships/image" Target="media/image16.wmf"/><Relationship Id="rId68" Type="http://schemas.openxmlformats.org/officeDocument/2006/relationships/oleObject" Target="embeddings/oleObject42.bin"/><Relationship Id="rId84" Type="http://schemas.openxmlformats.org/officeDocument/2006/relationships/image" Target="media/image26.wmf"/><Relationship Id="rId89" Type="http://schemas.openxmlformats.org/officeDocument/2006/relationships/oleObject" Target="embeddings/oleObject55.bin"/><Relationship Id="rId112" Type="http://schemas.openxmlformats.org/officeDocument/2006/relationships/image" Target="media/image29.wmf"/><Relationship Id="rId133" Type="http://schemas.openxmlformats.org/officeDocument/2006/relationships/oleObject" Target="embeddings/oleObject91.bin"/><Relationship Id="rId138" Type="http://schemas.openxmlformats.org/officeDocument/2006/relationships/image" Target="media/image36.wmf"/><Relationship Id="rId16" Type="http://schemas.openxmlformats.org/officeDocument/2006/relationships/header" Target="header1.xml"/><Relationship Id="rId107" Type="http://schemas.openxmlformats.org/officeDocument/2006/relationships/oleObject" Target="embeddings/oleObject71.bin"/><Relationship Id="rId11" Type="http://schemas.openxmlformats.org/officeDocument/2006/relationships/image" Target="media/image3.wmf"/><Relationship Id="rId32" Type="http://schemas.openxmlformats.org/officeDocument/2006/relationships/oleObject" Target="embeddings/oleObject18.bin"/><Relationship Id="rId37" Type="http://schemas.openxmlformats.org/officeDocument/2006/relationships/oleObject" Target="embeddings/oleObject22.bin"/><Relationship Id="rId53" Type="http://schemas.openxmlformats.org/officeDocument/2006/relationships/image" Target="media/image11.wmf"/><Relationship Id="rId58" Type="http://schemas.openxmlformats.org/officeDocument/2006/relationships/oleObject" Target="embeddings/oleObject37.bin"/><Relationship Id="rId74" Type="http://schemas.openxmlformats.org/officeDocument/2006/relationships/oleObject" Target="embeddings/oleObject45.bin"/><Relationship Id="rId79" Type="http://schemas.openxmlformats.org/officeDocument/2006/relationships/image" Target="media/image24.wmf"/><Relationship Id="rId102" Type="http://schemas.openxmlformats.org/officeDocument/2006/relationships/oleObject" Target="embeddings/oleObject66.bin"/><Relationship Id="rId123" Type="http://schemas.openxmlformats.org/officeDocument/2006/relationships/oleObject" Target="embeddings/oleObject82.bin"/><Relationship Id="rId128" Type="http://schemas.openxmlformats.org/officeDocument/2006/relationships/oleObject" Target="embeddings/oleObject87.bin"/><Relationship Id="rId144"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oleObject" Target="embeddings/oleObject56.bin"/><Relationship Id="rId95" Type="http://schemas.openxmlformats.org/officeDocument/2006/relationships/oleObject" Target="embeddings/oleObject59.bin"/><Relationship Id="rId22" Type="http://schemas.openxmlformats.org/officeDocument/2006/relationships/oleObject" Target="embeddings/oleObject8.bin"/><Relationship Id="rId27" Type="http://schemas.openxmlformats.org/officeDocument/2006/relationships/oleObject" Target="embeddings/oleObject13.bin"/><Relationship Id="rId43" Type="http://schemas.openxmlformats.org/officeDocument/2006/relationships/oleObject" Target="embeddings/oleObject28.bin"/><Relationship Id="rId48" Type="http://schemas.openxmlformats.org/officeDocument/2006/relationships/oleObject" Target="embeddings/oleObject32.bin"/><Relationship Id="rId64" Type="http://schemas.openxmlformats.org/officeDocument/2006/relationships/oleObject" Target="embeddings/oleObject40.bin"/><Relationship Id="rId69" Type="http://schemas.openxmlformats.org/officeDocument/2006/relationships/image" Target="media/image19.wmf"/><Relationship Id="rId113" Type="http://schemas.openxmlformats.org/officeDocument/2006/relationships/oleObject" Target="embeddings/oleObject76.bin"/><Relationship Id="rId118" Type="http://schemas.openxmlformats.org/officeDocument/2006/relationships/image" Target="media/image32.wmf"/><Relationship Id="rId134" Type="http://schemas.openxmlformats.org/officeDocument/2006/relationships/oleObject" Target="embeddings/oleObject92.bin"/><Relationship Id="rId139" Type="http://schemas.openxmlformats.org/officeDocument/2006/relationships/oleObject" Target="embeddings/oleObject95.bin"/><Relationship Id="rId80" Type="http://schemas.openxmlformats.org/officeDocument/2006/relationships/oleObject" Target="embeddings/oleObject48.bin"/><Relationship Id="rId85" Type="http://schemas.openxmlformats.org/officeDocument/2006/relationships/oleObject" Target="embeddings/oleObject5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oleObject" Target="embeddings/oleObject11.bin"/><Relationship Id="rId33" Type="http://schemas.openxmlformats.org/officeDocument/2006/relationships/image" Target="media/image7.wmf"/><Relationship Id="rId38" Type="http://schemas.openxmlformats.org/officeDocument/2006/relationships/oleObject" Target="embeddings/oleObject23.bin"/><Relationship Id="rId46" Type="http://schemas.openxmlformats.org/officeDocument/2006/relationships/oleObject" Target="embeddings/oleObject31.bin"/><Relationship Id="rId59" Type="http://schemas.openxmlformats.org/officeDocument/2006/relationships/image" Target="media/image14.wmf"/><Relationship Id="rId67" Type="http://schemas.openxmlformats.org/officeDocument/2006/relationships/image" Target="media/image18.wmf"/><Relationship Id="rId103" Type="http://schemas.openxmlformats.org/officeDocument/2006/relationships/oleObject" Target="embeddings/oleObject67.bin"/><Relationship Id="rId108" Type="http://schemas.openxmlformats.org/officeDocument/2006/relationships/oleObject" Target="embeddings/oleObject72.bin"/><Relationship Id="rId116" Type="http://schemas.openxmlformats.org/officeDocument/2006/relationships/image" Target="media/image31.wmf"/><Relationship Id="rId124" Type="http://schemas.openxmlformats.org/officeDocument/2006/relationships/oleObject" Target="embeddings/oleObject83.bin"/><Relationship Id="rId129" Type="http://schemas.openxmlformats.org/officeDocument/2006/relationships/image" Target="media/image34.wmf"/><Relationship Id="rId137" Type="http://schemas.openxmlformats.org/officeDocument/2006/relationships/oleObject" Target="embeddings/oleObject94.bin"/><Relationship Id="rId20" Type="http://schemas.openxmlformats.org/officeDocument/2006/relationships/image" Target="media/image6.wmf"/><Relationship Id="rId41" Type="http://schemas.openxmlformats.org/officeDocument/2006/relationships/oleObject" Target="embeddings/oleObject26.bin"/><Relationship Id="rId54" Type="http://schemas.openxmlformats.org/officeDocument/2006/relationships/oleObject" Target="embeddings/oleObject35.bin"/><Relationship Id="rId62" Type="http://schemas.openxmlformats.org/officeDocument/2006/relationships/oleObject" Target="embeddings/oleObject39.bin"/><Relationship Id="rId70" Type="http://schemas.openxmlformats.org/officeDocument/2006/relationships/oleObject" Target="embeddings/oleObject43.bin"/><Relationship Id="rId75" Type="http://schemas.openxmlformats.org/officeDocument/2006/relationships/image" Target="media/image22.wmf"/><Relationship Id="rId83" Type="http://schemas.openxmlformats.org/officeDocument/2006/relationships/oleObject" Target="embeddings/oleObject50.bin"/><Relationship Id="rId88" Type="http://schemas.openxmlformats.org/officeDocument/2006/relationships/oleObject" Target="embeddings/oleObject54.bin"/><Relationship Id="rId91" Type="http://schemas.openxmlformats.org/officeDocument/2006/relationships/image" Target="media/image27.wmf"/><Relationship Id="rId96" Type="http://schemas.openxmlformats.org/officeDocument/2006/relationships/oleObject" Target="embeddings/oleObject60.bin"/><Relationship Id="rId111" Type="http://schemas.openxmlformats.org/officeDocument/2006/relationships/oleObject" Target="embeddings/oleObject75.bin"/><Relationship Id="rId132" Type="http://schemas.openxmlformats.org/officeDocument/2006/relationships/oleObject" Target="embeddings/oleObject90.bin"/><Relationship Id="rId140" Type="http://schemas.openxmlformats.org/officeDocument/2006/relationships/image" Target="media/image37.wmf"/><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oleObject" Target="embeddings/oleObject9.bin"/><Relationship Id="rId28" Type="http://schemas.openxmlformats.org/officeDocument/2006/relationships/oleObject" Target="embeddings/oleObject14.bin"/><Relationship Id="rId36" Type="http://schemas.openxmlformats.org/officeDocument/2006/relationships/oleObject" Target="embeddings/oleObject21.bin"/><Relationship Id="rId49" Type="http://schemas.openxmlformats.org/officeDocument/2006/relationships/image" Target="media/image9.wmf"/><Relationship Id="rId57" Type="http://schemas.openxmlformats.org/officeDocument/2006/relationships/image" Target="media/image13.wmf"/><Relationship Id="rId106" Type="http://schemas.openxmlformats.org/officeDocument/2006/relationships/oleObject" Target="embeddings/oleObject70.bin"/><Relationship Id="rId114" Type="http://schemas.openxmlformats.org/officeDocument/2006/relationships/image" Target="media/image30.wmf"/><Relationship Id="rId119" Type="http://schemas.openxmlformats.org/officeDocument/2006/relationships/oleObject" Target="embeddings/oleObject79.bin"/><Relationship Id="rId127" Type="http://schemas.openxmlformats.org/officeDocument/2006/relationships/oleObject" Target="embeddings/oleObject86.bin"/><Relationship Id="rId10" Type="http://schemas.openxmlformats.org/officeDocument/2006/relationships/oleObject" Target="embeddings/oleObject2.bin"/><Relationship Id="rId31" Type="http://schemas.openxmlformats.org/officeDocument/2006/relationships/oleObject" Target="embeddings/oleObject17.bin"/><Relationship Id="rId44" Type="http://schemas.openxmlformats.org/officeDocument/2006/relationships/oleObject" Target="embeddings/oleObject29.bin"/><Relationship Id="rId52" Type="http://schemas.openxmlformats.org/officeDocument/2006/relationships/oleObject" Target="embeddings/oleObject34.bin"/><Relationship Id="rId60" Type="http://schemas.openxmlformats.org/officeDocument/2006/relationships/oleObject" Target="embeddings/oleObject38.bin"/><Relationship Id="rId65" Type="http://schemas.openxmlformats.org/officeDocument/2006/relationships/image" Target="media/image17.wmf"/><Relationship Id="rId73" Type="http://schemas.openxmlformats.org/officeDocument/2006/relationships/image" Target="media/image21.wmf"/><Relationship Id="rId78" Type="http://schemas.openxmlformats.org/officeDocument/2006/relationships/oleObject" Target="embeddings/oleObject47.bin"/><Relationship Id="rId81" Type="http://schemas.openxmlformats.org/officeDocument/2006/relationships/image" Target="media/image25.wmf"/><Relationship Id="rId86" Type="http://schemas.openxmlformats.org/officeDocument/2006/relationships/oleObject" Target="embeddings/oleObject52.bin"/><Relationship Id="rId94" Type="http://schemas.openxmlformats.org/officeDocument/2006/relationships/oleObject" Target="embeddings/oleObject58.bin"/><Relationship Id="rId99" Type="http://schemas.openxmlformats.org/officeDocument/2006/relationships/oleObject" Target="embeddings/oleObject63.bin"/><Relationship Id="rId101" Type="http://schemas.openxmlformats.org/officeDocument/2006/relationships/oleObject" Target="embeddings/oleObject65.bin"/><Relationship Id="rId122" Type="http://schemas.openxmlformats.org/officeDocument/2006/relationships/oleObject" Target="embeddings/oleObject81.bin"/><Relationship Id="rId130" Type="http://schemas.openxmlformats.org/officeDocument/2006/relationships/oleObject" Target="embeddings/oleObject88.bin"/><Relationship Id="rId135" Type="http://schemas.openxmlformats.org/officeDocument/2006/relationships/oleObject" Target="embeddings/oleObject93.bin"/><Relationship Id="rId143" Type="http://schemas.openxmlformats.org/officeDocument/2006/relationships/oleObject" Target="embeddings/oleObject97.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oleObject" Target="embeddings/oleObject24.bin"/><Relationship Id="rId109" Type="http://schemas.openxmlformats.org/officeDocument/2006/relationships/oleObject" Target="embeddings/oleObject73.bin"/><Relationship Id="rId34" Type="http://schemas.openxmlformats.org/officeDocument/2006/relationships/oleObject" Target="embeddings/oleObject19.bin"/><Relationship Id="rId50" Type="http://schemas.openxmlformats.org/officeDocument/2006/relationships/oleObject" Target="embeddings/oleObject33.bin"/><Relationship Id="rId55" Type="http://schemas.openxmlformats.org/officeDocument/2006/relationships/image" Target="media/image12.wmf"/><Relationship Id="rId76" Type="http://schemas.openxmlformats.org/officeDocument/2006/relationships/oleObject" Target="embeddings/oleObject46.bin"/><Relationship Id="rId97" Type="http://schemas.openxmlformats.org/officeDocument/2006/relationships/oleObject" Target="embeddings/oleObject61.bin"/><Relationship Id="rId104" Type="http://schemas.openxmlformats.org/officeDocument/2006/relationships/oleObject" Target="embeddings/oleObject68.bin"/><Relationship Id="rId120" Type="http://schemas.openxmlformats.org/officeDocument/2006/relationships/image" Target="media/image33.wmf"/><Relationship Id="rId125" Type="http://schemas.openxmlformats.org/officeDocument/2006/relationships/oleObject" Target="embeddings/oleObject84.bin"/><Relationship Id="rId141" Type="http://schemas.openxmlformats.org/officeDocument/2006/relationships/oleObject" Target="embeddings/oleObject96.bin"/><Relationship Id="rId146" Type="http://schemas.microsoft.com/office/2007/relationships/stylesWithEffects" Target="stylesWithEffects.xml"/><Relationship Id="rId7" Type="http://schemas.openxmlformats.org/officeDocument/2006/relationships/image" Target="media/image1.wmf"/><Relationship Id="rId71" Type="http://schemas.openxmlformats.org/officeDocument/2006/relationships/image" Target="media/image20.wmf"/><Relationship Id="rId92" Type="http://schemas.openxmlformats.org/officeDocument/2006/relationships/oleObject" Target="embeddings/oleObject57.bin"/><Relationship Id="rId2" Type="http://schemas.openxmlformats.org/officeDocument/2006/relationships/styles" Target="styles.xml"/><Relationship Id="rId29" Type="http://schemas.openxmlformats.org/officeDocument/2006/relationships/oleObject" Target="embeddings/oleObject15.bin"/><Relationship Id="rId24" Type="http://schemas.openxmlformats.org/officeDocument/2006/relationships/oleObject" Target="embeddings/oleObject10.bin"/><Relationship Id="rId40" Type="http://schemas.openxmlformats.org/officeDocument/2006/relationships/oleObject" Target="embeddings/oleObject25.bin"/><Relationship Id="rId45" Type="http://schemas.openxmlformats.org/officeDocument/2006/relationships/oleObject" Target="embeddings/oleObject30.bin"/><Relationship Id="rId66" Type="http://schemas.openxmlformats.org/officeDocument/2006/relationships/oleObject" Target="embeddings/oleObject41.bin"/><Relationship Id="rId87" Type="http://schemas.openxmlformats.org/officeDocument/2006/relationships/oleObject" Target="embeddings/oleObject53.bin"/><Relationship Id="rId110" Type="http://schemas.openxmlformats.org/officeDocument/2006/relationships/oleObject" Target="embeddings/oleObject74.bin"/><Relationship Id="rId115" Type="http://schemas.openxmlformats.org/officeDocument/2006/relationships/oleObject" Target="embeddings/oleObject77.bin"/><Relationship Id="rId131" Type="http://schemas.openxmlformats.org/officeDocument/2006/relationships/oleObject" Target="embeddings/oleObject89.bin"/><Relationship Id="rId136" Type="http://schemas.openxmlformats.org/officeDocument/2006/relationships/image" Target="media/image35.wmf"/><Relationship Id="rId61" Type="http://schemas.openxmlformats.org/officeDocument/2006/relationships/image" Target="media/image15.wmf"/><Relationship Id="rId82" Type="http://schemas.openxmlformats.org/officeDocument/2006/relationships/oleObject" Target="embeddings/oleObject49.bin"/><Relationship Id="rId19" Type="http://schemas.openxmlformats.org/officeDocument/2006/relationships/oleObject" Target="embeddings/oleObject6.bin"/><Relationship Id="rId14" Type="http://schemas.openxmlformats.org/officeDocument/2006/relationships/oleObject" Target="embeddings/oleObject4.bin"/><Relationship Id="rId30" Type="http://schemas.openxmlformats.org/officeDocument/2006/relationships/oleObject" Target="embeddings/oleObject16.bin"/><Relationship Id="rId35" Type="http://schemas.openxmlformats.org/officeDocument/2006/relationships/oleObject" Target="embeddings/oleObject20.bin"/><Relationship Id="rId56" Type="http://schemas.openxmlformats.org/officeDocument/2006/relationships/oleObject" Target="embeddings/oleObject36.bin"/><Relationship Id="rId77" Type="http://schemas.openxmlformats.org/officeDocument/2006/relationships/image" Target="media/image23.wmf"/><Relationship Id="rId100" Type="http://schemas.openxmlformats.org/officeDocument/2006/relationships/oleObject" Target="embeddings/oleObject64.bin"/><Relationship Id="rId105" Type="http://schemas.openxmlformats.org/officeDocument/2006/relationships/oleObject" Target="embeddings/oleObject69.bin"/><Relationship Id="rId126" Type="http://schemas.openxmlformats.org/officeDocument/2006/relationships/oleObject" Target="embeddings/oleObject85.bin"/><Relationship Id="rId8" Type="http://schemas.openxmlformats.org/officeDocument/2006/relationships/oleObject" Target="embeddings/oleObject1.bin"/><Relationship Id="rId51" Type="http://schemas.openxmlformats.org/officeDocument/2006/relationships/image" Target="media/image10.wmf"/><Relationship Id="rId72" Type="http://schemas.openxmlformats.org/officeDocument/2006/relationships/oleObject" Target="embeddings/oleObject44.bin"/><Relationship Id="rId93" Type="http://schemas.openxmlformats.org/officeDocument/2006/relationships/image" Target="media/image28.wmf"/><Relationship Id="rId98" Type="http://schemas.openxmlformats.org/officeDocument/2006/relationships/oleObject" Target="embeddings/oleObject62.bin"/><Relationship Id="rId121" Type="http://schemas.openxmlformats.org/officeDocument/2006/relationships/oleObject" Target="embeddings/oleObject80.bin"/><Relationship Id="rId142" Type="http://schemas.openxmlformats.org/officeDocument/2006/relationships/image" Target="media/image3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1373</TotalTime>
  <Pages>49</Pages>
  <Words>11680</Words>
  <Characters>74003</Characters>
  <Application>Microsoft Office Word</Application>
  <DocSecurity>0</DocSecurity>
  <Lines>616</Lines>
  <Paragraphs>171</Paragraphs>
  <ScaleCrop>false</ScaleCrop>
  <HeadingPairs>
    <vt:vector size="2" baseType="variant">
      <vt:variant>
        <vt:lpstr>Title</vt:lpstr>
      </vt:variant>
      <vt:variant>
        <vt:i4>1</vt:i4>
      </vt:variant>
    </vt:vector>
  </HeadingPairs>
  <TitlesOfParts>
    <vt:vector size="1" baseType="lpstr">
      <vt:lpstr>CHAPTER 9</vt:lpstr>
    </vt:vector>
  </TitlesOfParts>
  <Company>Stanford University GSB</Company>
  <LinksUpToDate>false</LinksUpToDate>
  <CharactersWithSpaces>85512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9</dc:title>
  <dc:creator>My Computer</dc:creator>
  <cp:lastModifiedBy>Sheryl Nelson</cp:lastModifiedBy>
  <cp:revision>106</cp:revision>
  <cp:lastPrinted>2008-04-25T07:01:00Z</cp:lastPrinted>
  <dcterms:created xsi:type="dcterms:W3CDTF">2013-04-21T04:36:00Z</dcterms:created>
  <dcterms:modified xsi:type="dcterms:W3CDTF">2014-03-26T15:01:00Z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