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03" w:rsidRDefault="006727C9" w:rsidP="006727C9">
      <w:pPr>
        <w:jc w:val="center"/>
      </w:pPr>
      <w:r>
        <w:rPr>
          <w:noProof/>
        </w:rPr>
        <w:drawing>
          <wp:inline distT="0" distB="0" distL="0" distR="0" wp14:anchorId="5EF48359" wp14:editId="655FD0C3">
            <wp:extent cx="1666875" cy="723900"/>
            <wp:effectExtent l="0" t="0" r="9525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3F" w:rsidRPr="006727C9" w:rsidRDefault="00890D3F" w:rsidP="006727C9">
      <w:pPr>
        <w:pStyle w:val="Heading1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6727C9">
        <w:rPr>
          <w:rFonts w:asciiTheme="majorBidi" w:hAnsiTheme="majorBidi" w:cstheme="majorBidi"/>
          <w:sz w:val="32"/>
          <w:szCs w:val="32"/>
          <w:rtl/>
        </w:rPr>
        <w:t>كلـية العلـوم</w:t>
      </w:r>
      <w:r w:rsidR="006727C9" w:rsidRPr="006727C9">
        <w:rPr>
          <w:noProof/>
        </w:rPr>
        <w:t xml:space="preserve"> </w:t>
      </w:r>
    </w:p>
    <w:p w:rsidR="00890D3F" w:rsidRPr="00E35F43" w:rsidRDefault="00890D3F" w:rsidP="00890D3F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دائ</w:t>
      </w:r>
      <w:r w:rsidRPr="00E35F43">
        <w:rPr>
          <w:rFonts w:cs="Simplified Arabic" w:hint="cs"/>
          <w:b/>
          <w:bCs/>
          <w:sz w:val="28"/>
          <w:szCs w:val="28"/>
          <w:rtl/>
        </w:rPr>
        <w:t>رة الرياضيات</w:t>
      </w:r>
    </w:p>
    <w:p w:rsidR="00890D3F" w:rsidRPr="00890D3F" w:rsidRDefault="00890D3F" w:rsidP="00C02EE2">
      <w:pPr>
        <w:jc w:val="center"/>
        <w:rPr>
          <w:rFonts w:cs="Simplified Arabic"/>
          <w:b/>
          <w:bCs/>
          <w:sz w:val="28"/>
          <w:szCs w:val="28"/>
        </w:rPr>
      </w:pPr>
      <w:r w:rsidRPr="00890D3F">
        <w:rPr>
          <w:rFonts w:cs="Simplified Arabic"/>
          <w:b/>
          <w:bCs/>
          <w:sz w:val="28"/>
          <w:szCs w:val="28"/>
        </w:rPr>
        <w:t>Math</w:t>
      </w:r>
      <w:r w:rsidR="00C02EE2">
        <w:rPr>
          <w:rFonts w:cs="Simplified Arabic"/>
          <w:b/>
          <w:bCs/>
          <w:sz w:val="28"/>
          <w:szCs w:val="28"/>
        </w:rPr>
        <w:t>435</w:t>
      </w:r>
      <w:r w:rsidR="003E006A">
        <w:rPr>
          <w:rFonts w:cs="Simplified Arabic"/>
          <w:b/>
          <w:bCs/>
          <w:sz w:val="28"/>
          <w:szCs w:val="28"/>
        </w:rPr>
        <w:t xml:space="preserve"> (</w:t>
      </w:r>
      <w:r w:rsidR="00C02EE2">
        <w:rPr>
          <w:rFonts w:cs="Simplified Arabic"/>
          <w:b/>
          <w:bCs/>
          <w:sz w:val="28"/>
          <w:szCs w:val="28"/>
        </w:rPr>
        <w:t>Number Theory</w:t>
      </w:r>
      <w:r w:rsidRPr="00890D3F">
        <w:rPr>
          <w:rFonts w:cs="Simplified Arabic"/>
          <w:b/>
          <w:bCs/>
          <w:sz w:val="28"/>
          <w:szCs w:val="28"/>
        </w:rPr>
        <w:t>)</w:t>
      </w:r>
    </w:p>
    <w:p w:rsidR="00890D3F" w:rsidRPr="00841468" w:rsidRDefault="00890D3F" w:rsidP="00015C4C">
      <w:pPr>
        <w:rPr>
          <w:rFonts w:cs="Simplified Arabic"/>
          <w:b/>
          <w:bCs/>
          <w:sz w:val="28"/>
          <w:szCs w:val="28"/>
          <w:u w:val="single"/>
        </w:rPr>
      </w:pPr>
      <w:r w:rsidRPr="008E5256">
        <w:rPr>
          <w:rFonts w:cs="Simplified Arabic"/>
          <w:b/>
          <w:bCs/>
          <w:sz w:val="28"/>
          <w:szCs w:val="28"/>
          <w:u w:val="single"/>
        </w:rPr>
        <w:t>Course Outline</w:t>
      </w:r>
      <w:r w:rsidR="008E5256" w:rsidRPr="008E5256">
        <w:rPr>
          <w:rFonts w:cs="Simplified Arabic"/>
          <w:b/>
          <w:bCs/>
          <w:sz w:val="28"/>
          <w:szCs w:val="28"/>
          <w:u w:val="single"/>
        </w:rPr>
        <w:t xml:space="preserve">                    </w:t>
      </w:r>
      <w:r w:rsidR="00693BA8">
        <w:rPr>
          <w:rFonts w:cs="Simplified Arabic"/>
          <w:b/>
          <w:bCs/>
          <w:sz w:val="28"/>
          <w:szCs w:val="28"/>
          <w:u w:val="single"/>
        </w:rPr>
        <w:t>__________</w:t>
      </w:r>
      <w:r w:rsidR="008E5256" w:rsidRPr="008E5256">
        <w:rPr>
          <w:rFonts w:cs="Simplified Arabic"/>
          <w:b/>
          <w:bCs/>
          <w:sz w:val="28"/>
          <w:szCs w:val="28"/>
          <w:u w:val="single"/>
        </w:rPr>
        <w:t xml:space="preserve">                              </w:t>
      </w:r>
      <w:r w:rsidR="00674234">
        <w:rPr>
          <w:rFonts w:cs="Simplified Arabic"/>
          <w:b/>
          <w:bCs/>
          <w:sz w:val="28"/>
          <w:szCs w:val="28"/>
          <w:u w:val="single"/>
        </w:rPr>
        <w:t>Second</w:t>
      </w:r>
      <w:r w:rsidR="008E5256" w:rsidRPr="008E5256">
        <w:rPr>
          <w:rFonts w:cs="Simplified Arabic"/>
          <w:b/>
          <w:bCs/>
          <w:sz w:val="28"/>
          <w:szCs w:val="28"/>
          <w:u w:val="single"/>
        </w:rPr>
        <w:t xml:space="preserve"> Semester 20</w:t>
      </w:r>
      <w:r w:rsidR="00015C4C">
        <w:rPr>
          <w:rFonts w:cs="Simplified Arabic"/>
          <w:b/>
          <w:bCs/>
          <w:sz w:val="28"/>
          <w:szCs w:val="28"/>
          <w:u w:val="single"/>
        </w:rPr>
        <w:t>23</w:t>
      </w:r>
      <w:r w:rsidR="008E5256" w:rsidRPr="008E5256">
        <w:rPr>
          <w:rFonts w:cs="Simplified Arabic"/>
          <w:b/>
          <w:bCs/>
          <w:sz w:val="28"/>
          <w:szCs w:val="28"/>
          <w:u w:val="single"/>
        </w:rPr>
        <w:t>/20</w:t>
      </w:r>
      <w:r w:rsidR="00015C4C">
        <w:rPr>
          <w:rFonts w:cs="Simplified Arabic"/>
          <w:b/>
          <w:bCs/>
          <w:sz w:val="28"/>
          <w:szCs w:val="28"/>
          <w:u w:val="single"/>
        </w:rPr>
        <w:t>24</w:t>
      </w:r>
      <w:bookmarkStart w:id="0" w:name="_GoBack"/>
      <w:bookmarkEnd w:id="0"/>
    </w:p>
    <w:p w:rsidR="00C93262" w:rsidRDefault="00C93262" w:rsidP="003E006A">
      <w:pPr>
        <w:rPr>
          <w:rFonts w:cs="Simplified Arabic"/>
        </w:rPr>
      </w:pPr>
    </w:p>
    <w:p w:rsidR="00C02EE2" w:rsidRDefault="00314B47" w:rsidP="005931A2">
      <w:pPr>
        <w:rPr>
          <w:rFonts w:cs="Simplified Arabic"/>
          <w:sz w:val="28"/>
          <w:szCs w:val="28"/>
        </w:rPr>
      </w:pPr>
      <w:r w:rsidRPr="00841468">
        <w:rPr>
          <w:rFonts w:cs="Simplified Arabic"/>
          <w:sz w:val="28"/>
          <w:szCs w:val="28"/>
        </w:rPr>
        <w:t xml:space="preserve">     </w:t>
      </w:r>
    </w:p>
    <w:p w:rsidR="00C02EE2" w:rsidRPr="00C02EE2" w:rsidRDefault="00C02EE2" w:rsidP="00C02EE2">
      <w:pPr>
        <w:rPr>
          <w:rFonts w:cs="Simplified Arabic"/>
          <w:b/>
          <w:bCs/>
          <w:sz w:val="28"/>
          <w:szCs w:val="28"/>
        </w:rPr>
      </w:pPr>
      <w:r w:rsidRPr="00C02EE2">
        <w:rPr>
          <w:rFonts w:cs="Simplified Arabic"/>
          <w:b/>
          <w:bCs/>
          <w:sz w:val="28"/>
          <w:szCs w:val="28"/>
        </w:rPr>
        <w:t xml:space="preserve">Text Book: </w:t>
      </w:r>
      <w:r w:rsidRPr="00C02EE2">
        <w:rPr>
          <w:rFonts w:cs="Simplified Arabic"/>
          <w:sz w:val="28"/>
          <w:szCs w:val="28"/>
        </w:rPr>
        <w:t xml:space="preserve">Elementary Number Theory and its Applications, Fifth </w:t>
      </w:r>
      <w:proofErr w:type="gramStart"/>
      <w:r w:rsidRPr="00C02EE2">
        <w:rPr>
          <w:rFonts w:cs="Simplified Arabic"/>
          <w:sz w:val="28"/>
          <w:szCs w:val="28"/>
        </w:rPr>
        <w:t>Edition ,</w:t>
      </w:r>
      <w:proofErr w:type="gramEnd"/>
      <w:r w:rsidRPr="00C02EE2">
        <w:rPr>
          <w:rFonts w:cs="Simplified Arabic"/>
          <w:sz w:val="28"/>
          <w:szCs w:val="28"/>
        </w:rPr>
        <w:t xml:space="preserve"> by Kenneth Rosen</w:t>
      </w:r>
    </w:p>
    <w:p w:rsidR="00C02EE2" w:rsidRDefault="00C02EE2" w:rsidP="005931A2">
      <w:pPr>
        <w:rPr>
          <w:rFonts w:cs="Simplified Arabic"/>
          <w:sz w:val="28"/>
          <w:szCs w:val="28"/>
        </w:rPr>
      </w:pPr>
    </w:p>
    <w:p w:rsidR="00C02EE2" w:rsidRPr="00450901" w:rsidRDefault="00314B47" w:rsidP="00673332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41468">
        <w:rPr>
          <w:rFonts w:cs="Simplified Arabic"/>
          <w:sz w:val="28"/>
          <w:szCs w:val="28"/>
        </w:rPr>
        <w:t xml:space="preserve"> </w:t>
      </w:r>
      <w:r w:rsidR="00C02EE2" w:rsidRPr="00450901">
        <w:rPr>
          <w:sz w:val="28"/>
          <w:szCs w:val="28"/>
        </w:rPr>
        <w:t>In this</w:t>
      </w:r>
      <w:r w:rsidR="00C02EE2" w:rsidRPr="00F402D1">
        <w:rPr>
          <w:sz w:val="28"/>
          <w:szCs w:val="28"/>
        </w:rPr>
        <w:t xml:space="preserve"> </w:t>
      </w:r>
      <w:r w:rsidR="00C02EE2" w:rsidRPr="00450901">
        <w:rPr>
          <w:sz w:val="28"/>
          <w:szCs w:val="28"/>
        </w:rPr>
        <w:t xml:space="preserve">course, we study basic properties of integers this includes: divisibility, prime numbers and representation of integers, Euclidean algorithm, the fundamental theorems of arithmetic, Factorization methods and the Fermat numbers, </w:t>
      </w:r>
      <w:r w:rsidR="00C02EE2">
        <w:rPr>
          <w:sz w:val="28"/>
          <w:szCs w:val="28"/>
        </w:rPr>
        <w:t>congruence</w:t>
      </w:r>
      <w:r w:rsidR="00C02EE2" w:rsidRPr="00450901">
        <w:rPr>
          <w:sz w:val="28"/>
          <w:szCs w:val="28"/>
        </w:rPr>
        <w:t>s</w:t>
      </w:r>
      <w:r w:rsidR="00C02EE2">
        <w:rPr>
          <w:sz w:val="28"/>
          <w:szCs w:val="28"/>
        </w:rPr>
        <w:t>, Chin</w:t>
      </w:r>
      <w:r w:rsidR="00C02EE2" w:rsidRPr="00450901">
        <w:rPr>
          <w:sz w:val="28"/>
          <w:szCs w:val="28"/>
        </w:rPr>
        <w:t>ese remainder theorem, systems of linear equatio</w:t>
      </w:r>
      <w:r w:rsidR="00C02EE2">
        <w:rPr>
          <w:sz w:val="28"/>
          <w:szCs w:val="28"/>
        </w:rPr>
        <w:t xml:space="preserve">n, applications of congruences, </w:t>
      </w:r>
      <w:r w:rsidR="00C02EE2" w:rsidRPr="00450901">
        <w:rPr>
          <w:sz w:val="28"/>
          <w:szCs w:val="28"/>
        </w:rPr>
        <w:t>divisibility tests, s</w:t>
      </w:r>
      <w:r w:rsidR="00C02EE2">
        <w:rPr>
          <w:sz w:val="28"/>
          <w:szCs w:val="28"/>
        </w:rPr>
        <w:t>pecial congruences: Wilson and F</w:t>
      </w:r>
      <w:r w:rsidR="00C02EE2" w:rsidRPr="00450901">
        <w:rPr>
          <w:sz w:val="28"/>
          <w:szCs w:val="28"/>
        </w:rPr>
        <w:t xml:space="preserve">ermat little theorems, Euler’s theorem, multiplicative functions: Euler Phi function, </w:t>
      </w:r>
      <w:r w:rsidR="00C02EE2">
        <w:rPr>
          <w:sz w:val="28"/>
          <w:szCs w:val="28"/>
        </w:rPr>
        <w:t>the sum and number of divisors</w:t>
      </w:r>
      <w:r w:rsidR="00C02EE2" w:rsidRPr="00450901">
        <w:rPr>
          <w:sz w:val="28"/>
          <w:szCs w:val="28"/>
        </w:rPr>
        <w:t>, primitive roots, Quadratic Residues</w:t>
      </w:r>
    </w:p>
    <w:p w:rsidR="003454FB" w:rsidRPr="00841468" w:rsidRDefault="003454FB" w:rsidP="00E21E04">
      <w:pPr>
        <w:rPr>
          <w:rFonts w:cs="Simplified Arabic"/>
          <w:b/>
          <w:bCs/>
          <w:sz w:val="28"/>
          <w:szCs w:val="28"/>
          <w:u w:val="single"/>
        </w:rPr>
      </w:pPr>
    </w:p>
    <w:p w:rsidR="00E60CB9" w:rsidRPr="00841468" w:rsidRDefault="00E60CB9" w:rsidP="00E21E04">
      <w:pPr>
        <w:rPr>
          <w:rFonts w:cs="Simplified Arabic"/>
          <w:b/>
          <w:bCs/>
          <w:sz w:val="28"/>
          <w:szCs w:val="28"/>
          <w:u w:val="single"/>
        </w:rPr>
      </w:pPr>
      <w:r w:rsidRPr="00841468">
        <w:rPr>
          <w:rFonts w:cs="Simplified Arabic"/>
          <w:b/>
          <w:bCs/>
          <w:sz w:val="28"/>
          <w:szCs w:val="28"/>
          <w:u w:val="single"/>
        </w:rPr>
        <w:t xml:space="preserve">Our Grading policy for this course is </w:t>
      </w:r>
      <w:r w:rsidR="00760EF3" w:rsidRPr="00841468">
        <w:rPr>
          <w:rFonts w:cs="Simplified Arabic"/>
          <w:b/>
          <w:bCs/>
          <w:sz w:val="28"/>
          <w:szCs w:val="28"/>
          <w:u w:val="single"/>
        </w:rPr>
        <w:t>as follows</w:t>
      </w:r>
      <w:r w:rsidRPr="00841468">
        <w:rPr>
          <w:rFonts w:cs="Simplified Arabic"/>
          <w:b/>
          <w:bCs/>
          <w:sz w:val="28"/>
          <w:szCs w:val="28"/>
          <w:u w:val="single"/>
        </w:rPr>
        <w:t>:</w:t>
      </w:r>
    </w:p>
    <w:p w:rsidR="00E60CB9" w:rsidRPr="00841468" w:rsidRDefault="00E21E04" w:rsidP="00C93262">
      <w:pPr>
        <w:rPr>
          <w:rFonts w:cs="Simplified Arabic"/>
          <w:sz w:val="28"/>
          <w:szCs w:val="28"/>
        </w:rPr>
      </w:pPr>
      <w:r w:rsidRPr="00841468">
        <w:rPr>
          <w:rFonts w:cs="Simplified Arabic"/>
          <w:sz w:val="28"/>
          <w:szCs w:val="28"/>
        </w:rPr>
        <w:t xml:space="preserve">Two hour exams </w:t>
      </w:r>
      <w:r w:rsidR="00C93262" w:rsidRPr="00841468">
        <w:rPr>
          <w:rFonts w:cs="Simplified Arabic"/>
          <w:b/>
          <w:bCs/>
          <w:sz w:val="28"/>
          <w:szCs w:val="28"/>
        </w:rPr>
        <w:t>50</w:t>
      </w:r>
      <w:r w:rsidR="00E60CB9" w:rsidRPr="00841468">
        <w:rPr>
          <w:rFonts w:cs="Simplified Arabic"/>
          <w:b/>
          <w:bCs/>
          <w:sz w:val="28"/>
          <w:szCs w:val="28"/>
        </w:rPr>
        <w:t>%</w:t>
      </w:r>
      <w:r w:rsidRPr="00841468">
        <w:rPr>
          <w:rFonts w:cs="Simplified Arabic"/>
          <w:sz w:val="28"/>
          <w:szCs w:val="28"/>
        </w:rPr>
        <w:t xml:space="preserve"> (</w:t>
      </w:r>
      <w:r w:rsidRPr="00841468">
        <w:rPr>
          <w:rFonts w:cs="Simplified Arabic"/>
          <w:b/>
          <w:bCs/>
          <w:sz w:val="28"/>
          <w:szCs w:val="28"/>
        </w:rPr>
        <w:t>30%</w:t>
      </w:r>
      <w:r w:rsidRPr="00841468">
        <w:rPr>
          <w:rFonts w:cs="Simplified Arabic"/>
          <w:sz w:val="28"/>
          <w:szCs w:val="28"/>
        </w:rPr>
        <w:t xml:space="preserve"> for the best mark and </w:t>
      </w:r>
      <w:r w:rsidR="00C93262" w:rsidRPr="00841468">
        <w:rPr>
          <w:rFonts w:cs="Simplified Arabic"/>
          <w:b/>
          <w:bCs/>
          <w:sz w:val="28"/>
          <w:szCs w:val="28"/>
        </w:rPr>
        <w:t>20</w:t>
      </w:r>
      <w:r w:rsidRPr="00841468">
        <w:rPr>
          <w:rFonts w:cs="Simplified Arabic"/>
          <w:b/>
          <w:bCs/>
          <w:sz w:val="28"/>
          <w:szCs w:val="28"/>
        </w:rPr>
        <w:t xml:space="preserve"> %</w:t>
      </w:r>
      <w:r w:rsidRPr="00841468">
        <w:rPr>
          <w:rFonts w:cs="Simplified Arabic"/>
          <w:sz w:val="28"/>
          <w:szCs w:val="28"/>
        </w:rPr>
        <w:t xml:space="preserve"> for the other)</w:t>
      </w:r>
    </w:p>
    <w:p w:rsidR="00E60CB9" w:rsidRPr="00841468" w:rsidRDefault="00E21E04" w:rsidP="00C02EE2">
      <w:pPr>
        <w:rPr>
          <w:rFonts w:cs="Simplified Arabic"/>
          <w:sz w:val="28"/>
          <w:szCs w:val="28"/>
        </w:rPr>
      </w:pPr>
      <w:r w:rsidRPr="00841468">
        <w:rPr>
          <w:rFonts w:cs="Simplified Arabic"/>
          <w:sz w:val="28"/>
          <w:szCs w:val="28"/>
        </w:rPr>
        <w:t xml:space="preserve">Homework &amp; Quizzes </w:t>
      </w:r>
      <w:r w:rsidR="00C02EE2">
        <w:rPr>
          <w:rFonts w:cs="Simplified Arabic"/>
          <w:b/>
          <w:bCs/>
          <w:sz w:val="28"/>
          <w:szCs w:val="28"/>
        </w:rPr>
        <w:t>10</w:t>
      </w:r>
      <w:r w:rsidR="00E60CB9" w:rsidRPr="00841468">
        <w:rPr>
          <w:rFonts w:cs="Simplified Arabic"/>
          <w:b/>
          <w:bCs/>
          <w:sz w:val="28"/>
          <w:szCs w:val="28"/>
        </w:rPr>
        <w:t>%</w:t>
      </w:r>
    </w:p>
    <w:p w:rsidR="00760EF3" w:rsidRPr="00841468" w:rsidRDefault="00E60CB9" w:rsidP="00C02EE2">
      <w:pPr>
        <w:rPr>
          <w:rFonts w:cs="Simplified Arabic"/>
          <w:b/>
          <w:bCs/>
          <w:sz w:val="28"/>
          <w:szCs w:val="28"/>
        </w:rPr>
      </w:pPr>
      <w:r w:rsidRPr="00841468">
        <w:rPr>
          <w:rFonts w:cs="Simplified Arabic"/>
          <w:sz w:val="28"/>
          <w:szCs w:val="28"/>
        </w:rPr>
        <w:t xml:space="preserve">Final Exam </w:t>
      </w:r>
      <w:r w:rsidRPr="00841468">
        <w:rPr>
          <w:rFonts w:cs="Simplified Arabic"/>
          <w:b/>
          <w:bCs/>
          <w:sz w:val="28"/>
          <w:szCs w:val="28"/>
        </w:rPr>
        <w:t>4</w:t>
      </w:r>
      <w:r w:rsidR="00C02EE2">
        <w:rPr>
          <w:rFonts w:cs="Simplified Arabic"/>
          <w:b/>
          <w:bCs/>
          <w:sz w:val="28"/>
          <w:szCs w:val="28"/>
        </w:rPr>
        <w:t>0</w:t>
      </w:r>
      <w:r w:rsidRPr="00841468">
        <w:rPr>
          <w:rFonts w:cs="Simplified Arabic"/>
          <w:b/>
          <w:bCs/>
          <w:sz w:val="28"/>
          <w:szCs w:val="28"/>
        </w:rPr>
        <w:t>%</w:t>
      </w:r>
      <w:r w:rsidR="00301997" w:rsidRPr="00841468">
        <w:rPr>
          <w:rFonts w:cs="Simplified Arabic"/>
          <w:b/>
          <w:bCs/>
          <w:sz w:val="28"/>
          <w:szCs w:val="28"/>
        </w:rPr>
        <w:t xml:space="preserve"> </w:t>
      </w:r>
    </w:p>
    <w:p w:rsidR="003454FB" w:rsidRPr="00841468" w:rsidRDefault="003454FB" w:rsidP="00531DDA">
      <w:pPr>
        <w:rPr>
          <w:rFonts w:cs="Simplified Arabic"/>
          <w:b/>
          <w:bCs/>
          <w:sz w:val="28"/>
          <w:szCs w:val="28"/>
          <w:u w:val="single"/>
        </w:rPr>
      </w:pPr>
    </w:p>
    <w:p w:rsidR="00841468" w:rsidRPr="00841468" w:rsidRDefault="00CD57EF" w:rsidP="00841468">
      <w:pPr>
        <w:rPr>
          <w:rFonts w:cs="Simplified Arabic"/>
          <w:sz w:val="28"/>
          <w:szCs w:val="28"/>
        </w:rPr>
      </w:pPr>
      <w:r w:rsidRPr="00841468">
        <w:rPr>
          <w:rFonts w:cs="Simplified Arabic"/>
          <w:b/>
          <w:bCs/>
          <w:sz w:val="28"/>
          <w:szCs w:val="28"/>
          <w:u w:val="single"/>
        </w:rPr>
        <w:t>Exams:</w:t>
      </w:r>
      <w:r w:rsidR="003454FB" w:rsidRPr="00841468">
        <w:rPr>
          <w:rFonts w:cs="Simplified Arabic"/>
          <w:sz w:val="28"/>
          <w:szCs w:val="28"/>
        </w:rPr>
        <w:t xml:space="preserve">  The university policy regarding excuses for not attending an exam will be applied in this course</w:t>
      </w:r>
      <w:r w:rsidR="00841468" w:rsidRPr="00841468">
        <w:rPr>
          <w:rFonts w:cs="Simplified Arabic"/>
          <w:sz w:val="28"/>
          <w:szCs w:val="28"/>
        </w:rPr>
        <w:t xml:space="preserve">. </w:t>
      </w:r>
      <w:r w:rsidR="00841468" w:rsidRPr="00841468">
        <w:rPr>
          <w:rFonts w:ascii="CMR12" w:hAnsi="CMR12" w:cs="CMR12"/>
          <w:color w:val="000000"/>
          <w:sz w:val="28"/>
          <w:szCs w:val="28"/>
        </w:rPr>
        <w:t xml:space="preserve">There will be a makeup exam for the final exam </w:t>
      </w:r>
      <w:r w:rsidR="00841468" w:rsidRPr="00841468">
        <w:rPr>
          <w:rFonts w:ascii="CMBX12" w:hAnsi="CMBX12" w:cs="CMBX12"/>
          <w:color w:val="000000"/>
          <w:sz w:val="28"/>
          <w:szCs w:val="28"/>
          <w:u w:val="single"/>
        </w:rPr>
        <w:t>only</w:t>
      </w:r>
      <w:r w:rsidR="00841468" w:rsidRPr="00841468">
        <w:rPr>
          <w:rFonts w:ascii="CMR12" w:hAnsi="CMR12" w:cs="CMR12"/>
          <w:color w:val="000000"/>
          <w:sz w:val="28"/>
          <w:szCs w:val="28"/>
        </w:rPr>
        <w:t xml:space="preserve">; In case of missing </w:t>
      </w:r>
      <w:r w:rsidR="00841468" w:rsidRPr="00841468">
        <w:rPr>
          <w:rFonts w:ascii="CMBX12" w:hAnsi="CMBX12" w:cs="CMBX12"/>
          <w:color w:val="000000"/>
          <w:sz w:val="28"/>
          <w:szCs w:val="28"/>
        </w:rPr>
        <w:t xml:space="preserve">one </w:t>
      </w:r>
      <w:r w:rsidR="00841468" w:rsidRPr="00841468">
        <w:rPr>
          <w:rFonts w:ascii="CMR12" w:hAnsi="CMR12" w:cs="CMR12"/>
          <w:color w:val="000000"/>
          <w:sz w:val="28"/>
          <w:szCs w:val="28"/>
        </w:rPr>
        <w:t xml:space="preserve">of the tests, with acceptable excuses, the formula in the student guide for grades will be used. </w:t>
      </w:r>
    </w:p>
    <w:p w:rsidR="00841468" w:rsidRDefault="0084146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  <w:r w:rsidRPr="00841468">
        <w:rPr>
          <w:rFonts w:ascii="CMR12" w:hAnsi="CMR12" w:cs="CMR12"/>
          <w:color w:val="000000"/>
          <w:sz w:val="28"/>
          <w:szCs w:val="28"/>
        </w:rPr>
        <w:t xml:space="preserve">Check your personal </w:t>
      </w:r>
      <w:proofErr w:type="spellStart"/>
      <w:r w:rsidRPr="00841468">
        <w:rPr>
          <w:rFonts w:ascii="CMR12" w:hAnsi="CMR12" w:cs="CMR12"/>
          <w:color w:val="000000"/>
          <w:sz w:val="28"/>
          <w:szCs w:val="28"/>
        </w:rPr>
        <w:t>Ritaj</w:t>
      </w:r>
      <w:proofErr w:type="spellEnd"/>
      <w:r w:rsidRPr="00841468">
        <w:rPr>
          <w:rFonts w:ascii="CMR12" w:hAnsi="CMR12" w:cs="CMR12"/>
          <w:color w:val="000000"/>
          <w:sz w:val="28"/>
          <w:szCs w:val="28"/>
        </w:rPr>
        <w:t xml:space="preserve"> account daily.</w:t>
      </w: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p w:rsidR="00693BA8" w:rsidRPr="00A96360" w:rsidRDefault="00693BA8" w:rsidP="00693BA8">
      <w:pPr>
        <w:pStyle w:val="BodyText2"/>
        <w:ind w:right="60"/>
        <w:rPr>
          <w:b/>
          <w:bCs/>
          <w:sz w:val="28"/>
          <w:szCs w:val="28"/>
          <w:u w:val="single"/>
        </w:rPr>
      </w:pPr>
      <w:r w:rsidRPr="00A96360">
        <w:rPr>
          <w:b/>
          <w:bCs/>
          <w:sz w:val="28"/>
          <w:szCs w:val="28"/>
          <w:u w:val="single"/>
        </w:rPr>
        <w:lastRenderedPageBreak/>
        <w:t>Topics:</w:t>
      </w:r>
    </w:p>
    <w:p w:rsidR="00693BA8" w:rsidRPr="00621350" w:rsidRDefault="00693BA8" w:rsidP="00693BA8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1: The Integers</w:t>
      </w:r>
    </w:p>
    <w:p w:rsidR="00693BA8" w:rsidRDefault="00693BA8" w:rsidP="00693BA8">
      <w:pPr>
        <w:pStyle w:val="BodyText2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      1.3 Mathematical Induction (</w:t>
      </w:r>
      <w:proofErr w:type="spellStart"/>
      <w:r>
        <w:rPr>
          <w:sz w:val="24"/>
          <w:szCs w:val="24"/>
        </w:rPr>
        <w:t>self study</w:t>
      </w:r>
      <w:proofErr w:type="spellEnd"/>
      <w:r>
        <w:rPr>
          <w:sz w:val="24"/>
          <w:szCs w:val="24"/>
        </w:rPr>
        <w:t>)</w:t>
      </w:r>
    </w:p>
    <w:p w:rsidR="00693BA8" w:rsidRDefault="00693BA8" w:rsidP="00693BA8">
      <w:pPr>
        <w:pStyle w:val="BodyText2"/>
        <w:ind w:right="60" w:firstLine="720"/>
        <w:rPr>
          <w:sz w:val="24"/>
          <w:szCs w:val="24"/>
        </w:rPr>
      </w:pPr>
      <w:r>
        <w:rPr>
          <w:sz w:val="24"/>
          <w:szCs w:val="24"/>
        </w:rPr>
        <w:t>1.5 Divisibility</w:t>
      </w:r>
    </w:p>
    <w:p w:rsidR="00693BA8" w:rsidRPr="00621350" w:rsidRDefault="00693BA8" w:rsidP="00693BA8">
      <w:pPr>
        <w:pStyle w:val="BodyText2"/>
        <w:ind w:right="60"/>
        <w:rPr>
          <w:sz w:val="24"/>
          <w:szCs w:val="24"/>
        </w:rPr>
      </w:pPr>
    </w:p>
    <w:p w:rsidR="00693BA8" w:rsidRDefault="00693BA8" w:rsidP="00693BA8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3: Primes and Greatest Common Divisors</w:t>
      </w:r>
    </w:p>
    <w:p w:rsidR="00693BA8" w:rsidRDefault="00693BA8" w:rsidP="00693BA8">
      <w:pPr>
        <w:pStyle w:val="BodyText2"/>
        <w:ind w:left="644" w:right="60"/>
        <w:rPr>
          <w:sz w:val="24"/>
          <w:szCs w:val="24"/>
        </w:rPr>
      </w:pPr>
      <w:r>
        <w:rPr>
          <w:sz w:val="24"/>
          <w:szCs w:val="24"/>
        </w:rPr>
        <w:t xml:space="preserve"> 3.1 Prime Numbers</w:t>
      </w:r>
    </w:p>
    <w:p w:rsidR="00693BA8" w:rsidRDefault="00693BA8" w:rsidP="00693BA8">
      <w:pPr>
        <w:pStyle w:val="BodyText2"/>
        <w:ind w:left="644" w:right="60"/>
        <w:rPr>
          <w:sz w:val="24"/>
          <w:szCs w:val="24"/>
        </w:rPr>
      </w:pPr>
      <w:r>
        <w:rPr>
          <w:sz w:val="24"/>
          <w:szCs w:val="24"/>
        </w:rPr>
        <w:t xml:space="preserve"> 3.3 Greatest common divisors</w:t>
      </w:r>
    </w:p>
    <w:p w:rsidR="00693BA8" w:rsidRDefault="00693BA8" w:rsidP="00693BA8">
      <w:pPr>
        <w:pStyle w:val="BodyText2"/>
        <w:ind w:left="644" w:right="60"/>
        <w:rPr>
          <w:sz w:val="24"/>
          <w:szCs w:val="24"/>
        </w:rPr>
      </w:pPr>
      <w:r>
        <w:rPr>
          <w:sz w:val="24"/>
          <w:szCs w:val="24"/>
        </w:rPr>
        <w:t xml:space="preserve"> 3.4 The Euclidean Algorithm</w:t>
      </w:r>
    </w:p>
    <w:p w:rsidR="00693BA8" w:rsidRDefault="00693BA8" w:rsidP="00693BA8">
      <w:pPr>
        <w:pStyle w:val="BodyText2"/>
        <w:ind w:left="644" w:right="60"/>
        <w:rPr>
          <w:sz w:val="24"/>
          <w:szCs w:val="24"/>
        </w:rPr>
      </w:pPr>
      <w:r>
        <w:rPr>
          <w:sz w:val="24"/>
          <w:szCs w:val="24"/>
        </w:rPr>
        <w:t xml:space="preserve"> 3.5 The Fundamental Theorem of </w:t>
      </w:r>
      <w:r w:rsidR="00D80826">
        <w:rPr>
          <w:sz w:val="24"/>
          <w:szCs w:val="24"/>
        </w:rPr>
        <w:t>Arithmetic</w:t>
      </w:r>
    </w:p>
    <w:p w:rsidR="00693BA8" w:rsidRDefault="00693BA8" w:rsidP="00693BA8">
      <w:pPr>
        <w:pStyle w:val="BodyText2"/>
        <w:ind w:left="644" w:right="60"/>
        <w:rPr>
          <w:sz w:val="24"/>
          <w:szCs w:val="24"/>
        </w:rPr>
      </w:pPr>
      <w:r>
        <w:rPr>
          <w:sz w:val="24"/>
          <w:szCs w:val="24"/>
        </w:rPr>
        <w:t xml:space="preserve"> 3.7 Linear Diophantine Equations</w:t>
      </w:r>
    </w:p>
    <w:p w:rsidR="00693BA8" w:rsidRPr="00564898" w:rsidRDefault="00693BA8" w:rsidP="00693BA8">
      <w:pPr>
        <w:pStyle w:val="BodyText2"/>
        <w:ind w:right="60"/>
        <w:rPr>
          <w:sz w:val="24"/>
          <w:szCs w:val="24"/>
        </w:rPr>
      </w:pPr>
    </w:p>
    <w:p w:rsidR="00693BA8" w:rsidRDefault="00693BA8" w:rsidP="00693BA8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4: Congruences</w:t>
      </w:r>
    </w:p>
    <w:p w:rsidR="00693BA8" w:rsidRDefault="00693BA8" w:rsidP="00693BA8">
      <w:pPr>
        <w:pStyle w:val="BodyText2"/>
        <w:ind w:left="720" w:right="60"/>
        <w:rPr>
          <w:sz w:val="24"/>
          <w:szCs w:val="24"/>
        </w:rPr>
      </w:pPr>
      <w:r w:rsidRPr="00564898">
        <w:rPr>
          <w:sz w:val="24"/>
          <w:szCs w:val="24"/>
        </w:rPr>
        <w:t xml:space="preserve">     </w:t>
      </w:r>
      <w:r>
        <w:rPr>
          <w:sz w:val="24"/>
          <w:szCs w:val="24"/>
        </w:rPr>
        <w:t>4</w:t>
      </w:r>
      <w:r w:rsidRPr="00564898">
        <w:rPr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Pr="00564898">
        <w:rPr>
          <w:sz w:val="24"/>
          <w:szCs w:val="24"/>
        </w:rPr>
        <w:t>Introduction</w:t>
      </w:r>
      <w:r>
        <w:rPr>
          <w:sz w:val="24"/>
          <w:szCs w:val="24"/>
        </w:rPr>
        <w:t xml:space="preserve"> to Congruences</w:t>
      </w:r>
    </w:p>
    <w:p w:rsidR="00693BA8" w:rsidRDefault="00693BA8" w:rsidP="00693BA8">
      <w:pPr>
        <w:pStyle w:val="BodyText2"/>
        <w:ind w:left="720" w:right="60"/>
        <w:rPr>
          <w:sz w:val="24"/>
          <w:szCs w:val="24"/>
        </w:rPr>
      </w:pPr>
      <w:r>
        <w:rPr>
          <w:sz w:val="24"/>
          <w:szCs w:val="24"/>
        </w:rPr>
        <w:t xml:space="preserve">     4.2 Linear Congruences </w:t>
      </w:r>
    </w:p>
    <w:p w:rsidR="00693BA8" w:rsidRDefault="00693BA8" w:rsidP="00693BA8">
      <w:pPr>
        <w:pStyle w:val="BodyText2"/>
        <w:ind w:left="720" w:right="60"/>
        <w:rPr>
          <w:sz w:val="24"/>
          <w:szCs w:val="24"/>
        </w:rPr>
      </w:pPr>
      <w:r>
        <w:rPr>
          <w:sz w:val="24"/>
          <w:szCs w:val="24"/>
        </w:rPr>
        <w:t xml:space="preserve">     4.3 The Chinese Remainder </w:t>
      </w:r>
    </w:p>
    <w:p w:rsidR="00693BA8" w:rsidRPr="000E28C9" w:rsidRDefault="000C3E6E" w:rsidP="00673332">
      <w:pPr>
        <w:pStyle w:val="BodyText2"/>
        <w:ind w:left="720" w:right="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3BA8">
        <w:t xml:space="preserve"> </w:t>
      </w:r>
      <w:r w:rsidR="00693BA8">
        <w:rPr>
          <w:sz w:val="24"/>
          <w:szCs w:val="24"/>
        </w:rPr>
        <w:t>4</w:t>
      </w:r>
      <w:r w:rsidR="00693BA8" w:rsidRPr="000E28C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693BA8" w:rsidRPr="000E28C9">
        <w:rPr>
          <w:sz w:val="24"/>
          <w:szCs w:val="24"/>
        </w:rPr>
        <w:t xml:space="preserve"> </w:t>
      </w:r>
      <w:r w:rsidR="00693BA8">
        <w:rPr>
          <w:sz w:val="24"/>
          <w:szCs w:val="24"/>
        </w:rPr>
        <w:t>Systems of Linear Congruences</w:t>
      </w:r>
    </w:p>
    <w:p w:rsidR="00693BA8" w:rsidRDefault="00693BA8" w:rsidP="00693BA8">
      <w:pPr>
        <w:pStyle w:val="BodyText2"/>
        <w:ind w:left="720" w:right="60"/>
      </w:pPr>
    </w:p>
    <w:p w:rsidR="00693BA8" w:rsidRDefault="00693BA8" w:rsidP="000C3E6E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Chapter </w:t>
      </w:r>
      <w:r w:rsidR="000C3E6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: </w:t>
      </w:r>
      <w:r w:rsidR="000C3E6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pplications of Congruences</w:t>
      </w:r>
    </w:p>
    <w:p w:rsidR="00693BA8" w:rsidRDefault="00693BA8" w:rsidP="000C3E6E">
      <w:pPr>
        <w:pStyle w:val="BodyText2"/>
        <w:ind w:left="284" w:right="60"/>
        <w:rPr>
          <w:sz w:val="24"/>
          <w:szCs w:val="24"/>
        </w:rPr>
      </w:pPr>
      <w:r>
        <w:rPr>
          <w:sz w:val="24"/>
          <w:szCs w:val="24"/>
        </w:rPr>
        <w:t xml:space="preserve">          4.1 Divisibility Tests          </w:t>
      </w:r>
    </w:p>
    <w:p w:rsidR="000C3E6E" w:rsidRDefault="000C3E6E" w:rsidP="000C3E6E">
      <w:pPr>
        <w:pStyle w:val="BodyText2"/>
        <w:ind w:left="644" w:right="60"/>
        <w:rPr>
          <w:b/>
          <w:bCs/>
          <w:sz w:val="24"/>
          <w:szCs w:val="24"/>
        </w:rPr>
      </w:pPr>
    </w:p>
    <w:p w:rsidR="00693BA8" w:rsidRDefault="00693BA8" w:rsidP="000C3E6E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Chapter </w:t>
      </w:r>
      <w:r w:rsidR="000C3E6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: Some Special Congruences </w:t>
      </w:r>
    </w:p>
    <w:p w:rsidR="00693BA8" w:rsidRPr="000E28C9" w:rsidRDefault="00693BA8" w:rsidP="000C3E6E">
      <w:pPr>
        <w:pStyle w:val="BodyText2"/>
        <w:ind w:left="284" w:right="60"/>
        <w:rPr>
          <w:sz w:val="24"/>
          <w:szCs w:val="24"/>
        </w:rPr>
      </w:pPr>
      <w:r w:rsidRPr="000E28C9">
        <w:rPr>
          <w:b/>
          <w:bCs/>
          <w:sz w:val="24"/>
          <w:szCs w:val="24"/>
        </w:rPr>
        <w:t xml:space="preserve">          </w:t>
      </w:r>
      <w:r w:rsidR="000C3E6E">
        <w:rPr>
          <w:sz w:val="24"/>
          <w:szCs w:val="24"/>
        </w:rPr>
        <w:t>6</w:t>
      </w:r>
      <w:r>
        <w:rPr>
          <w:sz w:val="24"/>
          <w:szCs w:val="24"/>
        </w:rPr>
        <w:t xml:space="preserve">.1 Wilsons </w:t>
      </w:r>
      <w:r w:rsidR="000C3E6E">
        <w:rPr>
          <w:sz w:val="24"/>
          <w:szCs w:val="24"/>
        </w:rPr>
        <w:t>T</w:t>
      </w:r>
      <w:r>
        <w:rPr>
          <w:sz w:val="24"/>
          <w:szCs w:val="24"/>
        </w:rPr>
        <w:t>heorem and Fermat’s Little Theorem</w:t>
      </w:r>
    </w:p>
    <w:p w:rsidR="00693BA8" w:rsidRDefault="00693BA8" w:rsidP="000C3E6E">
      <w:pPr>
        <w:pStyle w:val="BodyText2"/>
        <w:ind w:left="284" w:right="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C3E6E">
        <w:rPr>
          <w:sz w:val="24"/>
          <w:szCs w:val="24"/>
        </w:rPr>
        <w:t>6</w:t>
      </w:r>
      <w:r>
        <w:rPr>
          <w:sz w:val="24"/>
          <w:szCs w:val="24"/>
        </w:rPr>
        <w:t>.3 Euler’s Theorem</w:t>
      </w:r>
    </w:p>
    <w:p w:rsidR="00693BA8" w:rsidRDefault="00693BA8" w:rsidP="00693BA8">
      <w:pPr>
        <w:pStyle w:val="BodyText2"/>
        <w:ind w:left="284" w:right="60"/>
      </w:pPr>
    </w:p>
    <w:p w:rsidR="00693BA8" w:rsidRDefault="00693BA8" w:rsidP="000C3E6E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Chapter </w:t>
      </w:r>
      <w:r w:rsidR="000C3E6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: Multiplicative Functions</w:t>
      </w:r>
    </w:p>
    <w:p w:rsidR="00693BA8" w:rsidRPr="000E28C9" w:rsidRDefault="00693BA8" w:rsidP="000C3E6E">
      <w:pPr>
        <w:pStyle w:val="BodyText2"/>
        <w:ind w:left="284" w:right="60"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0C3E6E">
        <w:rPr>
          <w:sz w:val="24"/>
          <w:szCs w:val="24"/>
        </w:rPr>
        <w:t>7</w:t>
      </w:r>
      <w:r>
        <w:rPr>
          <w:sz w:val="24"/>
          <w:szCs w:val="24"/>
        </w:rPr>
        <w:t xml:space="preserve">.1 </w:t>
      </w:r>
      <w:r w:rsidR="000C3E6E">
        <w:rPr>
          <w:sz w:val="24"/>
          <w:szCs w:val="24"/>
        </w:rPr>
        <w:t>The Euler Phi-</w:t>
      </w:r>
      <w:r>
        <w:rPr>
          <w:sz w:val="24"/>
          <w:szCs w:val="24"/>
        </w:rPr>
        <w:t>Function</w:t>
      </w:r>
    </w:p>
    <w:p w:rsidR="00693BA8" w:rsidRDefault="00693BA8" w:rsidP="000C3E6E">
      <w:pPr>
        <w:pStyle w:val="BodyText2"/>
        <w:ind w:left="284" w:right="60"/>
        <w:rPr>
          <w:sz w:val="24"/>
          <w:szCs w:val="24"/>
        </w:rPr>
      </w:pPr>
      <w:r w:rsidRPr="000E28C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C3E6E">
        <w:rPr>
          <w:sz w:val="24"/>
          <w:szCs w:val="24"/>
        </w:rPr>
        <w:t>7</w:t>
      </w:r>
      <w:r>
        <w:rPr>
          <w:sz w:val="24"/>
          <w:szCs w:val="24"/>
        </w:rPr>
        <w:t>.2 The Sum and Number of Divisors</w:t>
      </w:r>
    </w:p>
    <w:p w:rsidR="00693BA8" w:rsidRDefault="00693BA8" w:rsidP="000C3E6E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3E6E">
        <w:rPr>
          <w:sz w:val="24"/>
          <w:szCs w:val="24"/>
        </w:rPr>
        <w:t>7.</w:t>
      </w:r>
      <w:r>
        <w:rPr>
          <w:sz w:val="24"/>
          <w:szCs w:val="24"/>
        </w:rPr>
        <w:t xml:space="preserve">3 Perfect Numbers and </w:t>
      </w:r>
      <w:proofErr w:type="spellStart"/>
      <w:r>
        <w:rPr>
          <w:sz w:val="24"/>
          <w:szCs w:val="24"/>
        </w:rPr>
        <w:t>Mersenne</w:t>
      </w:r>
      <w:proofErr w:type="spellEnd"/>
      <w:r>
        <w:rPr>
          <w:sz w:val="24"/>
          <w:szCs w:val="24"/>
        </w:rPr>
        <w:t xml:space="preserve"> Primes</w:t>
      </w:r>
    </w:p>
    <w:p w:rsidR="00693BA8" w:rsidRPr="00BC2792" w:rsidRDefault="00693BA8" w:rsidP="00693BA8">
      <w:pPr>
        <w:pStyle w:val="BodyText2"/>
        <w:ind w:left="720" w:right="60"/>
      </w:pPr>
    </w:p>
    <w:p w:rsidR="00693BA8" w:rsidRDefault="000C3E6E" w:rsidP="000C3E6E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9</w:t>
      </w:r>
      <w:r w:rsidR="00693BA8">
        <w:rPr>
          <w:b/>
          <w:bCs/>
          <w:sz w:val="24"/>
          <w:szCs w:val="24"/>
        </w:rPr>
        <w:t>: Primitive Roots</w:t>
      </w:r>
    </w:p>
    <w:p w:rsidR="00693BA8" w:rsidRPr="000E28C9" w:rsidRDefault="00693BA8" w:rsidP="000C3E6E">
      <w:pPr>
        <w:pStyle w:val="BodyText2"/>
        <w:ind w:left="720" w:right="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3E6E">
        <w:rPr>
          <w:sz w:val="24"/>
          <w:szCs w:val="24"/>
        </w:rPr>
        <w:t>9</w:t>
      </w:r>
      <w:r>
        <w:rPr>
          <w:sz w:val="24"/>
          <w:szCs w:val="24"/>
        </w:rPr>
        <w:t>.1 The Order of an Integer and Primitive Roots</w:t>
      </w:r>
    </w:p>
    <w:p w:rsidR="00693BA8" w:rsidRDefault="00693BA8" w:rsidP="000C3E6E">
      <w:pPr>
        <w:pStyle w:val="BodyText2"/>
        <w:ind w:left="284" w:right="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3E6E">
        <w:rPr>
          <w:sz w:val="24"/>
          <w:szCs w:val="24"/>
        </w:rPr>
        <w:t>9</w:t>
      </w:r>
      <w:r>
        <w:rPr>
          <w:sz w:val="24"/>
          <w:szCs w:val="24"/>
        </w:rPr>
        <w:t>.2 Primitive Roots for Primes</w:t>
      </w:r>
    </w:p>
    <w:p w:rsidR="000C3E6E" w:rsidRDefault="000C3E6E" w:rsidP="000C3E6E">
      <w:pPr>
        <w:pStyle w:val="BodyText2"/>
        <w:ind w:left="644" w:right="60"/>
        <w:rPr>
          <w:b/>
          <w:bCs/>
          <w:sz w:val="24"/>
          <w:szCs w:val="24"/>
        </w:rPr>
      </w:pPr>
    </w:p>
    <w:p w:rsidR="00693BA8" w:rsidRDefault="000C3E6E" w:rsidP="000C3E6E">
      <w:pPr>
        <w:pStyle w:val="BodyText2"/>
        <w:ind w:left="644"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11</w:t>
      </w:r>
      <w:r w:rsidR="00693BA8">
        <w:rPr>
          <w:b/>
          <w:bCs/>
          <w:sz w:val="24"/>
          <w:szCs w:val="24"/>
        </w:rPr>
        <w:t xml:space="preserve">: </w:t>
      </w:r>
      <w:r w:rsidRPr="000C3E6E">
        <w:rPr>
          <w:b/>
          <w:bCs/>
          <w:sz w:val="24"/>
          <w:szCs w:val="24"/>
        </w:rPr>
        <w:t>Quadratic Residues</w:t>
      </w:r>
    </w:p>
    <w:p w:rsidR="00693BA8" w:rsidRPr="00976D99" w:rsidRDefault="00693BA8" w:rsidP="000C3E6E">
      <w:pPr>
        <w:pStyle w:val="BodyText2"/>
        <w:ind w:left="720" w:right="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3E6E">
        <w:rPr>
          <w:sz w:val="24"/>
          <w:szCs w:val="24"/>
        </w:rPr>
        <w:t>11</w:t>
      </w:r>
      <w:r>
        <w:rPr>
          <w:sz w:val="24"/>
          <w:szCs w:val="24"/>
        </w:rPr>
        <w:t xml:space="preserve">.1 </w:t>
      </w:r>
      <w:r w:rsidRPr="00976D99">
        <w:rPr>
          <w:sz w:val="24"/>
          <w:szCs w:val="24"/>
        </w:rPr>
        <w:t>Quadratic Residues and Nonresidue</w:t>
      </w:r>
    </w:p>
    <w:p w:rsidR="00693BA8" w:rsidRDefault="00693BA8" w:rsidP="00841468">
      <w:pPr>
        <w:autoSpaceDE w:val="0"/>
        <w:autoSpaceDN w:val="0"/>
        <w:adjustRightInd w:val="0"/>
        <w:rPr>
          <w:rFonts w:ascii="CMR12" w:hAnsi="CMR12" w:cs="CMR12"/>
          <w:color w:val="000000"/>
          <w:sz w:val="28"/>
          <w:szCs w:val="28"/>
        </w:rPr>
      </w:pPr>
    </w:p>
    <w:sectPr w:rsidR="00693BA8" w:rsidSect="006727C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838"/>
    <w:multiLevelType w:val="multilevel"/>
    <w:tmpl w:val="E502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962D3"/>
    <w:multiLevelType w:val="multilevel"/>
    <w:tmpl w:val="213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3F"/>
    <w:rsid w:val="00003D3D"/>
    <w:rsid w:val="00015C4C"/>
    <w:rsid w:val="00034495"/>
    <w:rsid w:val="0004257A"/>
    <w:rsid w:val="000952D5"/>
    <w:rsid w:val="000C3E6E"/>
    <w:rsid w:val="000F09A5"/>
    <w:rsid w:val="00156F71"/>
    <w:rsid w:val="001717E9"/>
    <w:rsid w:val="001768C2"/>
    <w:rsid w:val="00186F7F"/>
    <w:rsid w:val="00192903"/>
    <w:rsid w:val="001A0537"/>
    <w:rsid w:val="001D49B6"/>
    <w:rsid w:val="001E64F3"/>
    <w:rsid w:val="00200E21"/>
    <w:rsid w:val="00204457"/>
    <w:rsid w:val="002173D5"/>
    <w:rsid w:val="002205BD"/>
    <w:rsid w:val="002270FB"/>
    <w:rsid w:val="00233E22"/>
    <w:rsid w:val="00246E0B"/>
    <w:rsid w:val="002616D6"/>
    <w:rsid w:val="00281B3B"/>
    <w:rsid w:val="002B33A8"/>
    <w:rsid w:val="002E033E"/>
    <w:rsid w:val="002F4803"/>
    <w:rsid w:val="002F6226"/>
    <w:rsid w:val="00301997"/>
    <w:rsid w:val="00302D90"/>
    <w:rsid w:val="00313C97"/>
    <w:rsid w:val="00314B47"/>
    <w:rsid w:val="00315D88"/>
    <w:rsid w:val="003330CE"/>
    <w:rsid w:val="00341D87"/>
    <w:rsid w:val="003454FB"/>
    <w:rsid w:val="00364DDC"/>
    <w:rsid w:val="003B781B"/>
    <w:rsid w:val="003E006A"/>
    <w:rsid w:val="003F397E"/>
    <w:rsid w:val="003F45B8"/>
    <w:rsid w:val="00431C53"/>
    <w:rsid w:val="00452504"/>
    <w:rsid w:val="004B4C77"/>
    <w:rsid w:val="005063BA"/>
    <w:rsid w:val="00531DDA"/>
    <w:rsid w:val="00555603"/>
    <w:rsid w:val="00570FA2"/>
    <w:rsid w:val="005931A2"/>
    <w:rsid w:val="0059505B"/>
    <w:rsid w:val="005D4F59"/>
    <w:rsid w:val="005D7356"/>
    <w:rsid w:val="005E0DBE"/>
    <w:rsid w:val="005F2D1E"/>
    <w:rsid w:val="00617E39"/>
    <w:rsid w:val="00664272"/>
    <w:rsid w:val="006727C9"/>
    <w:rsid w:val="00673332"/>
    <w:rsid w:val="00674234"/>
    <w:rsid w:val="00682250"/>
    <w:rsid w:val="00682A84"/>
    <w:rsid w:val="006910D1"/>
    <w:rsid w:val="00693BA8"/>
    <w:rsid w:val="006D7C76"/>
    <w:rsid w:val="00711ADF"/>
    <w:rsid w:val="00737950"/>
    <w:rsid w:val="007568A6"/>
    <w:rsid w:val="00760EF3"/>
    <w:rsid w:val="00761703"/>
    <w:rsid w:val="00777E0F"/>
    <w:rsid w:val="007C4068"/>
    <w:rsid w:val="007C5B2C"/>
    <w:rsid w:val="00841468"/>
    <w:rsid w:val="008463A2"/>
    <w:rsid w:val="00884C5A"/>
    <w:rsid w:val="00890D3F"/>
    <w:rsid w:val="008B04CD"/>
    <w:rsid w:val="008B38F4"/>
    <w:rsid w:val="008B6F9D"/>
    <w:rsid w:val="008C14F0"/>
    <w:rsid w:val="008C4F55"/>
    <w:rsid w:val="008D5225"/>
    <w:rsid w:val="008E507F"/>
    <w:rsid w:val="008E5256"/>
    <w:rsid w:val="008F0146"/>
    <w:rsid w:val="00983886"/>
    <w:rsid w:val="009929B9"/>
    <w:rsid w:val="009B5A1A"/>
    <w:rsid w:val="009E5EBD"/>
    <w:rsid w:val="00A16EA2"/>
    <w:rsid w:val="00A242E6"/>
    <w:rsid w:val="00A30018"/>
    <w:rsid w:val="00A568D1"/>
    <w:rsid w:val="00AA0134"/>
    <w:rsid w:val="00AB6588"/>
    <w:rsid w:val="00AC67FC"/>
    <w:rsid w:val="00AD7508"/>
    <w:rsid w:val="00B12BBE"/>
    <w:rsid w:val="00B37500"/>
    <w:rsid w:val="00B91539"/>
    <w:rsid w:val="00B934D1"/>
    <w:rsid w:val="00BF7AC4"/>
    <w:rsid w:val="00C02EE2"/>
    <w:rsid w:val="00C038BF"/>
    <w:rsid w:val="00C84CF4"/>
    <w:rsid w:val="00C93262"/>
    <w:rsid w:val="00CA1E7B"/>
    <w:rsid w:val="00CB63AA"/>
    <w:rsid w:val="00CD57EF"/>
    <w:rsid w:val="00CE5B6C"/>
    <w:rsid w:val="00D251C1"/>
    <w:rsid w:val="00D3073B"/>
    <w:rsid w:val="00D80826"/>
    <w:rsid w:val="00D83990"/>
    <w:rsid w:val="00DA0332"/>
    <w:rsid w:val="00DA2573"/>
    <w:rsid w:val="00DF3D2E"/>
    <w:rsid w:val="00E01B3E"/>
    <w:rsid w:val="00E15519"/>
    <w:rsid w:val="00E21E04"/>
    <w:rsid w:val="00E2381F"/>
    <w:rsid w:val="00E60CB9"/>
    <w:rsid w:val="00EA7844"/>
    <w:rsid w:val="00EC46D7"/>
    <w:rsid w:val="00EE0EFA"/>
    <w:rsid w:val="00F0135C"/>
    <w:rsid w:val="00F31CA6"/>
    <w:rsid w:val="00F82538"/>
    <w:rsid w:val="00FB35CC"/>
    <w:rsid w:val="00FB4B38"/>
    <w:rsid w:val="00FE1460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307140-F7CA-4D8F-BA81-004130B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C1"/>
    <w:rPr>
      <w:sz w:val="24"/>
      <w:szCs w:val="24"/>
    </w:rPr>
  </w:style>
  <w:style w:type="paragraph" w:styleId="Heading1">
    <w:name w:val="heading 1"/>
    <w:basedOn w:val="Normal"/>
    <w:next w:val="Normal"/>
    <w:qFormat/>
    <w:rsid w:val="00890D3F"/>
    <w:pPr>
      <w:keepNext/>
      <w:bidi/>
      <w:spacing w:before="240" w:after="60"/>
      <w:outlineLvl w:val="0"/>
    </w:pPr>
    <w:rPr>
      <w:rFonts w:ascii="Arial" w:cs="Traditional Arabic"/>
      <w:b/>
      <w:bCs/>
      <w:kern w:val="28"/>
      <w:sz w:val="28"/>
      <w:szCs w:val="33"/>
      <w:lang w:eastAsia="zh-CN"/>
    </w:rPr>
  </w:style>
  <w:style w:type="paragraph" w:styleId="Heading3">
    <w:name w:val="heading 3"/>
    <w:basedOn w:val="Normal"/>
    <w:next w:val="Normal"/>
    <w:qFormat/>
    <w:rsid w:val="00E21E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21E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21E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910D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02EE2"/>
    <w:pPr>
      <w:ind w:right="2186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0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Altakhman</dc:creator>
  <cp:lastModifiedBy>KHALED R ALTAKHMAN</cp:lastModifiedBy>
  <cp:revision>2</cp:revision>
  <cp:lastPrinted>2017-02-16T09:04:00Z</cp:lastPrinted>
  <dcterms:created xsi:type="dcterms:W3CDTF">2024-02-29T07:00:00Z</dcterms:created>
  <dcterms:modified xsi:type="dcterms:W3CDTF">2024-02-29T07:00:00Z</dcterms:modified>
</cp:coreProperties>
</file>